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97" w:rsidRPr="00E51497" w:rsidRDefault="00E51497" w:rsidP="000177C5">
      <w:pPr>
        <w:widowControl/>
        <w:spacing w:line="576" w:lineRule="exact"/>
        <w:jc w:val="center"/>
        <w:rPr>
          <w:rFonts w:ascii="方正小标宋简体" w:eastAsia="方正小标宋简体"/>
          <w:sz w:val="44"/>
          <w:szCs w:val="44"/>
        </w:rPr>
      </w:pPr>
      <w:r w:rsidRPr="00E51497">
        <w:rPr>
          <w:rFonts w:ascii="方正小标宋简体" w:eastAsia="方正小标宋简体" w:hint="eastAsia"/>
          <w:sz w:val="44"/>
          <w:szCs w:val="44"/>
        </w:rPr>
        <w:t>贵德县2022年政务公开工作任务清单</w:t>
      </w:r>
    </w:p>
    <w:p w:rsidR="00E51497" w:rsidRDefault="00E51497" w:rsidP="000177C5">
      <w:pPr>
        <w:spacing w:line="576" w:lineRule="exact"/>
        <w:ind w:firstLineChars="1900" w:firstLine="6080"/>
        <w:rPr>
          <w:rFonts w:ascii="仿宋_GB2312" w:eastAsia="仿宋_GB2312"/>
          <w:sz w:val="32"/>
          <w:szCs w:val="32"/>
        </w:rPr>
      </w:pPr>
    </w:p>
    <w:tbl>
      <w:tblPr>
        <w:tblStyle w:val="a3"/>
        <w:tblW w:w="0" w:type="auto"/>
        <w:tblLayout w:type="fixed"/>
        <w:tblLook w:val="04A0"/>
      </w:tblPr>
      <w:tblGrid>
        <w:gridCol w:w="1384"/>
        <w:gridCol w:w="1701"/>
        <w:gridCol w:w="6379"/>
        <w:gridCol w:w="2066"/>
        <w:gridCol w:w="60"/>
        <w:gridCol w:w="1381"/>
      </w:tblGrid>
      <w:tr w:rsidR="007D2056" w:rsidTr="00CA281F">
        <w:trPr>
          <w:trHeight w:val="396"/>
        </w:trPr>
        <w:tc>
          <w:tcPr>
            <w:tcW w:w="1384" w:type="dxa"/>
            <w:vAlign w:val="center"/>
          </w:tcPr>
          <w:p w:rsidR="007D2056" w:rsidRPr="00270DDD" w:rsidRDefault="007D2056" w:rsidP="0092482A">
            <w:pPr>
              <w:jc w:val="center"/>
              <w:rPr>
                <w:rFonts w:ascii="黑体" w:eastAsia="黑体" w:hAnsi="黑体"/>
                <w:sz w:val="24"/>
                <w:szCs w:val="28"/>
              </w:rPr>
            </w:pPr>
            <w:r w:rsidRPr="00270DDD">
              <w:rPr>
                <w:rFonts w:ascii="黑体" w:eastAsia="黑体" w:hAnsi="黑体"/>
                <w:sz w:val="24"/>
                <w:szCs w:val="28"/>
              </w:rPr>
              <w:t>序号</w:t>
            </w:r>
          </w:p>
        </w:tc>
        <w:tc>
          <w:tcPr>
            <w:tcW w:w="1701" w:type="dxa"/>
            <w:vAlign w:val="center"/>
          </w:tcPr>
          <w:p w:rsidR="007D2056" w:rsidRPr="00270DDD" w:rsidRDefault="007D2056" w:rsidP="0092482A">
            <w:pPr>
              <w:jc w:val="center"/>
              <w:rPr>
                <w:rFonts w:ascii="黑体" w:eastAsia="黑体" w:hAnsi="黑体"/>
                <w:sz w:val="24"/>
                <w:szCs w:val="28"/>
              </w:rPr>
            </w:pPr>
            <w:r w:rsidRPr="00270DDD">
              <w:rPr>
                <w:rFonts w:ascii="黑体" w:eastAsia="黑体" w:hAnsi="黑体" w:hint="eastAsia"/>
                <w:sz w:val="24"/>
                <w:szCs w:val="28"/>
              </w:rPr>
              <w:t>工作任务</w:t>
            </w:r>
          </w:p>
        </w:tc>
        <w:tc>
          <w:tcPr>
            <w:tcW w:w="6379" w:type="dxa"/>
            <w:vAlign w:val="center"/>
          </w:tcPr>
          <w:p w:rsidR="007D2056" w:rsidRPr="00270DDD" w:rsidRDefault="007D2056" w:rsidP="0092482A">
            <w:pPr>
              <w:jc w:val="center"/>
              <w:rPr>
                <w:rFonts w:ascii="黑体" w:eastAsia="黑体" w:hAnsi="黑体"/>
                <w:sz w:val="24"/>
                <w:szCs w:val="28"/>
              </w:rPr>
            </w:pPr>
            <w:r w:rsidRPr="00270DDD">
              <w:rPr>
                <w:rFonts w:ascii="黑体" w:eastAsia="黑体" w:hAnsi="黑体" w:hint="eastAsia"/>
                <w:sz w:val="24"/>
                <w:szCs w:val="28"/>
              </w:rPr>
              <w:t>具体要求</w:t>
            </w:r>
          </w:p>
        </w:tc>
        <w:tc>
          <w:tcPr>
            <w:tcW w:w="2126" w:type="dxa"/>
            <w:gridSpan w:val="2"/>
            <w:vAlign w:val="center"/>
          </w:tcPr>
          <w:p w:rsidR="007D2056" w:rsidRPr="00270DDD" w:rsidRDefault="007D2056" w:rsidP="0092482A">
            <w:pPr>
              <w:jc w:val="center"/>
              <w:rPr>
                <w:rFonts w:ascii="黑体" w:eastAsia="黑体" w:hAnsi="黑体"/>
                <w:sz w:val="24"/>
                <w:szCs w:val="28"/>
              </w:rPr>
            </w:pPr>
            <w:r w:rsidRPr="00270DDD">
              <w:rPr>
                <w:rFonts w:ascii="黑体" w:eastAsia="黑体" w:hAnsi="黑体" w:hint="eastAsia"/>
                <w:sz w:val="24"/>
                <w:szCs w:val="28"/>
              </w:rPr>
              <w:t>责任单位</w:t>
            </w:r>
          </w:p>
        </w:tc>
        <w:tc>
          <w:tcPr>
            <w:tcW w:w="1381" w:type="dxa"/>
            <w:vAlign w:val="center"/>
          </w:tcPr>
          <w:p w:rsidR="007D2056" w:rsidRPr="00270DDD" w:rsidRDefault="007D2056" w:rsidP="0092482A">
            <w:pPr>
              <w:jc w:val="center"/>
              <w:rPr>
                <w:rFonts w:ascii="黑体" w:eastAsia="黑体" w:hAnsi="黑体"/>
                <w:sz w:val="24"/>
                <w:szCs w:val="28"/>
              </w:rPr>
            </w:pPr>
            <w:r w:rsidRPr="00270DDD">
              <w:rPr>
                <w:rFonts w:ascii="黑体" w:eastAsia="黑体" w:hAnsi="黑体" w:hint="eastAsia"/>
                <w:sz w:val="24"/>
                <w:szCs w:val="28"/>
              </w:rPr>
              <w:t>时限要求</w:t>
            </w:r>
          </w:p>
        </w:tc>
      </w:tr>
      <w:tr w:rsidR="007D2056" w:rsidTr="00270DDD">
        <w:trPr>
          <w:trHeight w:val="415"/>
        </w:trPr>
        <w:tc>
          <w:tcPr>
            <w:tcW w:w="12971" w:type="dxa"/>
            <w:gridSpan w:val="6"/>
            <w:vAlign w:val="center"/>
          </w:tcPr>
          <w:p w:rsidR="007D2056" w:rsidRPr="00270DDD" w:rsidRDefault="007D2056" w:rsidP="0092482A">
            <w:pPr>
              <w:jc w:val="left"/>
              <w:rPr>
                <w:rFonts w:ascii="仿宋_GB2312" w:eastAsia="仿宋_GB2312"/>
                <w:sz w:val="24"/>
                <w:szCs w:val="32"/>
              </w:rPr>
            </w:pPr>
            <w:r w:rsidRPr="00270DDD">
              <w:rPr>
                <w:rFonts w:ascii="黑体" w:eastAsia="黑体" w:hAnsi="黑体" w:hint="eastAsia"/>
                <w:sz w:val="24"/>
                <w:szCs w:val="28"/>
              </w:rPr>
              <w:t>一、</w:t>
            </w:r>
            <w:r w:rsidR="00837043" w:rsidRPr="00270DDD">
              <w:rPr>
                <w:rFonts w:ascii="黑体" w:eastAsia="黑体" w:hAnsi="黑体" w:hint="eastAsia"/>
                <w:sz w:val="24"/>
                <w:szCs w:val="28"/>
              </w:rPr>
              <w:t>围绕助力经济平稳健康发展，</w:t>
            </w:r>
            <w:r w:rsidRPr="00270DDD">
              <w:rPr>
                <w:rFonts w:ascii="黑体" w:eastAsia="黑体" w:hAnsi="黑体" w:hint="eastAsia"/>
                <w:sz w:val="24"/>
                <w:szCs w:val="28"/>
              </w:rPr>
              <w:t>深化重点领域信息公开</w:t>
            </w:r>
          </w:p>
        </w:tc>
      </w:tr>
      <w:tr w:rsidR="000177C5" w:rsidTr="00CA281F">
        <w:trPr>
          <w:trHeight w:val="2249"/>
        </w:trPr>
        <w:tc>
          <w:tcPr>
            <w:tcW w:w="1384" w:type="dxa"/>
            <w:vAlign w:val="center"/>
          </w:tcPr>
          <w:p w:rsidR="000177C5" w:rsidRPr="009C2A8D" w:rsidRDefault="007B1196" w:rsidP="009C2A8D">
            <w:pPr>
              <w:spacing w:line="360" w:lineRule="auto"/>
              <w:jc w:val="center"/>
              <w:rPr>
                <w:rFonts w:asciiTheme="minorEastAsia" w:hAnsiTheme="minorEastAsia"/>
                <w:szCs w:val="32"/>
              </w:rPr>
            </w:pPr>
            <w:r w:rsidRPr="009C2A8D">
              <w:rPr>
                <w:rFonts w:asciiTheme="minorEastAsia" w:hAnsiTheme="minorEastAsia" w:hint="eastAsia"/>
                <w:szCs w:val="32"/>
              </w:rPr>
              <w:t>（一）</w:t>
            </w:r>
          </w:p>
        </w:tc>
        <w:tc>
          <w:tcPr>
            <w:tcW w:w="1701" w:type="dxa"/>
            <w:vAlign w:val="center"/>
          </w:tcPr>
          <w:p w:rsidR="000177C5" w:rsidRPr="009C2A8D" w:rsidRDefault="000177C5" w:rsidP="0092482A">
            <w:pPr>
              <w:spacing w:line="360" w:lineRule="auto"/>
              <w:jc w:val="center"/>
              <w:rPr>
                <w:rFonts w:asciiTheme="minorEastAsia" w:hAnsiTheme="minorEastAsia"/>
                <w:sz w:val="32"/>
                <w:szCs w:val="32"/>
              </w:rPr>
            </w:pPr>
            <w:r w:rsidRPr="009C2A8D">
              <w:rPr>
                <w:rFonts w:asciiTheme="minorEastAsia" w:hAnsiTheme="minorEastAsia" w:hint="eastAsia"/>
                <w:szCs w:val="32"/>
              </w:rPr>
              <w:t>加强涉及市场主体的信息公开</w:t>
            </w:r>
          </w:p>
        </w:tc>
        <w:tc>
          <w:tcPr>
            <w:tcW w:w="6379" w:type="dxa"/>
            <w:vAlign w:val="center"/>
          </w:tcPr>
          <w:p w:rsidR="000177C5" w:rsidRPr="00084B0E" w:rsidRDefault="00D74F49" w:rsidP="0092482A">
            <w:pPr>
              <w:jc w:val="center"/>
              <w:rPr>
                <w:rFonts w:ascii="仿宋_GB2312" w:eastAsia="仿宋_GB2312"/>
                <w:sz w:val="22"/>
                <w:szCs w:val="32"/>
              </w:rPr>
            </w:pPr>
            <w:r w:rsidRPr="009C2A8D">
              <w:rPr>
                <w:rFonts w:asciiTheme="minorEastAsia" w:hAnsiTheme="minorEastAsia" w:hint="eastAsia"/>
                <w:szCs w:val="32"/>
              </w:rPr>
              <w:t>增强政策制定透明度和可预期性，提振市场主体发展信心。着力加大受疫情影响重的餐饮、住宿、零售、文化、旅游、客运等行业帮扶政策的公开力度，促进稳就业和消费恢复。建立市场主体反映投资审批问题的办理和反馈机制，推动优化投资环境。推进反垄断和反不正当竞争执法信息公开，为市场主体营造诚信守法、公平竞争的市场环境</w:t>
            </w:r>
            <w:r w:rsidR="0081768D" w:rsidRPr="009C2A8D">
              <w:rPr>
                <w:rFonts w:asciiTheme="minorEastAsia" w:hAnsiTheme="minorEastAsia" w:hint="eastAsia"/>
                <w:szCs w:val="32"/>
              </w:rPr>
              <w:t>。</w:t>
            </w:r>
          </w:p>
        </w:tc>
        <w:tc>
          <w:tcPr>
            <w:tcW w:w="2126" w:type="dxa"/>
            <w:gridSpan w:val="2"/>
            <w:vAlign w:val="center"/>
          </w:tcPr>
          <w:p w:rsidR="000177C5" w:rsidRPr="009C2A8D" w:rsidRDefault="00D74F49" w:rsidP="0092482A">
            <w:pPr>
              <w:jc w:val="center"/>
              <w:rPr>
                <w:rFonts w:asciiTheme="minorEastAsia" w:hAnsiTheme="minorEastAsia"/>
                <w:szCs w:val="32"/>
              </w:rPr>
            </w:pPr>
            <w:r w:rsidRPr="009C2A8D">
              <w:rPr>
                <w:rFonts w:asciiTheme="minorEastAsia" w:hAnsiTheme="minorEastAsia" w:hint="eastAsia"/>
                <w:szCs w:val="32"/>
              </w:rPr>
              <w:t>县发展和改革局、县财政局、县交通运输局</w:t>
            </w:r>
            <w:r w:rsidR="008D1C8B" w:rsidRPr="009C2A8D">
              <w:rPr>
                <w:rFonts w:asciiTheme="minorEastAsia" w:hAnsiTheme="minorEastAsia" w:hint="eastAsia"/>
                <w:szCs w:val="32"/>
              </w:rPr>
              <w:t>、县文体旅游广电局、县市场监督管理局</w:t>
            </w:r>
            <w:r w:rsidRPr="009C2A8D">
              <w:rPr>
                <w:rFonts w:asciiTheme="minorEastAsia" w:hAnsiTheme="minorEastAsia" w:hint="eastAsia"/>
                <w:szCs w:val="32"/>
              </w:rPr>
              <w:t>等相关部门按照职责分别牵头</w:t>
            </w:r>
          </w:p>
        </w:tc>
        <w:tc>
          <w:tcPr>
            <w:tcW w:w="1381" w:type="dxa"/>
            <w:vAlign w:val="center"/>
          </w:tcPr>
          <w:p w:rsidR="000177C5" w:rsidRPr="00084B0E" w:rsidRDefault="005C63D4" w:rsidP="0092482A">
            <w:pPr>
              <w:jc w:val="center"/>
              <w:rPr>
                <w:rFonts w:ascii="仿宋_GB2312" w:eastAsia="仿宋_GB2312"/>
                <w:sz w:val="22"/>
                <w:szCs w:val="32"/>
              </w:rPr>
            </w:pPr>
            <w:r w:rsidRPr="009C2A8D">
              <w:rPr>
                <w:rFonts w:asciiTheme="minorEastAsia" w:hAnsiTheme="minorEastAsia" w:hint="eastAsia"/>
                <w:szCs w:val="32"/>
              </w:rPr>
              <w:t>持续推进</w:t>
            </w:r>
          </w:p>
        </w:tc>
      </w:tr>
      <w:tr w:rsidR="005C63D4" w:rsidTr="00CA281F">
        <w:trPr>
          <w:trHeight w:val="2550"/>
        </w:trPr>
        <w:tc>
          <w:tcPr>
            <w:tcW w:w="1384" w:type="dxa"/>
            <w:vAlign w:val="center"/>
          </w:tcPr>
          <w:p w:rsidR="005C63D4" w:rsidRPr="009C2A8D" w:rsidRDefault="007B1196" w:rsidP="0092482A">
            <w:pPr>
              <w:jc w:val="center"/>
              <w:rPr>
                <w:rFonts w:asciiTheme="minorEastAsia" w:hAnsiTheme="minorEastAsia"/>
                <w:szCs w:val="32"/>
              </w:rPr>
            </w:pPr>
            <w:r w:rsidRPr="009C2A8D">
              <w:rPr>
                <w:rFonts w:asciiTheme="minorEastAsia" w:hAnsiTheme="minorEastAsia" w:hint="eastAsia"/>
                <w:szCs w:val="32"/>
              </w:rPr>
              <w:t>（二）</w:t>
            </w:r>
          </w:p>
        </w:tc>
        <w:tc>
          <w:tcPr>
            <w:tcW w:w="1701" w:type="dxa"/>
            <w:vAlign w:val="center"/>
          </w:tcPr>
          <w:p w:rsidR="005C63D4" w:rsidRPr="009C2A8D" w:rsidRDefault="005C63D4" w:rsidP="0092482A">
            <w:pPr>
              <w:spacing w:line="360" w:lineRule="auto"/>
              <w:jc w:val="center"/>
              <w:rPr>
                <w:rFonts w:asciiTheme="minorEastAsia" w:hAnsiTheme="minorEastAsia"/>
                <w:szCs w:val="32"/>
              </w:rPr>
            </w:pPr>
            <w:r w:rsidRPr="009C2A8D">
              <w:rPr>
                <w:rFonts w:asciiTheme="minorEastAsia" w:hAnsiTheme="minorEastAsia" w:hint="eastAsia"/>
                <w:szCs w:val="32"/>
              </w:rPr>
              <w:t>加强涉及减税降费的信息公开</w:t>
            </w:r>
          </w:p>
        </w:tc>
        <w:tc>
          <w:tcPr>
            <w:tcW w:w="6379" w:type="dxa"/>
            <w:vAlign w:val="center"/>
          </w:tcPr>
          <w:p w:rsidR="005C63D4" w:rsidRPr="009C2A8D" w:rsidRDefault="005C63D4" w:rsidP="0092482A">
            <w:pPr>
              <w:jc w:val="center"/>
              <w:rPr>
                <w:rFonts w:asciiTheme="minorEastAsia" w:hAnsiTheme="minorEastAsia"/>
                <w:szCs w:val="32"/>
              </w:rPr>
            </w:pPr>
            <w:r w:rsidRPr="009C2A8D">
              <w:rPr>
                <w:rFonts w:asciiTheme="minorEastAsia" w:hAnsiTheme="minorEastAsia" w:hint="eastAsia"/>
                <w:szCs w:val="32"/>
              </w:rPr>
              <w:t>聚力企业纾困减负、“放管服”改革、行政许可事项清理、“审批破冰”、“证照分离”、“互联网+监管”、“双随机一公开”、“一网通办”、普惠金融等信息公开。大力开展税收优惠政策咨询和政策辅导，加大对骗取税费优惠典型案例的曝光力度，形成有效震慑，引导市场主体规范健康发展</w:t>
            </w:r>
            <w:r w:rsidR="0081768D" w:rsidRPr="009C2A8D">
              <w:rPr>
                <w:rFonts w:asciiTheme="minorEastAsia" w:hAnsiTheme="minorEastAsia" w:hint="eastAsia"/>
                <w:szCs w:val="32"/>
              </w:rPr>
              <w:t>。</w:t>
            </w:r>
          </w:p>
        </w:tc>
        <w:tc>
          <w:tcPr>
            <w:tcW w:w="2126" w:type="dxa"/>
            <w:gridSpan w:val="2"/>
            <w:vAlign w:val="center"/>
          </w:tcPr>
          <w:p w:rsidR="005C63D4" w:rsidRPr="009C2A8D" w:rsidRDefault="005C63D4" w:rsidP="0092482A">
            <w:pPr>
              <w:jc w:val="center"/>
              <w:rPr>
                <w:rFonts w:asciiTheme="minorEastAsia" w:hAnsiTheme="minorEastAsia"/>
                <w:szCs w:val="32"/>
              </w:rPr>
            </w:pPr>
            <w:r w:rsidRPr="009C2A8D">
              <w:rPr>
                <w:rFonts w:asciiTheme="minorEastAsia" w:hAnsiTheme="minorEastAsia" w:hint="eastAsia"/>
                <w:szCs w:val="32"/>
              </w:rPr>
              <w:t>县税务局牵头，县发展和改革局、县财政局、县人力资源和社会保障局、县市场监督管理局、县住房和城乡建设局等部门配合</w:t>
            </w:r>
          </w:p>
        </w:tc>
        <w:tc>
          <w:tcPr>
            <w:tcW w:w="1381" w:type="dxa"/>
            <w:vAlign w:val="center"/>
          </w:tcPr>
          <w:p w:rsidR="005C63D4" w:rsidRPr="009C2A8D" w:rsidRDefault="005C63D4"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5C63D4" w:rsidTr="00CA281F">
        <w:trPr>
          <w:trHeight w:val="1690"/>
        </w:trPr>
        <w:tc>
          <w:tcPr>
            <w:tcW w:w="1384" w:type="dxa"/>
            <w:vAlign w:val="center"/>
          </w:tcPr>
          <w:p w:rsidR="005C63D4" w:rsidRPr="009C2A8D" w:rsidRDefault="007B1196" w:rsidP="0092482A">
            <w:pPr>
              <w:jc w:val="center"/>
              <w:rPr>
                <w:rFonts w:asciiTheme="minorEastAsia" w:hAnsiTheme="minorEastAsia"/>
                <w:szCs w:val="32"/>
              </w:rPr>
            </w:pPr>
            <w:r w:rsidRPr="009C2A8D">
              <w:rPr>
                <w:rFonts w:asciiTheme="minorEastAsia" w:hAnsiTheme="minorEastAsia" w:hint="eastAsia"/>
                <w:szCs w:val="32"/>
              </w:rPr>
              <w:t>（三）</w:t>
            </w:r>
          </w:p>
        </w:tc>
        <w:tc>
          <w:tcPr>
            <w:tcW w:w="1701" w:type="dxa"/>
            <w:vAlign w:val="center"/>
          </w:tcPr>
          <w:p w:rsidR="005C63D4" w:rsidRPr="009C2A8D" w:rsidRDefault="005C63D4" w:rsidP="0092482A">
            <w:pPr>
              <w:spacing w:line="360" w:lineRule="auto"/>
              <w:jc w:val="center"/>
              <w:rPr>
                <w:rFonts w:asciiTheme="minorEastAsia" w:hAnsiTheme="minorEastAsia"/>
                <w:szCs w:val="32"/>
              </w:rPr>
            </w:pPr>
            <w:r w:rsidRPr="009C2A8D">
              <w:rPr>
                <w:rFonts w:asciiTheme="minorEastAsia" w:hAnsiTheme="minorEastAsia" w:hint="eastAsia"/>
                <w:szCs w:val="32"/>
              </w:rPr>
              <w:t>推进各类规划主动公开</w:t>
            </w:r>
          </w:p>
        </w:tc>
        <w:tc>
          <w:tcPr>
            <w:tcW w:w="6379" w:type="dxa"/>
            <w:vAlign w:val="center"/>
          </w:tcPr>
          <w:p w:rsidR="005C63D4" w:rsidRPr="009C2A8D" w:rsidRDefault="005C63D4" w:rsidP="0092482A">
            <w:pPr>
              <w:jc w:val="center"/>
              <w:rPr>
                <w:rFonts w:asciiTheme="minorEastAsia" w:hAnsiTheme="minorEastAsia"/>
                <w:szCs w:val="32"/>
              </w:rPr>
            </w:pPr>
            <w:r w:rsidRPr="009C2A8D">
              <w:rPr>
                <w:rFonts w:asciiTheme="minorEastAsia" w:hAnsiTheme="minorEastAsia" w:hint="eastAsia"/>
                <w:szCs w:val="32"/>
              </w:rPr>
              <w:t>按照“谁牵头编制，谁主动公开”的原则，在政府门户网站“政府信息公开”专栏公开本地“十四五”规划纲要和国土空间规划、专项规划、区域规划及配套政策措施等</w:t>
            </w:r>
            <w:r w:rsidR="0081768D" w:rsidRPr="009C2A8D">
              <w:rPr>
                <w:rFonts w:asciiTheme="minorEastAsia" w:hAnsiTheme="minorEastAsia" w:hint="eastAsia"/>
                <w:szCs w:val="32"/>
              </w:rPr>
              <w:t>。</w:t>
            </w:r>
          </w:p>
        </w:tc>
        <w:tc>
          <w:tcPr>
            <w:tcW w:w="2126" w:type="dxa"/>
            <w:gridSpan w:val="2"/>
            <w:vAlign w:val="center"/>
          </w:tcPr>
          <w:p w:rsidR="005C63D4" w:rsidRPr="009C2A8D" w:rsidRDefault="005C63D4" w:rsidP="0092482A">
            <w:pPr>
              <w:jc w:val="center"/>
              <w:rPr>
                <w:rFonts w:asciiTheme="minorEastAsia" w:hAnsiTheme="minorEastAsia"/>
                <w:szCs w:val="32"/>
              </w:rPr>
            </w:pPr>
            <w:r w:rsidRPr="009C2A8D">
              <w:rPr>
                <w:rFonts w:asciiTheme="minorEastAsia" w:hAnsiTheme="minorEastAsia" w:hint="eastAsia"/>
                <w:szCs w:val="32"/>
              </w:rPr>
              <w:t>县发展和改革局、县自然资源局牵头，县政府各部门按照职责分工负责</w:t>
            </w:r>
          </w:p>
        </w:tc>
        <w:tc>
          <w:tcPr>
            <w:tcW w:w="1381" w:type="dxa"/>
            <w:vAlign w:val="center"/>
          </w:tcPr>
          <w:p w:rsidR="005C63D4" w:rsidRPr="009C2A8D" w:rsidRDefault="005C63D4"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5C63D4" w:rsidTr="00CA281F">
        <w:trPr>
          <w:trHeight w:val="2117"/>
        </w:trPr>
        <w:tc>
          <w:tcPr>
            <w:tcW w:w="1384" w:type="dxa"/>
            <w:vAlign w:val="center"/>
          </w:tcPr>
          <w:p w:rsidR="005C63D4" w:rsidRPr="009C2A8D" w:rsidRDefault="007B1196" w:rsidP="0092482A">
            <w:pPr>
              <w:jc w:val="center"/>
              <w:rPr>
                <w:rFonts w:asciiTheme="minorEastAsia" w:hAnsiTheme="minorEastAsia"/>
                <w:szCs w:val="32"/>
              </w:rPr>
            </w:pPr>
            <w:r w:rsidRPr="009C2A8D">
              <w:rPr>
                <w:rFonts w:asciiTheme="minorEastAsia" w:hAnsiTheme="minorEastAsia" w:hint="eastAsia"/>
                <w:szCs w:val="32"/>
              </w:rPr>
              <w:t>（四）</w:t>
            </w:r>
          </w:p>
        </w:tc>
        <w:tc>
          <w:tcPr>
            <w:tcW w:w="1701" w:type="dxa"/>
            <w:vAlign w:val="center"/>
          </w:tcPr>
          <w:p w:rsidR="005C63D4" w:rsidRPr="009C2A8D" w:rsidRDefault="005C63D4" w:rsidP="0092482A">
            <w:pPr>
              <w:spacing w:line="360" w:lineRule="auto"/>
              <w:jc w:val="center"/>
              <w:rPr>
                <w:rFonts w:asciiTheme="minorEastAsia" w:hAnsiTheme="minorEastAsia"/>
                <w:szCs w:val="32"/>
              </w:rPr>
            </w:pPr>
            <w:r w:rsidRPr="009C2A8D">
              <w:rPr>
                <w:rFonts w:asciiTheme="minorEastAsia" w:hAnsiTheme="minorEastAsia" w:hint="eastAsia"/>
                <w:szCs w:val="32"/>
              </w:rPr>
              <w:t>深化财政和审计领域信息公开。</w:t>
            </w:r>
          </w:p>
        </w:tc>
        <w:tc>
          <w:tcPr>
            <w:tcW w:w="6379" w:type="dxa"/>
            <w:vAlign w:val="center"/>
          </w:tcPr>
          <w:p w:rsidR="005C63D4" w:rsidRPr="00E80B57" w:rsidRDefault="005C63D4" w:rsidP="0092482A">
            <w:pPr>
              <w:jc w:val="center"/>
              <w:rPr>
                <w:rFonts w:asciiTheme="minorEastAsia" w:hAnsiTheme="minorEastAsia"/>
                <w:spacing w:val="-10"/>
                <w:szCs w:val="32"/>
              </w:rPr>
            </w:pPr>
            <w:r w:rsidRPr="00E80B57">
              <w:rPr>
                <w:rFonts w:asciiTheme="minorEastAsia" w:hAnsiTheme="minorEastAsia" w:hint="eastAsia"/>
                <w:spacing w:val="-10"/>
                <w:szCs w:val="32"/>
              </w:rPr>
              <w:t>进一步扩大预决算公开范围，全面推进</w:t>
            </w:r>
            <w:r w:rsidR="0081768D" w:rsidRPr="00E80B57">
              <w:rPr>
                <w:rFonts w:asciiTheme="minorEastAsia" w:hAnsiTheme="minorEastAsia" w:hint="eastAsia"/>
                <w:spacing w:val="-10"/>
                <w:szCs w:val="32"/>
              </w:rPr>
              <w:t>各</w:t>
            </w:r>
            <w:r w:rsidRPr="00E80B57">
              <w:rPr>
                <w:rFonts w:asciiTheme="minorEastAsia" w:hAnsiTheme="minorEastAsia" w:hint="eastAsia"/>
                <w:spacing w:val="-10"/>
                <w:szCs w:val="32"/>
              </w:rPr>
              <w:t>单位预算、决算公开。严格按照有关要求，及时、完整、准确公开债券发行有关信息，及时公开债券存续期情况等有关信息。加大惠民惠农政策和资金发放信息公开力度，及时公开财政资金直达基层有关信息。持续做好行政事业性收费和政府性基金目录清单常态化更新公开工作。依法依规公告审计结果，凡是审计机关对外主动公告单项审计结果中披露的问题，有关被审计单位要及时、完整、准确公开整改情况，并在本级政府门户网站集中公示</w:t>
            </w:r>
          </w:p>
        </w:tc>
        <w:tc>
          <w:tcPr>
            <w:tcW w:w="2126" w:type="dxa"/>
            <w:gridSpan w:val="2"/>
            <w:vAlign w:val="center"/>
          </w:tcPr>
          <w:p w:rsidR="005C63D4" w:rsidRPr="009C2A8D" w:rsidRDefault="005C63D4" w:rsidP="0092482A">
            <w:pPr>
              <w:jc w:val="center"/>
              <w:rPr>
                <w:rFonts w:asciiTheme="minorEastAsia" w:hAnsiTheme="minorEastAsia"/>
                <w:szCs w:val="32"/>
              </w:rPr>
            </w:pPr>
            <w:r w:rsidRPr="009C2A8D">
              <w:rPr>
                <w:rFonts w:asciiTheme="minorEastAsia" w:hAnsiTheme="minorEastAsia" w:hint="eastAsia"/>
                <w:szCs w:val="32"/>
              </w:rPr>
              <w:t>县财政局、县审计局牵头，县政府各部门按照职责分工负责</w:t>
            </w:r>
          </w:p>
        </w:tc>
        <w:tc>
          <w:tcPr>
            <w:tcW w:w="1381" w:type="dxa"/>
            <w:vAlign w:val="center"/>
          </w:tcPr>
          <w:p w:rsidR="005C63D4" w:rsidRPr="009C2A8D" w:rsidRDefault="00C1424D"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5C63D4" w:rsidTr="00CA281F">
        <w:tc>
          <w:tcPr>
            <w:tcW w:w="1384" w:type="dxa"/>
            <w:vAlign w:val="center"/>
          </w:tcPr>
          <w:p w:rsidR="005C63D4" w:rsidRPr="009C2A8D" w:rsidRDefault="007B1196" w:rsidP="0092482A">
            <w:pPr>
              <w:jc w:val="center"/>
              <w:rPr>
                <w:rFonts w:asciiTheme="minorEastAsia" w:hAnsiTheme="minorEastAsia"/>
                <w:szCs w:val="32"/>
              </w:rPr>
            </w:pPr>
            <w:r w:rsidRPr="009C2A8D">
              <w:rPr>
                <w:rFonts w:asciiTheme="minorEastAsia" w:hAnsiTheme="minorEastAsia" w:hint="eastAsia"/>
                <w:szCs w:val="32"/>
              </w:rPr>
              <w:t>（五）</w:t>
            </w:r>
          </w:p>
        </w:tc>
        <w:tc>
          <w:tcPr>
            <w:tcW w:w="1701" w:type="dxa"/>
            <w:vAlign w:val="center"/>
          </w:tcPr>
          <w:p w:rsidR="005C63D4" w:rsidRPr="009C2A8D" w:rsidRDefault="005C63D4" w:rsidP="0092482A">
            <w:pPr>
              <w:spacing w:line="360" w:lineRule="auto"/>
              <w:jc w:val="center"/>
              <w:rPr>
                <w:rFonts w:asciiTheme="minorEastAsia" w:hAnsiTheme="minorEastAsia"/>
                <w:szCs w:val="32"/>
              </w:rPr>
            </w:pPr>
            <w:r w:rsidRPr="009C2A8D">
              <w:rPr>
                <w:rFonts w:asciiTheme="minorEastAsia" w:hAnsiTheme="minorEastAsia" w:hint="eastAsia"/>
                <w:szCs w:val="32"/>
              </w:rPr>
              <w:t>加强重大建设项目审批和实施领域信息公开。</w:t>
            </w:r>
          </w:p>
        </w:tc>
        <w:tc>
          <w:tcPr>
            <w:tcW w:w="6379" w:type="dxa"/>
            <w:vAlign w:val="center"/>
          </w:tcPr>
          <w:p w:rsidR="005C63D4" w:rsidRPr="009C2A8D" w:rsidRDefault="00C1424D" w:rsidP="0092482A">
            <w:pPr>
              <w:jc w:val="center"/>
              <w:rPr>
                <w:rFonts w:asciiTheme="minorEastAsia" w:hAnsiTheme="minorEastAsia"/>
                <w:szCs w:val="32"/>
              </w:rPr>
            </w:pPr>
            <w:r w:rsidRPr="009C2A8D">
              <w:rPr>
                <w:rFonts w:asciiTheme="minorEastAsia" w:hAnsiTheme="minorEastAsia" w:hint="eastAsia"/>
                <w:szCs w:val="32"/>
              </w:rPr>
              <w:t>主动公开年度重点建设项目计划、重点前期项目清单、预算内投资项目和资金额度信息。依托投资项目在线审批监管平台、县政府门户网站“政府信息公开”栏目等，依法依规全面、主动、及时公开重大民生工程和公共服务项目批准服务、批准结果、资金下达、项目实施等信息，主动接受社会监督。及时回应社会公众对重大建设项目的关切事项，有效防范化解重大风险。将重大建设项目审批和</w:t>
            </w:r>
            <w:r w:rsidRPr="009C2A8D">
              <w:rPr>
                <w:rFonts w:asciiTheme="minorEastAsia" w:hAnsiTheme="minorEastAsia" w:hint="eastAsia"/>
                <w:szCs w:val="32"/>
              </w:rPr>
              <w:lastRenderedPageBreak/>
              <w:t>实施领域信息公开作为政务公开工作年度考核重要内容，加大考核力度</w:t>
            </w:r>
          </w:p>
        </w:tc>
        <w:tc>
          <w:tcPr>
            <w:tcW w:w="2126" w:type="dxa"/>
            <w:gridSpan w:val="2"/>
            <w:vAlign w:val="center"/>
          </w:tcPr>
          <w:p w:rsidR="005C63D4" w:rsidRPr="009C2A8D" w:rsidRDefault="00632E8F" w:rsidP="0092482A">
            <w:pPr>
              <w:jc w:val="center"/>
              <w:rPr>
                <w:rFonts w:asciiTheme="minorEastAsia" w:hAnsiTheme="minorEastAsia"/>
                <w:szCs w:val="32"/>
              </w:rPr>
            </w:pPr>
            <w:r w:rsidRPr="009C2A8D">
              <w:rPr>
                <w:rFonts w:asciiTheme="minorEastAsia" w:hAnsiTheme="minorEastAsia" w:hint="eastAsia"/>
                <w:szCs w:val="32"/>
              </w:rPr>
              <w:lastRenderedPageBreak/>
              <w:t>县</w:t>
            </w:r>
            <w:r w:rsidR="00C1424D" w:rsidRPr="009C2A8D">
              <w:rPr>
                <w:rFonts w:asciiTheme="minorEastAsia" w:hAnsiTheme="minorEastAsia" w:hint="eastAsia"/>
                <w:szCs w:val="32"/>
              </w:rPr>
              <w:t>发展和改革</w:t>
            </w:r>
            <w:r w:rsidRPr="009C2A8D">
              <w:rPr>
                <w:rFonts w:asciiTheme="minorEastAsia" w:hAnsiTheme="minorEastAsia" w:hint="eastAsia"/>
                <w:szCs w:val="32"/>
              </w:rPr>
              <w:t>局牵头，各乡镇人民政府和县</w:t>
            </w:r>
            <w:r w:rsidR="00C1424D" w:rsidRPr="009C2A8D">
              <w:rPr>
                <w:rFonts w:asciiTheme="minorEastAsia" w:hAnsiTheme="minorEastAsia" w:hint="eastAsia"/>
                <w:szCs w:val="32"/>
              </w:rPr>
              <w:t>政府各部门按照职责分工负责</w:t>
            </w:r>
          </w:p>
        </w:tc>
        <w:tc>
          <w:tcPr>
            <w:tcW w:w="1381" w:type="dxa"/>
            <w:vAlign w:val="center"/>
          </w:tcPr>
          <w:p w:rsidR="005C63D4" w:rsidRPr="009C2A8D" w:rsidRDefault="00C1424D"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5C63D4" w:rsidTr="00CA281F">
        <w:tc>
          <w:tcPr>
            <w:tcW w:w="1384" w:type="dxa"/>
            <w:vAlign w:val="center"/>
          </w:tcPr>
          <w:p w:rsidR="005C63D4" w:rsidRPr="009C2A8D" w:rsidRDefault="007B1196" w:rsidP="0092482A">
            <w:pPr>
              <w:jc w:val="center"/>
              <w:rPr>
                <w:rFonts w:asciiTheme="minorEastAsia" w:hAnsiTheme="minorEastAsia"/>
                <w:szCs w:val="32"/>
              </w:rPr>
            </w:pPr>
            <w:r w:rsidRPr="009C2A8D">
              <w:rPr>
                <w:rFonts w:asciiTheme="minorEastAsia" w:hAnsiTheme="minorEastAsia" w:hint="eastAsia"/>
                <w:szCs w:val="32"/>
              </w:rPr>
              <w:lastRenderedPageBreak/>
              <w:t>（六）</w:t>
            </w:r>
          </w:p>
        </w:tc>
        <w:tc>
          <w:tcPr>
            <w:tcW w:w="1701" w:type="dxa"/>
            <w:vAlign w:val="center"/>
          </w:tcPr>
          <w:p w:rsidR="005C63D4" w:rsidRPr="009C2A8D" w:rsidRDefault="005C63D4" w:rsidP="0092482A">
            <w:pPr>
              <w:spacing w:line="360" w:lineRule="auto"/>
              <w:jc w:val="center"/>
              <w:rPr>
                <w:rFonts w:asciiTheme="minorEastAsia" w:hAnsiTheme="minorEastAsia"/>
                <w:szCs w:val="32"/>
              </w:rPr>
            </w:pPr>
            <w:r w:rsidRPr="009C2A8D">
              <w:rPr>
                <w:rFonts w:asciiTheme="minorEastAsia" w:hAnsiTheme="minorEastAsia" w:hint="eastAsia"/>
                <w:szCs w:val="32"/>
              </w:rPr>
              <w:t>推进生态环境领域信息公开。</w:t>
            </w:r>
          </w:p>
        </w:tc>
        <w:tc>
          <w:tcPr>
            <w:tcW w:w="6379" w:type="dxa"/>
            <w:vAlign w:val="center"/>
          </w:tcPr>
          <w:p w:rsidR="005C63D4" w:rsidRPr="009C2A8D" w:rsidRDefault="00C1424D" w:rsidP="0092482A">
            <w:pPr>
              <w:jc w:val="center"/>
              <w:rPr>
                <w:rFonts w:asciiTheme="minorEastAsia" w:hAnsiTheme="minorEastAsia"/>
                <w:szCs w:val="32"/>
              </w:rPr>
            </w:pPr>
            <w:r w:rsidRPr="009C2A8D">
              <w:rPr>
                <w:rFonts w:asciiTheme="minorEastAsia" w:hAnsiTheme="minorEastAsia" w:hint="eastAsia"/>
                <w:szCs w:val="32"/>
              </w:rPr>
              <w:t>围绕环境空气质量提升等重点内容，不断加大信息公开和解读力度，及时公开打好蓝天、碧水、净土保卫战相关信息，深入打好污染防治攻坚战。加大生态环境监管信息公开力度，及时公开生态环境行政处罚和“双随机”抽查信息。持续做好中央、省、州生态环境保护督察情况和发现问题整改情况的公开工作</w:t>
            </w:r>
          </w:p>
        </w:tc>
        <w:tc>
          <w:tcPr>
            <w:tcW w:w="2126" w:type="dxa"/>
            <w:gridSpan w:val="2"/>
            <w:vAlign w:val="center"/>
          </w:tcPr>
          <w:p w:rsidR="005C63D4" w:rsidRPr="009C2A8D" w:rsidRDefault="00C1424D" w:rsidP="0092482A">
            <w:pPr>
              <w:jc w:val="center"/>
              <w:rPr>
                <w:rFonts w:asciiTheme="minorEastAsia" w:hAnsiTheme="minorEastAsia"/>
                <w:szCs w:val="32"/>
              </w:rPr>
            </w:pPr>
            <w:r w:rsidRPr="009C2A8D">
              <w:rPr>
                <w:rFonts w:asciiTheme="minorEastAsia" w:hAnsiTheme="minorEastAsia" w:hint="eastAsia"/>
                <w:szCs w:val="32"/>
              </w:rPr>
              <w:t>县生态环境局牵头，县政府各部门按照职责分工负责</w:t>
            </w:r>
          </w:p>
        </w:tc>
        <w:tc>
          <w:tcPr>
            <w:tcW w:w="1381" w:type="dxa"/>
            <w:vAlign w:val="center"/>
          </w:tcPr>
          <w:p w:rsidR="005C63D4" w:rsidRPr="009C2A8D" w:rsidRDefault="00897241"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7D2056" w:rsidTr="0092482A">
        <w:tc>
          <w:tcPr>
            <w:tcW w:w="12971" w:type="dxa"/>
            <w:gridSpan w:val="6"/>
            <w:vAlign w:val="center"/>
          </w:tcPr>
          <w:p w:rsidR="007D2056" w:rsidRPr="00084B0E" w:rsidRDefault="007D2056" w:rsidP="0092482A">
            <w:pPr>
              <w:jc w:val="left"/>
              <w:rPr>
                <w:rFonts w:ascii="仿宋_GB2312" w:eastAsia="仿宋_GB2312"/>
                <w:sz w:val="22"/>
                <w:szCs w:val="32"/>
              </w:rPr>
            </w:pPr>
            <w:r w:rsidRPr="00270DDD">
              <w:rPr>
                <w:rFonts w:ascii="黑体" w:eastAsia="黑体" w:hAnsi="黑体" w:hint="eastAsia"/>
                <w:sz w:val="24"/>
                <w:szCs w:val="28"/>
              </w:rPr>
              <w:t>二、</w:t>
            </w:r>
            <w:r w:rsidR="00270DDD">
              <w:rPr>
                <w:rFonts w:ascii="黑体" w:eastAsia="黑体" w:hAnsi="黑体" w:hint="eastAsia"/>
                <w:sz w:val="24"/>
                <w:szCs w:val="28"/>
              </w:rPr>
              <w:t>围绕力保社会和谐稳定，</w:t>
            </w:r>
            <w:r w:rsidRPr="00270DDD">
              <w:rPr>
                <w:rFonts w:ascii="黑体" w:eastAsia="黑体" w:hAnsi="黑体" w:hint="eastAsia"/>
                <w:sz w:val="24"/>
                <w:szCs w:val="28"/>
              </w:rPr>
              <w:t>做好民生领域信息公开</w:t>
            </w:r>
          </w:p>
        </w:tc>
      </w:tr>
      <w:tr w:rsidR="00C21014" w:rsidTr="00CA281F">
        <w:trPr>
          <w:trHeight w:val="1792"/>
        </w:trPr>
        <w:tc>
          <w:tcPr>
            <w:tcW w:w="1384" w:type="dxa"/>
            <w:vAlign w:val="center"/>
          </w:tcPr>
          <w:p w:rsidR="00C21014" w:rsidRPr="009C2A8D" w:rsidRDefault="007B1196" w:rsidP="0092482A">
            <w:pPr>
              <w:jc w:val="center"/>
              <w:rPr>
                <w:rFonts w:asciiTheme="minorEastAsia" w:hAnsiTheme="minorEastAsia"/>
                <w:szCs w:val="32"/>
              </w:rPr>
            </w:pPr>
            <w:r w:rsidRPr="009C2A8D">
              <w:rPr>
                <w:rFonts w:asciiTheme="minorEastAsia" w:hAnsiTheme="minorEastAsia" w:hint="eastAsia"/>
                <w:szCs w:val="32"/>
              </w:rPr>
              <w:t>（七）</w:t>
            </w:r>
          </w:p>
        </w:tc>
        <w:tc>
          <w:tcPr>
            <w:tcW w:w="1701" w:type="dxa"/>
            <w:vAlign w:val="center"/>
          </w:tcPr>
          <w:p w:rsidR="00C21014" w:rsidRPr="009C2A8D" w:rsidRDefault="00C21014" w:rsidP="0092482A">
            <w:pPr>
              <w:spacing w:line="360" w:lineRule="auto"/>
              <w:jc w:val="center"/>
              <w:rPr>
                <w:rFonts w:asciiTheme="minorEastAsia" w:hAnsiTheme="minorEastAsia"/>
                <w:szCs w:val="32"/>
              </w:rPr>
            </w:pPr>
            <w:r w:rsidRPr="009C2A8D">
              <w:rPr>
                <w:rFonts w:asciiTheme="minorEastAsia" w:hAnsiTheme="minorEastAsia" w:hint="eastAsia"/>
                <w:szCs w:val="32"/>
              </w:rPr>
              <w:t>做好疫情防控信息公开。</w:t>
            </w:r>
          </w:p>
        </w:tc>
        <w:tc>
          <w:tcPr>
            <w:tcW w:w="6379" w:type="dxa"/>
            <w:vAlign w:val="center"/>
          </w:tcPr>
          <w:p w:rsidR="00C21014" w:rsidRPr="009C2A8D" w:rsidRDefault="00FE7F26" w:rsidP="0092482A">
            <w:pPr>
              <w:jc w:val="center"/>
              <w:rPr>
                <w:rFonts w:asciiTheme="minorEastAsia" w:hAnsiTheme="minorEastAsia"/>
                <w:szCs w:val="32"/>
              </w:rPr>
            </w:pPr>
            <w:r w:rsidRPr="009C2A8D">
              <w:rPr>
                <w:rFonts w:asciiTheme="minorEastAsia" w:hAnsiTheme="minorEastAsia" w:hint="eastAsia"/>
                <w:szCs w:val="32"/>
              </w:rPr>
              <w:t>严格执行疫情防控信息发布各项制度，在</w:t>
            </w:r>
            <w:r w:rsidR="009B579B" w:rsidRPr="009C2A8D">
              <w:rPr>
                <w:rFonts w:asciiTheme="minorEastAsia" w:hAnsiTheme="minorEastAsia" w:hint="eastAsia"/>
                <w:szCs w:val="32"/>
              </w:rPr>
              <w:t>县</w:t>
            </w:r>
            <w:r w:rsidRPr="009C2A8D">
              <w:rPr>
                <w:rFonts w:asciiTheme="minorEastAsia" w:hAnsiTheme="minorEastAsia" w:hint="eastAsia"/>
                <w:szCs w:val="32"/>
              </w:rPr>
              <w:t>政府门户网站、</w:t>
            </w:r>
            <w:r w:rsidR="009B579B" w:rsidRPr="009C2A8D">
              <w:rPr>
                <w:rFonts w:asciiTheme="minorEastAsia" w:hAnsiTheme="minorEastAsia" w:hint="eastAsia"/>
                <w:szCs w:val="32"/>
              </w:rPr>
              <w:t>贵德政府</w:t>
            </w:r>
            <w:r w:rsidRPr="009C2A8D">
              <w:rPr>
                <w:rFonts w:asciiTheme="minorEastAsia" w:hAnsiTheme="minorEastAsia" w:hint="eastAsia"/>
                <w:szCs w:val="32"/>
              </w:rPr>
              <w:t>微信公众号等多渠道发布疫情防控政策措施及疫情防控进展信息，加大解读力度，及时权威回应涉疫舆情，防止引发疑虑和不实炒作。加强疫情防控信息发布工作协调，进一步规范流调信息发布和管理，保护好个人隐私，避免对当事人正常生活产生不当影响。</w:t>
            </w:r>
          </w:p>
        </w:tc>
        <w:tc>
          <w:tcPr>
            <w:tcW w:w="2126" w:type="dxa"/>
            <w:gridSpan w:val="2"/>
            <w:vAlign w:val="center"/>
          </w:tcPr>
          <w:p w:rsidR="00C21014" w:rsidRPr="009C2A8D" w:rsidRDefault="00FE7F26" w:rsidP="0092482A">
            <w:pPr>
              <w:jc w:val="center"/>
              <w:rPr>
                <w:rFonts w:asciiTheme="minorEastAsia" w:hAnsiTheme="minorEastAsia"/>
                <w:szCs w:val="32"/>
              </w:rPr>
            </w:pPr>
            <w:r w:rsidRPr="009C2A8D">
              <w:rPr>
                <w:rFonts w:asciiTheme="minorEastAsia" w:hAnsiTheme="minorEastAsia" w:hint="eastAsia"/>
                <w:szCs w:val="32"/>
              </w:rPr>
              <w:t>县卫生健康局牵头，各乡镇</w:t>
            </w:r>
            <w:r w:rsidR="004F2AB3" w:rsidRPr="009C2A8D">
              <w:rPr>
                <w:rFonts w:asciiTheme="minorEastAsia" w:hAnsiTheme="minorEastAsia" w:hint="eastAsia"/>
                <w:szCs w:val="32"/>
              </w:rPr>
              <w:t>人民政府</w:t>
            </w:r>
            <w:r w:rsidRPr="009C2A8D">
              <w:rPr>
                <w:rFonts w:asciiTheme="minorEastAsia" w:hAnsiTheme="minorEastAsia" w:hint="eastAsia"/>
                <w:szCs w:val="32"/>
              </w:rPr>
              <w:t>，县政府各部门配合</w:t>
            </w:r>
          </w:p>
        </w:tc>
        <w:tc>
          <w:tcPr>
            <w:tcW w:w="1381" w:type="dxa"/>
            <w:vAlign w:val="center"/>
          </w:tcPr>
          <w:p w:rsidR="00C21014" w:rsidRPr="009C2A8D" w:rsidRDefault="009B579B"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C21014" w:rsidTr="00CA281F">
        <w:trPr>
          <w:trHeight w:val="2251"/>
        </w:trPr>
        <w:tc>
          <w:tcPr>
            <w:tcW w:w="1384" w:type="dxa"/>
            <w:vAlign w:val="center"/>
          </w:tcPr>
          <w:p w:rsidR="00C21014" w:rsidRPr="009C2A8D" w:rsidRDefault="007B1196" w:rsidP="0092482A">
            <w:pPr>
              <w:jc w:val="center"/>
              <w:rPr>
                <w:rFonts w:asciiTheme="minorEastAsia" w:hAnsiTheme="minorEastAsia"/>
                <w:szCs w:val="32"/>
              </w:rPr>
            </w:pPr>
            <w:r w:rsidRPr="009C2A8D">
              <w:rPr>
                <w:rFonts w:asciiTheme="minorEastAsia" w:hAnsiTheme="minorEastAsia" w:hint="eastAsia"/>
                <w:szCs w:val="32"/>
              </w:rPr>
              <w:t>（八）</w:t>
            </w:r>
          </w:p>
        </w:tc>
        <w:tc>
          <w:tcPr>
            <w:tcW w:w="1701" w:type="dxa"/>
            <w:vAlign w:val="center"/>
          </w:tcPr>
          <w:p w:rsidR="00C21014" w:rsidRPr="009C2A8D" w:rsidRDefault="00C21014" w:rsidP="0092482A">
            <w:pPr>
              <w:spacing w:line="360" w:lineRule="auto"/>
              <w:jc w:val="center"/>
              <w:rPr>
                <w:rFonts w:asciiTheme="minorEastAsia" w:hAnsiTheme="minorEastAsia"/>
                <w:szCs w:val="32"/>
              </w:rPr>
            </w:pPr>
            <w:r w:rsidRPr="009C2A8D">
              <w:rPr>
                <w:rFonts w:asciiTheme="minorEastAsia" w:hAnsiTheme="minorEastAsia" w:hint="eastAsia"/>
                <w:szCs w:val="32"/>
              </w:rPr>
              <w:t>强化就业稳岗信息公开。</w:t>
            </w:r>
          </w:p>
        </w:tc>
        <w:tc>
          <w:tcPr>
            <w:tcW w:w="6379" w:type="dxa"/>
            <w:vAlign w:val="center"/>
          </w:tcPr>
          <w:p w:rsidR="00C21014" w:rsidRPr="009C2A8D" w:rsidRDefault="004F2AB3" w:rsidP="0092482A">
            <w:pPr>
              <w:jc w:val="center"/>
              <w:rPr>
                <w:rFonts w:asciiTheme="minorEastAsia" w:hAnsiTheme="minorEastAsia"/>
                <w:szCs w:val="32"/>
              </w:rPr>
            </w:pPr>
            <w:r w:rsidRPr="009C2A8D">
              <w:rPr>
                <w:rFonts w:asciiTheme="minorEastAsia" w:hAnsiTheme="minorEastAsia" w:hint="eastAsia"/>
                <w:szCs w:val="32"/>
              </w:rPr>
              <w:t>加强政策宣讲推送，将政府出台的灵活就业支持政策及时传达至高校毕业生、农民工、城镇困难人员、退役军人、灵活就业人员等相关群体，帮助各群体实现更充分更高质就业创业。加大稳岗扩就业政策解读和培训力度，推进各项政策能够落得快、落得准、落得实，最大限度利企惠民。动态公开技能培训政策规定，优化经办流程，方便更多群众知悉、获取，并获得就业培训机会。</w:t>
            </w:r>
          </w:p>
        </w:tc>
        <w:tc>
          <w:tcPr>
            <w:tcW w:w="2126" w:type="dxa"/>
            <w:gridSpan w:val="2"/>
            <w:vAlign w:val="center"/>
          </w:tcPr>
          <w:p w:rsidR="00C21014" w:rsidRPr="009C2A8D" w:rsidRDefault="004F2AB3" w:rsidP="0092482A">
            <w:pPr>
              <w:jc w:val="center"/>
              <w:rPr>
                <w:rFonts w:asciiTheme="minorEastAsia" w:hAnsiTheme="minorEastAsia"/>
                <w:szCs w:val="32"/>
              </w:rPr>
            </w:pPr>
            <w:r w:rsidRPr="009C2A8D">
              <w:rPr>
                <w:rFonts w:asciiTheme="minorEastAsia" w:hAnsiTheme="minorEastAsia" w:hint="eastAsia"/>
                <w:szCs w:val="32"/>
              </w:rPr>
              <w:t>县人力资源和社会保障局、县教育局、县退役军人事务局、县民政局牵头，县政府各部门配合，各乡镇人民政府按照职责分工负责</w:t>
            </w:r>
          </w:p>
        </w:tc>
        <w:tc>
          <w:tcPr>
            <w:tcW w:w="1381" w:type="dxa"/>
            <w:vAlign w:val="center"/>
          </w:tcPr>
          <w:p w:rsidR="00C21014" w:rsidRPr="009C2A8D" w:rsidRDefault="00AF02AF"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C21014" w:rsidTr="00CA281F">
        <w:trPr>
          <w:trHeight w:val="691"/>
        </w:trPr>
        <w:tc>
          <w:tcPr>
            <w:tcW w:w="1384" w:type="dxa"/>
            <w:vAlign w:val="center"/>
          </w:tcPr>
          <w:p w:rsidR="00C21014" w:rsidRPr="009C2A8D" w:rsidRDefault="007B1196" w:rsidP="0092482A">
            <w:pPr>
              <w:jc w:val="center"/>
              <w:rPr>
                <w:rFonts w:asciiTheme="minorEastAsia" w:hAnsiTheme="minorEastAsia"/>
                <w:szCs w:val="32"/>
              </w:rPr>
            </w:pPr>
            <w:r w:rsidRPr="009C2A8D">
              <w:rPr>
                <w:rFonts w:asciiTheme="minorEastAsia" w:hAnsiTheme="minorEastAsia" w:hint="eastAsia"/>
                <w:szCs w:val="32"/>
              </w:rPr>
              <w:t>（九）</w:t>
            </w:r>
          </w:p>
        </w:tc>
        <w:tc>
          <w:tcPr>
            <w:tcW w:w="1701" w:type="dxa"/>
            <w:vAlign w:val="center"/>
          </w:tcPr>
          <w:p w:rsidR="00C21014" w:rsidRPr="009C2A8D" w:rsidRDefault="00C21014" w:rsidP="0092482A">
            <w:pPr>
              <w:spacing w:line="360" w:lineRule="auto"/>
              <w:jc w:val="center"/>
              <w:rPr>
                <w:rFonts w:asciiTheme="minorEastAsia" w:hAnsiTheme="minorEastAsia"/>
                <w:szCs w:val="32"/>
              </w:rPr>
            </w:pPr>
            <w:r w:rsidRPr="009C2A8D">
              <w:rPr>
                <w:rFonts w:asciiTheme="minorEastAsia" w:hAnsiTheme="minorEastAsia" w:hint="eastAsia"/>
                <w:szCs w:val="32"/>
              </w:rPr>
              <w:t>加大民生实事信息公开。</w:t>
            </w:r>
          </w:p>
        </w:tc>
        <w:tc>
          <w:tcPr>
            <w:tcW w:w="6379" w:type="dxa"/>
            <w:vAlign w:val="center"/>
          </w:tcPr>
          <w:p w:rsidR="00C21014" w:rsidRPr="009C2A8D" w:rsidRDefault="0027786A" w:rsidP="0092482A">
            <w:pPr>
              <w:jc w:val="center"/>
              <w:rPr>
                <w:rFonts w:asciiTheme="minorEastAsia" w:hAnsiTheme="minorEastAsia"/>
                <w:szCs w:val="32"/>
              </w:rPr>
            </w:pPr>
            <w:r w:rsidRPr="009C2A8D">
              <w:rPr>
                <w:rFonts w:asciiTheme="minorEastAsia" w:hAnsiTheme="minorEastAsia" w:hint="eastAsia"/>
                <w:szCs w:val="32"/>
              </w:rPr>
              <w:t>聚焦为群众办好事、办实事、解难题，及时发布政府重大决策部署，着力推进教育提质、住房改善、健康青海、关爱扶助、乡村建设、生态环保、文化惠民、维权便民、交通物流、办事服务等领域信息公开，助推民生实事高效完成，群众诉求有效解决。</w:t>
            </w:r>
          </w:p>
        </w:tc>
        <w:tc>
          <w:tcPr>
            <w:tcW w:w="2126" w:type="dxa"/>
            <w:gridSpan w:val="2"/>
            <w:vAlign w:val="center"/>
          </w:tcPr>
          <w:p w:rsidR="00C21014" w:rsidRPr="009C2A8D" w:rsidRDefault="0027786A" w:rsidP="0092482A">
            <w:pPr>
              <w:jc w:val="center"/>
              <w:rPr>
                <w:rFonts w:asciiTheme="minorEastAsia" w:hAnsiTheme="minorEastAsia"/>
                <w:szCs w:val="32"/>
              </w:rPr>
            </w:pPr>
            <w:r w:rsidRPr="009C2A8D">
              <w:rPr>
                <w:rFonts w:asciiTheme="minorEastAsia" w:hAnsiTheme="minorEastAsia" w:hint="eastAsia"/>
                <w:szCs w:val="32"/>
              </w:rPr>
              <w:t>各乡镇人民政府、县政府各部门按照职责分工负责</w:t>
            </w:r>
          </w:p>
        </w:tc>
        <w:tc>
          <w:tcPr>
            <w:tcW w:w="1381" w:type="dxa"/>
            <w:vAlign w:val="center"/>
          </w:tcPr>
          <w:p w:rsidR="00C21014" w:rsidRPr="009C2A8D" w:rsidRDefault="00AF02AF"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C21014" w:rsidTr="00CA281F">
        <w:tc>
          <w:tcPr>
            <w:tcW w:w="1384" w:type="dxa"/>
            <w:vAlign w:val="center"/>
          </w:tcPr>
          <w:p w:rsidR="00C21014" w:rsidRPr="009C2A8D" w:rsidRDefault="007B1196" w:rsidP="0092482A">
            <w:pPr>
              <w:jc w:val="center"/>
              <w:rPr>
                <w:rFonts w:asciiTheme="minorEastAsia" w:hAnsiTheme="minorEastAsia"/>
                <w:szCs w:val="32"/>
              </w:rPr>
            </w:pPr>
            <w:r w:rsidRPr="009C2A8D">
              <w:rPr>
                <w:rFonts w:asciiTheme="minorEastAsia" w:hAnsiTheme="minorEastAsia" w:hint="eastAsia"/>
                <w:szCs w:val="32"/>
              </w:rPr>
              <w:t>（十）</w:t>
            </w:r>
          </w:p>
        </w:tc>
        <w:tc>
          <w:tcPr>
            <w:tcW w:w="1701" w:type="dxa"/>
            <w:vAlign w:val="center"/>
          </w:tcPr>
          <w:p w:rsidR="00C21014" w:rsidRPr="009C2A8D" w:rsidRDefault="00C21014" w:rsidP="0092482A">
            <w:pPr>
              <w:spacing w:line="360" w:lineRule="auto"/>
              <w:jc w:val="center"/>
              <w:rPr>
                <w:rFonts w:asciiTheme="minorEastAsia" w:hAnsiTheme="minorEastAsia"/>
                <w:szCs w:val="32"/>
              </w:rPr>
            </w:pPr>
            <w:r w:rsidRPr="009C2A8D">
              <w:rPr>
                <w:rFonts w:asciiTheme="minorEastAsia" w:hAnsiTheme="minorEastAsia" w:hint="eastAsia"/>
                <w:szCs w:val="32"/>
              </w:rPr>
              <w:t>深入推进乡村振兴信息公开。</w:t>
            </w:r>
          </w:p>
        </w:tc>
        <w:tc>
          <w:tcPr>
            <w:tcW w:w="6379" w:type="dxa"/>
            <w:vAlign w:val="center"/>
          </w:tcPr>
          <w:p w:rsidR="00C21014" w:rsidRPr="009C2A8D" w:rsidRDefault="0027786A" w:rsidP="0092482A">
            <w:pPr>
              <w:jc w:val="center"/>
              <w:rPr>
                <w:rFonts w:asciiTheme="minorEastAsia" w:hAnsiTheme="minorEastAsia"/>
                <w:szCs w:val="32"/>
              </w:rPr>
            </w:pPr>
            <w:r w:rsidRPr="009C2A8D">
              <w:rPr>
                <w:rFonts w:asciiTheme="minorEastAsia" w:hAnsiTheme="minorEastAsia" w:hint="eastAsia"/>
                <w:szCs w:val="32"/>
              </w:rPr>
              <w:t>聚力重点帮扶区域和重点帮扶人口、脱贫地区产业发展、人才队伍、文化建设、生态环境等重点，扎实有序推进乡村发展、乡村建设、乡村治理领域信息公开，凝聚乡村振兴的强大工作合力，以公开助推农业高质高效、乡村宜居宜业、农民富裕富足。</w:t>
            </w:r>
          </w:p>
        </w:tc>
        <w:tc>
          <w:tcPr>
            <w:tcW w:w="2126" w:type="dxa"/>
            <w:gridSpan w:val="2"/>
            <w:vAlign w:val="center"/>
          </w:tcPr>
          <w:p w:rsidR="00C21014" w:rsidRPr="009C2A8D" w:rsidRDefault="0027786A" w:rsidP="0092482A">
            <w:pPr>
              <w:jc w:val="center"/>
              <w:rPr>
                <w:rFonts w:asciiTheme="minorEastAsia" w:hAnsiTheme="minorEastAsia"/>
                <w:szCs w:val="32"/>
              </w:rPr>
            </w:pPr>
            <w:r w:rsidRPr="009C2A8D">
              <w:rPr>
                <w:rFonts w:asciiTheme="minorEastAsia" w:hAnsiTheme="minorEastAsia" w:hint="eastAsia"/>
                <w:szCs w:val="32"/>
              </w:rPr>
              <w:t>县乡村振兴局、县农牧局牵头，各乡镇人民政府按照职责分工负责</w:t>
            </w:r>
          </w:p>
        </w:tc>
        <w:tc>
          <w:tcPr>
            <w:tcW w:w="1381" w:type="dxa"/>
            <w:vAlign w:val="center"/>
          </w:tcPr>
          <w:p w:rsidR="00C21014" w:rsidRPr="009C2A8D" w:rsidRDefault="00AF02AF"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C21014" w:rsidTr="00CA281F">
        <w:trPr>
          <w:trHeight w:val="1798"/>
        </w:trPr>
        <w:tc>
          <w:tcPr>
            <w:tcW w:w="1384" w:type="dxa"/>
            <w:vAlign w:val="center"/>
          </w:tcPr>
          <w:p w:rsidR="00C21014" w:rsidRPr="009C2A8D" w:rsidRDefault="007B1196" w:rsidP="0092482A">
            <w:pPr>
              <w:jc w:val="center"/>
              <w:rPr>
                <w:rFonts w:asciiTheme="minorEastAsia" w:hAnsiTheme="minorEastAsia"/>
                <w:szCs w:val="32"/>
              </w:rPr>
            </w:pPr>
            <w:r w:rsidRPr="009C2A8D">
              <w:rPr>
                <w:rFonts w:asciiTheme="minorEastAsia" w:hAnsiTheme="minorEastAsia" w:hint="eastAsia"/>
                <w:szCs w:val="32"/>
              </w:rPr>
              <w:t>（十一）</w:t>
            </w:r>
          </w:p>
        </w:tc>
        <w:tc>
          <w:tcPr>
            <w:tcW w:w="1701" w:type="dxa"/>
            <w:vAlign w:val="center"/>
          </w:tcPr>
          <w:p w:rsidR="00C21014" w:rsidRPr="009C2A8D" w:rsidRDefault="00C21014" w:rsidP="0092482A">
            <w:pPr>
              <w:spacing w:line="360" w:lineRule="auto"/>
              <w:jc w:val="center"/>
              <w:rPr>
                <w:rFonts w:asciiTheme="minorEastAsia" w:hAnsiTheme="minorEastAsia"/>
                <w:szCs w:val="32"/>
              </w:rPr>
            </w:pPr>
            <w:r w:rsidRPr="009C2A8D">
              <w:rPr>
                <w:rFonts w:asciiTheme="minorEastAsia" w:hAnsiTheme="minorEastAsia" w:hint="eastAsia"/>
                <w:szCs w:val="32"/>
              </w:rPr>
              <w:t>推进公共企事业单位信息公开。</w:t>
            </w:r>
          </w:p>
        </w:tc>
        <w:tc>
          <w:tcPr>
            <w:tcW w:w="6379" w:type="dxa"/>
            <w:vAlign w:val="center"/>
          </w:tcPr>
          <w:p w:rsidR="00C21014" w:rsidRPr="009C2A8D" w:rsidRDefault="00AF02AF" w:rsidP="0092482A">
            <w:pPr>
              <w:jc w:val="center"/>
              <w:rPr>
                <w:rFonts w:asciiTheme="minorEastAsia" w:hAnsiTheme="minorEastAsia"/>
                <w:szCs w:val="32"/>
              </w:rPr>
            </w:pPr>
            <w:r w:rsidRPr="009C2A8D">
              <w:rPr>
                <w:rFonts w:asciiTheme="minorEastAsia" w:hAnsiTheme="minorEastAsia" w:hint="eastAsia"/>
                <w:szCs w:val="32"/>
              </w:rPr>
              <w:t>严格执行已出台的公共企事业单位信息公开制度，深入推进公共企事业单位信息公开，以有力有效的信息公开，助力监督管理的强化和服务水平的提升。重点加强供水、供电、供气、供暖、通信、物业管理等具有市场支配地位、公共属性较强、需要重点监管的公共企事业单位的信息公开，更好维护市场经济秩序和人民群众切身利益。</w:t>
            </w:r>
          </w:p>
        </w:tc>
        <w:tc>
          <w:tcPr>
            <w:tcW w:w="2126" w:type="dxa"/>
            <w:gridSpan w:val="2"/>
            <w:vAlign w:val="center"/>
          </w:tcPr>
          <w:p w:rsidR="00C21014" w:rsidRPr="009C2A8D" w:rsidRDefault="00AF02AF" w:rsidP="0092482A">
            <w:pPr>
              <w:jc w:val="center"/>
              <w:rPr>
                <w:rFonts w:asciiTheme="minorEastAsia" w:hAnsiTheme="minorEastAsia"/>
                <w:szCs w:val="32"/>
              </w:rPr>
            </w:pPr>
            <w:r w:rsidRPr="009C2A8D">
              <w:rPr>
                <w:rFonts w:asciiTheme="minorEastAsia" w:hAnsiTheme="minorEastAsia" w:hint="eastAsia"/>
                <w:szCs w:val="32"/>
              </w:rPr>
              <w:t>县发展和改革局、县市场监督管理局、县住房和城乡建设局等部门按照职责分别牵头</w:t>
            </w:r>
          </w:p>
        </w:tc>
        <w:tc>
          <w:tcPr>
            <w:tcW w:w="1381" w:type="dxa"/>
            <w:vAlign w:val="center"/>
          </w:tcPr>
          <w:p w:rsidR="00C21014" w:rsidRPr="009C2A8D" w:rsidRDefault="00AF02AF"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7D2056" w:rsidTr="0092482A">
        <w:tc>
          <w:tcPr>
            <w:tcW w:w="12971" w:type="dxa"/>
            <w:gridSpan w:val="6"/>
            <w:vAlign w:val="center"/>
          </w:tcPr>
          <w:p w:rsidR="007D2056" w:rsidRPr="00084B0E" w:rsidRDefault="007D2056" w:rsidP="007C0F26">
            <w:pPr>
              <w:jc w:val="left"/>
              <w:rPr>
                <w:rFonts w:ascii="仿宋_GB2312" w:eastAsia="仿宋_GB2312"/>
                <w:sz w:val="22"/>
                <w:szCs w:val="32"/>
              </w:rPr>
            </w:pPr>
            <w:r w:rsidRPr="007C0F26">
              <w:rPr>
                <w:rFonts w:ascii="黑体" w:eastAsia="黑体" w:hAnsi="黑体" w:hint="eastAsia"/>
                <w:sz w:val="24"/>
                <w:szCs w:val="28"/>
              </w:rPr>
              <w:t>三、</w:t>
            </w:r>
            <w:r w:rsidR="007C0F26">
              <w:rPr>
                <w:rFonts w:ascii="黑体" w:eastAsia="黑体" w:hAnsi="黑体" w:hint="eastAsia"/>
                <w:sz w:val="24"/>
                <w:szCs w:val="28"/>
              </w:rPr>
              <w:t>围绕提高政策公开质量，深化政策公开</w:t>
            </w:r>
            <w:r w:rsidRPr="007C0F26">
              <w:rPr>
                <w:rFonts w:ascii="黑体" w:eastAsia="黑体" w:hAnsi="黑体" w:hint="eastAsia"/>
                <w:sz w:val="24"/>
                <w:szCs w:val="28"/>
              </w:rPr>
              <w:t>和解读回应机制</w:t>
            </w:r>
          </w:p>
        </w:tc>
      </w:tr>
      <w:tr w:rsidR="00CD29B8" w:rsidTr="00CA281F">
        <w:trPr>
          <w:trHeight w:val="1683"/>
        </w:trPr>
        <w:tc>
          <w:tcPr>
            <w:tcW w:w="1384" w:type="dxa"/>
            <w:vAlign w:val="center"/>
          </w:tcPr>
          <w:p w:rsidR="00CD29B8" w:rsidRPr="009C2A8D" w:rsidRDefault="007B1196" w:rsidP="0092482A">
            <w:pPr>
              <w:jc w:val="center"/>
              <w:rPr>
                <w:rFonts w:asciiTheme="minorEastAsia" w:hAnsiTheme="minorEastAsia"/>
                <w:szCs w:val="32"/>
              </w:rPr>
            </w:pPr>
            <w:r w:rsidRPr="009C2A8D">
              <w:rPr>
                <w:rFonts w:asciiTheme="minorEastAsia" w:hAnsiTheme="minorEastAsia" w:hint="eastAsia"/>
                <w:szCs w:val="32"/>
              </w:rPr>
              <w:lastRenderedPageBreak/>
              <w:t>（十二）</w:t>
            </w:r>
          </w:p>
        </w:tc>
        <w:tc>
          <w:tcPr>
            <w:tcW w:w="1701" w:type="dxa"/>
            <w:vAlign w:val="center"/>
          </w:tcPr>
          <w:p w:rsidR="00CD29B8" w:rsidRPr="009C2A8D" w:rsidRDefault="00CD29B8" w:rsidP="0092482A">
            <w:pPr>
              <w:spacing w:line="360" w:lineRule="auto"/>
              <w:jc w:val="center"/>
              <w:rPr>
                <w:rFonts w:asciiTheme="minorEastAsia" w:hAnsiTheme="minorEastAsia"/>
                <w:szCs w:val="32"/>
              </w:rPr>
            </w:pPr>
            <w:r w:rsidRPr="009C2A8D">
              <w:rPr>
                <w:rFonts w:asciiTheme="minorEastAsia" w:hAnsiTheme="minorEastAsia" w:hint="eastAsia"/>
                <w:szCs w:val="32"/>
              </w:rPr>
              <w:t>深化规章集中公开</w:t>
            </w:r>
          </w:p>
        </w:tc>
        <w:tc>
          <w:tcPr>
            <w:tcW w:w="6379" w:type="dxa"/>
            <w:vAlign w:val="center"/>
          </w:tcPr>
          <w:p w:rsidR="00CD29B8" w:rsidRPr="009C2A8D" w:rsidRDefault="006909FE" w:rsidP="00596B56">
            <w:pPr>
              <w:jc w:val="center"/>
              <w:rPr>
                <w:rFonts w:asciiTheme="minorEastAsia" w:hAnsiTheme="minorEastAsia"/>
                <w:szCs w:val="32"/>
              </w:rPr>
            </w:pPr>
            <w:r w:rsidRPr="009C2A8D">
              <w:rPr>
                <w:rFonts w:asciiTheme="minorEastAsia" w:hAnsiTheme="minorEastAsia" w:hint="eastAsia"/>
                <w:szCs w:val="32"/>
              </w:rPr>
              <w:t>巩固规章集中公开工作成果，高质量发布现行有效规章正式版本，稳步推进规章历史文本收录工作，2022年10月底前按照规范的网页版式</w:t>
            </w:r>
            <w:r w:rsidR="00596B56">
              <w:rPr>
                <w:rFonts w:asciiTheme="minorEastAsia" w:hAnsiTheme="minorEastAsia" w:hint="eastAsia"/>
                <w:szCs w:val="32"/>
              </w:rPr>
              <w:t>、</w:t>
            </w:r>
            <w:r w:rsidRPr="009C2A8D">
              <w:rPr>
                <w:rFonts w:asciiTheme="minorEastAsia" w:hAnsiTheme="minorEastAsia" w:hint="eastAsia"/>
                <w:szCs w:val="32"/>
              </w:rPr>
              <w:t>下载版式、文本格式，全面完成现行有效规章和行政规范性文件正式版本发布工作，加强规章公开后管理，建立健全动态更新工作机制，为企业和群众提供底数清晰、获取方便的规章查询库。</w:t>
            </w:r>
          </w:p>
        </w:tc>
        <w:tc>
          <w:tcPr>
            <w:tcW w:w="2126" w:type="dxa"/>
            <w:gridSpan w:val="2"/>
            <w:vAlign w:val="center"/>
          </w:tcPr>
          <w:p w:rsidR="00CD29B8" w:rsidRPr="009C2A8D" w:rsidRDefault="006909FE" w:rsidP="0092482A">
            <w:pPr>
              <w:jc w:val="center"/>
              <w:rPr>
                <w:rFonts w:asciiTheme="minorEastAsia" w:hAnsiTheme="minorEastAsia"/>
                <w:szCs w:val="32"/>
              </w:rPr>
            </w:pPr>
            <w:r w:rsidRPr="009C2A8D">
              <w:rPr>
                <w:rFonts w:asciiTheme="minorEastAsia" w:hAnsiTheme="minorEastAsia" w:hint="eastAsia"/>
                <w:szCs w:val="32"/>
              </w:rPr>
              <w:t>县政府办公室、县司法局牵头，各乡镇人民政府、县政府各部门按照职责分工负责</w:t>
            </w:r>
          </w:p>
        </w:tc>
        <w:tc>
          <w:tcPr>
            <w:tcW w:w="1381" w:type="dxa"/>
            <w:vAlign w:val="center"/>
          </w:tcPr>
          <w:p w:rsidR="00CD29B8" w:rsidRPr="009C2A8D" w:rsidRDefault="00FE1019" w:rsidP="0092482A">
            <w:pPr>
              <w:jc w:val="center"/>
              <w:rPr>
                <w:rFonts w:asciiTheme="minorEastAsia" w:hAnsiTheme="minorEastAsia"/>
                <w:szCs w:val="32"/>
              </w:rPr>
            </w:pPr>
            <w:r w:rsidRPr="009C2A8D">
              <w:rPr>
                <w:rFonts w:asciiTheme="minorEastAsia" w:hAnsiTheme="minorEastAsia" w:hint="eastAsia"/>
                <w:szCs w:val="32"/>
              </w:rPr>
              <w:t>2022年10月底</w:t>
            </w:r>
          </w:p>
        </w:tc>
      </w:tr>
      <w:tr w:rsidR="00E3448E" w:rsidTr="00596B56">
        <w:trPr>
          <w:trHeight w:val="1542"/>
        </w:trPr>
        <w:tc>
          <w:tcPr>
            <w:tcW w:w="1384" w:type="dxa"/>
            <w:vAlign w:val="center"/>
          </w:tcPr>
          <w:p w:rsidR="00E3448E" w:rsidRPr="009C2A8D" w:rsidRDefault="007B1196" w:rsidP="0092482A">
            <w:pPr>
              <w:jc w:val="center"/>
              <w:rPr>
                <w:rFonts w:asciiTheme="minorEastAsia" w:hAnsiTheme="minorEastAsia"/>
                <w:szCs w:val="32"/>
              </w:rPr>
            </w:pPr>
            <w:r w:rsidRPr="009C2A8D">
              <w:rPr>
                <w:rFonts w:asciiTheme="minorEastAsia" w:hAnsiTheme="minorEastAsia" w:hint="eastAsia"/>
                <w:szCs w:val="32"/>
              </w:rPr>
              <w:t>（十三）</w:t>
            </w:r>
          </w:p>
        </w:tc>
        <w:tc>
          <w:tcPr>
            <w:tcW w:w="1701" w:type="dxa"/>
            <w:vAlign w:val="center"/>
          </w:tcPr>
          <w:p w:rsidR="00E3448E" w:rsidRPr="009C2A8D" w:rsidRDefault="00E3448E" w:rsidP="0092482A">
            <w:pPr>
              <w:spacing w:line="360" w:lineRule="auto"/>
              <w:jc w:val="center"/>
              <w:rPr>
                <w:rFonts w:asciiTheme="minorEastAsia" w:hAnsiTheme="minorEastAsia"/>
                <w:szCs w:val="32"/>
              </w:rPr>
            </w:pPr>
            <w:r w:rsidRPr="009C2A8D">
              <w:rPr>
                <w:rFonts w:asciiTheme="minorEastAsia" w:hAnsiTheme="minorEastAsia" w:hint="eastAsia"/>
                <w:szCs w:val="32"/>
              </w:rPr>
              <w:t>开展行政规范性文件集中公开</w:t>
            </w:r>
          </w:p>
        </w:tc>
        <w:tc>
          <w:tcPr>
            <w:tcW w:w="6379" w:type="dxa"/>
            <w:vAlign w:val="center"/>
          </w:tcPr>
          <w:p w:rsidR="00E3448E" w:rsidRPr="009C2A8D" w:rsidRDefault="00E3448E" w:rsidP="0092482A">
            <w:pPr>
              <w:jc w:val="center"/>
              <w:rPr>
                <w:rFonts w:asciiTheme="minorEastAsia" w:hAnsiTheme="minorEastAsia"/>
                <w:szCs w:val="32"/>
              </w:rPr>
            </w:pPr>
            <w:r w:rsidRPr="009C2A8D">
              <w:rPr>
                <w:rFonts w:asciiTheme="minorEastAsia" w:hAnsiTheme="minorEastAsia" w:hint="eastAsia"/>
                <w:szCs w:val="32"/>
              </w:rPr>
              <w:t>在本级政府门户网站“政府信息公开专栏”集中公开并动态更新现行有效行政规范性文件。政府信息公开工作主管部门要逐步探索建立本地、本系统统一的现行有效行政规范性文件库，建立健全动态更新工作机制。</w:t>
            </w:r>
          </w:p>
        </w:tc>
        <w:tc>
          <w:tcPr>
            <w:tcW w:w="2126" w:type="dxa"/>
            <w:gridSpan w:val="2"/>
            <w:vAlign w:val="center"/>
          </w:tcPr>
          <w:p w:rsidR="00E3448E" w:rsidRPr="009C2A8D" w:rsidRDefault="00E3448E" w:rsidP="0092482A">
            <w:pPr>
              <w:jc w:val="center"/>
              <w:rPr>
                <w:rFonts w:asciiTheme="minorEastAsia" w:hAnsiTheme="minorEastAsia"/>
                <w:szCs w:val="32"/>
              </w:rPr>
            </w:pPr>
            <w:r w:rsidRPr="009C2A8D">
              <w:rPr>
                <w:rFonts w:asciiTheme="minorEastAsia" w:hAnsiTheme="minorEastAsia" w:hint="eastAsia"/>
                <w:szCs w:val="32"/>
              </w:rPr>
              <w:t>县政府办公室、县司法局牵头，各乡镇人民政府，县政府各部门按照职责分工负责</w:t>
            </w:r>
          </w:p>
        </w:tc>
        <w:tc>
          <w:tcPr>
            <w:tcW w:w="1381" w:type="dxa"/>
            <w:vAlign w:val="center"/>
          </w:tcPr>
          <w:p w:rsidR="00E3448E" w:rsidRPr="009C2A8D" w:rsidRDefault="00E3448E"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E3448E" w:rsidTr="00596B56">
        <w:trPr>
          <w:trHeight w:val="1988"/>
        </w:trPr>
        <w:tc>
          <w:tcPr>
            <w:tcW w:w="1384" w:type="dxa"/>
            <w:vAlign w:val="center"/>
          </w:tcPr>
          <w:p w:rsidR="00E3448E" w:rsidRPr="009C2A8D" w:rsidRDefault="007B1196" w:rsidP="0092482A">
            <w:pPr>
              <w:jc w:val="center"/>
              <w:rPr>
                <w:rFonts w:asciiTheme="minorEastAsia" w:hAnsiTheme="minorEastAsia"/>
                <w:szCs w:val="32"/>
              </w:rPr>
            </w:pPr>
            <w:r w:rsidRPr="009C2A8D">
              <w:rPr>
                <w:rFonts w:asciiTheme="minorEastAsia" w:hAnsiTheme="minorEastAsia" w:hint="eastAsia"/>
                <w:szCs w:val="32"/>
              </w:rPr>
              <w:t>（十四）</w:t>
            </w:r>
          </w:p>
        </w:tc>
        <w:tc>
          <w:tcPr>
            <w:tcW w:w="1701" w:type="dxa"/>
            <w:vAlign w:val="center"/>
          </w:tcPr>
          <w:p w:rsidR="00E3448E" w:rsidRPr="009C2A8D" w:rsidRDefault="00E3448E" w:rsidP="0092482A">
            <w:pPr>
              <w:spacing w:line="360" w:lineRule="auto"/>
              <w:jc w:val="center"/>
              <w:rPr>
                <w:rFonts w:asciiTheme="minorEastAsia" w:hAnsiTheme="minorEastAsia"/>
                <w:szCs w:val="32"/>
              </w:rPr>
            </w:pPr>
            <w:r w:rsidRPr="009C2A8D">
              <w:rPr>
                <w:rFonts w:asciiTheme="minorEastAsia" w:hAnsiTheme="minorEastAsia" w:hint="eastAsia"/>
                <w:szCs w:val="32"/>
              </w:rPr>
              <w:t>加强政策集中公开成果运用</w:t>
            </w:r>
          </w:p>
        </w:tc>
        <w:tc>
          <w:tcPr>
            <w:tcW w:w="6379" w:type="dxa"/>
            <w:vAlign w:val="center"/>
          </w:tcPr>
          <w:p w:rsidR="00E3448E" w:rsidRPr="009C2A8D" w:rsidRDefault="00A26E80" w:rsidP="0092482A">
            <w:pPr>
              <w:jc w:val="center"/>
              <w:rPr>
                <w:rFonts w:asciiTheme="minorEastAsia" w:hAnsiTheme="minorEastAsia"/>
                <w:szCs w:val="32"/>
              </w:rPr>
            </w:pPr>
            <w:r w:rsidRPr="009C2A8D">
              <w:rPr>
                <w:rFonts w:asciiTheme="minorEastAsia" w:hAnsiTheme="minorEastAsia" w:hint="eastAsia"/>
                <w:szCs w:val="32"/>
              </w:rPr>
              <w:t>县政府信息公开工作主管部门要加强统筹指导，更好发挥政策集中公开成果的积极作用，以完整准确、动态更新的现行有效制度体系，为行政机关办理政务服务事项、编制各类权责清单提供基本依据。加强政策集中公开成果的推广使用，便于社会公众全面了解政务公开各项制度规定，保障和监督行政机关有效实施行政管理。</w:t>
            </w:r>
          </w:p>
        </w:tc>
        <w:tc>
          <w:tcPr>
            <w:tcW w:w="2126" w:type="dxa"/>
            <w:gridSpan w:val="2"/>
            <w:vAlign w:val="center"/>
          </w:tcPr>
          <w:p w:rsidR="00E3448E" w:rsidRPr="009C2A8D" w:rsidRDefault="00A26E80" w:rsidP="0092482A">
            <w:pPr>
              <w:jc w:val="center"/>
              <w:rPr>
                <w:rFonts w:asciiTheme="minorEastAsia" w:hAnsiTheme="minorEastAsia"/>
                <w:szCs w:val="32"/>
              </w:rPr>
            </w:pPr>
            <w:r w:rsidRPr="009C2A8D">
              <w:rPr>
                <w:rFonts w:asciiTheme="minorEastAsia" w:hAnsiTheme="minorEastAsia" w:hint="eastAsia"/>
                <w:szCs w:val="32"/>
              </w:rPr>
              <w:t>县政府办公室、县</w:t>
            </w:r>
            <w:r w:rsidR="00866BAE" w:rsidRPr="009C2A8D">
              <w:rPr>
                <w:rFonts w:asciiTheme="minorEastAsia" w:hAnsiTheme="minorEastAsia" w:hint="eastAsia"/>
                <w:szCs w:val="32"/>
              </w:rPr>
              <w:t>司法局牵头，各乡镇人民政府和县</w:t>
            </w:r>
            <w:r w:rsidRPr="009C2A8D">
              <w:rPr>
                <w:rFonts w:asciiTheme="minorEastAsia" w:hAnsiTheme="minorEastAsia" w:hint="eastAsia"/>
                <w:szCs w:val="32"/>
              </w:rPr>
              <w:t>政府各部门按照职责分工负责</w:t>
            </w:r>
          </w:p>
        </w:tc>
        <w:tc>
          <w:tcPr>
            <w:tcW w:w="1381" w:type="dxa"/>
            <w:vAlign w:val="center"/>
          </w:tcPr>
          <w:p w:rsidR="00E3448E" w:rsidRPr="009C2A8D" w:rsidRDefault="00D45CBA"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E3448E" w:rsidTr="00CA281F">
        <w:trPr>
          <w:trHeight w:val="2769"/>
        </w:trPr>
        <w:tc>
          <w:tcPr>
            <w:tcW w:w="1384" w:type="dxa"/>
            <w:vAlign w:val="center"/>
          </w:tcPr>
          <w:p w:rsidR="00E3448E" w:rsidRPr="009C2A8D" w:rsidRDefault="007B1196" w:rsidP="0092482A">
            <w:pPr>
              <w:jc w:val="center"/>
              <w:rPr>
                <w:rFonts w:asciiTheme="minorEastAsia" w:hAnsiTheme="minorEastAsia"/>
                <w:szCs w:val="32"/>
              </w:rPr>
            </w:pPr>
            <w:r w:rsidRPr="009C2A8D">
              <w:rPr>
                <w:rFonts w:asciiTheme="minorEastAsia" w:hAnsiTheme="minorEastAsia" w:hint="eastAsia"/>
                <w:szCs w:val="32"/>
              </w:rPr>
              <w:t>（十五）</w:t>
            </w:r>
          </w:p>
        </w:tc>
        <w:tc>
          <w:tcPr>
            <w:tcW w:w="1701" w:type="dxa"/>
            <w:vAlign w:val="center"/>
          </w:tcPr>
          <w:p w:rsidR="00E3448E" w:rsidRPr="009C2A8D" w:rsidRDefault="00E3448E" w:rsidP="0092482A">
            <w:pPr>
              <w:spacing w:line="360" w:lineRule="auto"/>
              <w:jc w:val="center"/>
              <w:rPr>
                <w:rFonts w:asciiTheme="minorEastAsia" w:hAnsiTheme="minorEastAsia"/>
                <w:szCs w:val="32"/>
              </w:rPr>
            </w:pPr>
            <w:r w:rsidRPr="009C2A8D">
              <w:rPr>
                <w:rFonts w:asciiTheme="minorEastAsia" w:hAnsiTheme="minorEastAsia" w:hint="eastAsia"/>
                <w:szCs w:val="32"/>
              </w:rPr>
              <w:t>强化政策解读力度</w:t>
            </w:r>
          </w:p>
        </w:tc>
        <w:tc>
          <w:tcPr>
            <w:tcW w:w="6379" w:type="dxa"/>
            <w:vAlign w:val="center"/>
          </w:tcPr>
          <w:p w:rsidR="00E3448E" w:rsidRPr="009C2A8D" w:rsidRDefault="00D45CBA" w:rsidP="0092482A">
            <w:pPr>
              <w:jc w:val="center"/>
              <w:rPr>
                <w:rFonts w:asciiTheme="minorEastAsia" w:hAnsiTheme="minorEastAsia"/>
                <w:szCs w:val="32"/>
              </w:rPr>
            </w:pPr>
            <w:r w:rsidRPr="009C2A8D">
              <w:rPr>
                <w:rFonts w:asciiTheme="minorEastAsia" w:hAnsiTheme="minorEastAsia" w:hint="eastAsia"/>
                <w:szCs w:val="32"/>
              </w:rPr>
              <w:t>严格落实政策解读“三同步”制度，对涉及企业和群众切身利益以及需要社会公众广泛知晓的政策文件均要开展解读。全面提升政策解读质量，注重对政策核心概念、新旧政策差异、政策影响范围、管理执行标准、利企惠民举措及享受条件等实质性内容的解读。创新政策解读方式，政策文件起草单位要加强部门协同，及时收集、提炼社会公众对政策的普遍关注点和疑虑点，大力推行跟踪解读、多轮解读，以政策宣讲、政策问答等方式精准传递政策意图。多元化多渠道开展政策解读，统筹运用好图示图表、视频动漫等形式和渠道，切实提升政策的知晓率和到达率。</w:t>
            </w:r>
          </w:p>
        </w:tc>
        <w:tc>
          <w:tcPr>
            <w:tcW w:w="2126" w:type="dxa"/>
            <w:gridSpan w:val="2"/>
            <w:vAlign w:val="center"/>
          </w:tcPr>
          <w:p w:rsidR="00E3448E" w:rsidRPr="009C2A8D" w:rsidRDefault="00D45CBA" w:rsidP="0092482A">
            <w:pPr>
              <w:jc w:val="center"/>
              <w:rPr>
                <w:rFonts w:asciiTheme="minorEastAsia" w:hAnsiTheme="minorEastAsia"/>
                <w:szCs w:val="32"/>
              </w:rPr>
            </w:pPr>
            <w:r w:rsidRPr="009C2A8D">
              <w:rPr>
                <w:rFonts w:asciiTheme="minorEastAsia" w:hAnsiTheme="minorEastAsia" w:hint="eastAsia"/>
                <w:szCs w:val="32"/>
              </w:rPr>
              <w:t>县政府办公室牵头，各乡镇人民政府和县政府各部门按照职责分工负责</w:t>
            </w:r>
          </w:p>
        </w:tc>
        <w:tc>
          <w:tcPr>
            <w:tcW w:w="1381" w:type="dxa"/>
            <w:vAlign w:val="center"/>
          </w:tcPr>
          <w:p w:rsidR="00E3448E" w:rsidRPr="009C2A8D" w:rsidRDefault="00043C22"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E3448E" w:rsidTr="00CA281F">
        <w:tc>
          <w:tcPr>
            <w:tcW w:w="1384" w:type="dxa"/>
            <w:vAlign w:val="center"/>
          </w:tcPr>
          <w:p w:rsidR="00E3448E" w:rsidRPr="009C2A8D" w:rsidRDefault="007B1196" w:rsidP="0092482A">
            <w:pPr>
              <w:jc w:val="center"/>
              <w:rPr>
                <w:rFonts w:asciiTheme="minorEastAsia" w:hAnsiTheme="minorEastAsia"/>
                <w:szCs w:val="32"/>
              </w:rPr>
            </w:pPr>
            <w:r w:rsidRPr="009C2A8D">
              <w:rPr>
                <w:rFonts w:asciiTheme="minorEastAsia" w:hAnsiTheme="minorEastAsia" w:hint="eastAsia"/>
                <w:szCs w:val="32"/>
              </w:rPr>
              <w:t>（十六）</w:t>
            </w:r>
          </w:p>
        </w:tc>
        <w:tc>
          <w:tcPr>
            <w:tcW w:w="1701" w:type="dxa"/>
            <w:vAlign w:val="center"/>
          </w:tcPr>
          <w:p w:rsidR="00E3448E" w:rsidRPr="009C2A8D" w:rsidRDefault="00E3448E" w:rsidP="0092482A">
            <w:pPr>
              <w:spacing w:line="360" w:lineRule="auto"/>
              <w:jc w:val="center"/>
              <w:rPr>
                <w:rFonts w:asciiTheme="minorEastAsia" w:hAnsiTheme="minorEastAsia"/>
                <w:szCs w:val="32"/>
              </w:rPr>
            </w:pPr>
            <w:r w:rsidRPr="009C2A8D">
              <w:rPr>
                <w:rFonts w:asciiTheme="minorEastAsia" w:hAnsiTheme="minorEastAsia" w:hint="eastAsia"/>
                <w:szCs w:val="32"/>
              </w:rPr>
              <w:t>完善互动回应服务</w:t>
            </w:r>
          </w:p>
        </w:tc>
        <w:tc>
          <w:tcPr>
            <w:tcW w:w="6379" w:type="dxa"/>
            <w:vAlign w:val="center"/>
          </w:tcPr>
          <w:p w:rsidR="00E3448E" w:rsidRPr="009C2A8D" w:rsidRDefault="006614EC" w:rsidP="0092482A">
            <w:pPr>
              <w:jc w:val="center"/>
              <w:rPr>
                <w:rFonts w:asciiTheme="minorEastAsia" w:hAnsiTheme="minorEastAsia"/>
                <w:szCs w:val="32"/>
              </w:rPr>
            </w:pPr>
            <w:r w:rsidRPr="009C2A8D">
              <w:rPr>
                <w:rFonts w:asciiTheme="minorEastAsia" w:hAnsiTheme="minorEastAsia" w:hint="eastAsia"/>
                <w:szCs w:val="32"/>
              </w:rPr>
              <w:t>各乡镇</w:t>
            </w:r>
            <w:r w:rsidR="00043C22" w:rsidRPr="009C2A8D">
              <w:rPr>
                <w:rFonts w:asciiTheme="minorEastAsia" w:hAnsiTheme="minorEastAsia" w:hint="eastAsia"/>
                <w:szCs w:val="32"/>
              </w:rPr>
              <w:t>各部门要落实政务舆情回应主体责任，加强政务舆情监测和风险研判，前瞻性做好引导工作，防范化解潜在舆情风险，重点回应对政府重大政策措施存在误解误读、涉及公众切身利益且产生较大影响、涉及突发事件处置和自然灾害应对等政务舆情。涉及跨部门的重大政务舆情，要通盘谋划，增强处置的协同性、系统性和有效性。</w:t>
            </w:r>
          </w:p>
        </w:tc>
        <w:tc>
          <w:tcPr>
            <w:tcW w:w="2126" w:type="dxa"/>
            <w:gridSpan w:val="2"/>
            <w:vAlign w:val="center"/>
          </w:tcPr>
          <w:p w:rsidR="00E3448E" w:rsidRPr="009C2A8D" w:rsidRDefault="00043C22" w:rsidP="0092482A">
            <w:pPr>
              <w:jc w:val="center"/>
              <w:rPr>
                <w:rFonts w:asciiTheme="minorEastAsia" w:hAnsiTheme="minorEastAsia"/>
                <w:szCs w:val="32"/>
              </w:rPr>
            </w:pPr>
            <w:r w:rsidRPr="009C2A8D">
              <w:rPr>
                <w:rFonts w:asciiTheme="minorEastAsia" w:hAnsiTheme="minorEastAsia" w:hint="eastAsia"/>
                <w:szCs w:val="32"/>
              </w:rPr>
              <w:t>各乡镇人民政府，县政府各部门按照职责分工负责</w:t>
            </w:r>
          </w:p>
        </w:tc>
        <w:tc>
          <w:tcPr>
            <w:tcW w:w="1381" w:type="dxa"/>
            <w:vAlign w:val="center"/>
          </w:tcPr>
          <w:p w:rsidR="00E3448E" w:rsidRPr="009C2A8D" w:rsidRDefault="00A52D39"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E3448E" w:rsidTr="00D66CB4">
        <w:trPr>
          <w:trHeight w:val="1967"/>
        </w:trPr>
        <w:tc>
          <w:tcPr>
            <w:tcW w:w="1384" w:type="dxa"/>
            <w:vAlign w:val="center"/>
          </w:tcPr>
          <w:p w:rsidR="00E3448E" w:rsidRPr="009C2A8D" w:rsidRDefault="007B1196" w:rsidP="0092482A">
            <w:pPr>
              <w:jc w:val="center"/>
              <w:rPr>
                <w:rFonts w:asciiTheme="minorEastAsia" w:hAnsiTheme="minorEastAsia"/>
                <w:szCs w:val="32"/>
              </w:rPr>
            </w:pPr>
            <w:r w:rsidRPr="009C2A8D">
              <w:rPr>
                <w:rFonts w:asciiTheme="minorEastAsia" w:hAnsiTheme="minorEastAsia" w:hint="eastAsia"/>
                <w:szCs w:val="32"/>
              </w:rPr>
              <w:t>（十七）</w:t>
            </w:r>
          </w:p>
        </w:tc>
        <w:tc>
          <w:tcPr>
            <w:tcW w:w="1701" w:type="dxa"/>
            <w:vAlign w:val="center"/>
          </w:tcPr>
          <w:p w:rsidR="00E3448E" w:rsidRPr="009C2A8D" w:rsidRDefault="00E3448E" w:rsidP="0092482A">
            <w:pPr>
              <w:spacing w:line="360" w:lineRule="auto"/>
              <w:jc w:val="center"/>
              <w:rPr>
                <w:rFonts w:asciiTheme="minorEastAsia" w:hAnsiTheme="minorEastAsia"/>
                <w:szCs w:val="32"/>
              </w:rPr>
            </w:pPr>
            <w:r w:rsidRPr="009C2A8D">
              <w:rPr>
                <w:rFonts w:asciiTheme="minorEastAsia" w:hAnsiTheme="minorEastAsia" w:hint="eastAsia"/>
                <w:szCs w:val="32"/>
              </w:rPr>
              <w:t>优化</w:t>
            </w:r>
            <w:r w:rsidR="00F53558">
              <w:rPr>
                <w:rFonts w:asciiTheme="minorEastAsia" w:hAnsiTheme="minorEastAsia" w:hint="eastAsia"/>
                <w:szCs w:val="32"/>
              </w:rPr>
              <w:t>预约</w:t>
            </w:r>
            <w:r w:rsidRPr="009C2A8D">
              <w:rPr>
                <w:rFonts w:asciiTheme="minorEastAsia" w:hAnsiTheme="minorEastAsia" w:hint="eastAsia"/>
                <w:szCs w:val="32"/>
              </w:rPr>
              <w:t>咨询</w:t>
            </w:r>
            <w:r w:rsidR="00F53558">
              <w:rPr>
                <w:rFonts w:asciiTheme="minorEastAsia" w:hAnsiTheme="minorEastAsia" w:hint="eastAsia"/>
                <w:szCs w:val="32"/>
              </w:rPr>
              <w:t>便民</w:t>
            </w:r>
            <w:r w:rsidRPr="009C2A8D">
              <w:rPr>
                <w:rFonts w:asciiTheme="minorEastAsia" w:hAnsiTheme="minorEastAsia" w:hint="eastAsia"/>
                <w:szCs w:val="32"/>
              </w:rPr>
              <w:t>服务</w:t>
            </w:r>
            <w:r w:rsidR="00F53558">
              <w:rPr>
                <w:rFonts w:asciiTheme="minorEastAsia" w:hAnsiTheme="minorEastAsia" w:hint="eastAsia"/>
                <w:szCs w:val="32"/>
              </w:rPr>
              <w:t>水平</w:t>
            </w:r>
          </w:p>
        </w:tc>
        <w:tc>
          <w:tcPr>
            <w:tcW w:w="6379" w:type="dxa"/>
            <w:vAlign w:val="center"/>
          </w:tcPr>
          <w:p w:rsidR="00E3448E" w:rsidRPr="009C2A8D" w:rsidRDefault="00A52D39" w:rsidP="00F53558">
            <w:pPr>
              <w:jc w:val="center"/>
              <w:rPr>
                <w:rFonts w:asciiTheme="minorEastAsia" w:hAnsiTheme="minorEastAsia"/>
                <w:szCs w:val="32"/>
              </w:rPr>
            </w:pPr>
            <w:r w:rsidRPr="009C2A8D">
              <w:rPr>
                <w:rFonts w:asciiTheme="minorEastAsia" w:hAnsiTheme="minorEastAsia" w:hint="eastAsia"/>
                <w:szCs w:val="32"/>
              </w:rPr>
              <w:t>进一步提高政务服务</w:t>
            </w:r>
            <w:r w:rsidR="00F53558">
              <w:rPr>
                <w:rFonts w:asciiTheme="minorEastAsia" w:hAnsiTheme="minorEastAsia" w:hint="eastAsia"/>
                <w:szCs w:val="32"/>
              </w:rPr>
              <w:t>预约</w:t>
            </w:r>
            <w:r w:rsidRPr="009C2A8D">
              <w:rPr>
                <w:rFonts w:asciiTheme="minorEastAsia" w:hAnsiTheme="minorEastAsia" w:hint="eastAsia"/>
                <w:szCs w:val="32"/>
              </w:rPr>
              <w:t>便民服务水平，结合实际不断拓展咨询渠道，加大</w:t>
            </w:r>
            <w:r w:rsidR="00F53558">
              <w:rPr>
                <w:rFonts w:asciiTheme="minorEastAsia" w:hAnsiTheme="minorEastAsia" w:hint="eastAsia"/>
                <w:szCs w:val="32"/>
              </w:rPr>
              <w:t>便民专区建设力度，在现有政务服务、便民服务大厅设立便民服务专区（帮办、代办、办不成事）</w:t>
            </w:r>
            <w:r w:rsidRPr="009C2A8D">
              <w:rPr>
                <w:rFonts w:asciiTheme="minorEastAsia" w:hAnsiTheme="minorEastAsia" w:hint="eastAsia"/>
                <w:szCs w:val="32"/>
              </w:rPr>
              <w:t>，</w:t>
            </w:r>
            <w:r w:rsidR="00F53558">
              <w:rPr>
                <w:rFonts w:asciiTheme="minorEastAsia" w:hAnsiTheme="minorEastAsia" w:hint="eastAsia"/>
                <w:szCs w:val="32"/>
              </w:rPr>
              <w:t>利用省政务服务平台，提升网办率</w:t>
            </w:r>
            <w:r w:rsidR="008B456C">
              <w:rPr>
                <w:rFonts w:asciiTheme="minorEastAsia" w:hAnsiTheme="minorEastAsia" w:hint="eastAsia"/>
                <w:szCs w:val="32"/>
              </w:rPr>
              <w:t>，扎实推进不见面审批</w:t>
            </w:r>
            <w:r w:rsidRPr="009C2A8D">
              <w:rPr>
                <w:rFonts w:asciiTheme="minorEastAsia" w:hAnsiTheme="minorEastAsia" w:hint="eastAsia"/>
                <w:szCs w:val="32"/>
              </w:rPr>
              <w:t>。</w:t>
            </w:r>
          </w:p>
        </w:tc>
        <w:tc>
          <w:tcPr>
            <w:tcW w:w="2126" w:type="dxa"/>
            <w:gridSpan w:val="2"/>
            <w:vAlign w:val="center"/>
          </w:tcPr>
          <w:p w:rsidR="00E3448E" w:rsidRPr="009C2A8D" w:rsidRDefault="00A52D39" w:rsidP="0092482A">
            <w:pPr>
              <w:jc w:val="center"/>
              <w:rPr>
                <w:rFonts w:asciiTheme="minorEastAsia" w:hAnsiTheme="minorEastAsia"/>
                <w:szCs w:val="32"/>
              </w:rPr>
            </w:pPr>
            <w:r w:rsidRPr="009C2A8D">
              <w:rPr>
                <w:rFonts w:asciiTheme="minorEastAsia" w:hAnsiTheme="minorEastAsia" w:hint="eastAsia"/>
                <w:szCs w:val="32"/>
              </w:rPr>
              <w:t>县政务服务监督管理局牵头，各乡镇人民政府、县政府各部门配合完成</w:t>
            </w:r>
          </w:p>
        </w:tc>
        <w:tc>
          <w:tcPr>
            <w:tcW w:w="1381" w:type="dxa"/>
            <w:vAlign w:val="center"/>
          </w:tcPr>
          <w:p w:rsidR="00E3448E" w:rsidRPr="009C2A8D" w:rsidRDefault="000D5E37"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7D2056" w:rsidTr="0092482A">
        <w:tc>
          <w:tcPr>
            <w:tcW w:w="12971" w:type="dxa"/>
            <w:gridSpan w:val="6"/>
            <w:vAlign w:val="center"/>
          </w:tcPr>
          <w:p w:rsidR="007D2056" w:rsidRPr="00084B0E" w:rsidRDefault="007D2056" w:rsidP="0092482A">
            <w:pPr>
              <w:jc w:val="left"/>
              <w:rPr>
                <w:rFonts w:ascii="仿宋_GB2312" w:eastAsia="仿宋_GB2312"/>
                <w:sz w:val="22"/>
                <w:szCs w:val="32"/>
              </w:rPr>
            </w:pPr>
            <w:r w:rsidRPr="000F67EF">
              <w:rPr>
                <w:rFonts w:ascii="黑体" w:eastAsia="黑体" w:hAnsi="黑体" w:hint="eastAsia"/>
                <w:sz w:val="24"/>
                <w:szCs w:val="28"/>
              </w:rPr>
              <w:t>四、</w:t>
            </w:r>
            <w:r w:rsidR="000F67EF" w:rsidRPr="000F67EF">
              <w:rPr>
                <w:rFonts w:ascii="黑体" w:eastAsia="黑体" w:hAnsi="黑体" w:hint="eastAsia"/>
                <w:sz w:val="24"/>
                <w:szCs w:val="28"/>
              </w:rPr>
              <w:t>围绕</w:t>
            </w:r>
            <w:r w:rsidRPr="000F67EF">
              <w:rPr>
                <w:rFonts w:ascii="黑体" w:eastAsia="黑体" w:hAnsi="黑体" w:hint="eastAsia"/>
                <w:sz w:val="24"/>
                <w:szCs w:val="28"/>
              </w:rPr>
              <w:t>夯实政务公开工作基础</w:t>
            </w:r>
            <w:r w:rsidR="000F67EF" w:rsidRPr="000F67EF">
              <w:rPr>
                <w:rFonts w:ascii="黑体" w:eastAsia="黑体" w:hAnsi="黑体" w:hint="eastAsia"/>
                <w:sz w:val="24"/>
                <w:szCs w:val="28"/>
              </w:rPr>
              <w:t>，优化完善信息公开制度机制</w:t>
            </w:r>
          </w:p>
        </w:tc>
      </w:tr>
      <w:tr w:rsidR="00C41683" w:rsidTr="00596B56">
        <w:trPr>
          <w:trHeight w:val="3150"/>
        </w:trPr>
        <w:tc>
          <w:tcPr>
            <w:tcW w:w="1384" w:type="dxa"/>
            <w:vAlign w:val="center"/>
          </w:tcPr>
          <w:p w:rsidR="00C41683" w:rsidRPr="009C2A8D" w:rsidRDefault="007B1196" w:rsidP="0092482A">
            <w:pPr>
              <w:jc w:val="center"/>
              <w:rPr>
                <w:rFonts w:asciiTheme="minorEastAsia" w:hAnsiTheme="minorEastAsia"/>
                <w:szCs w:val="32"/>
              </w:rPr>
            </w:pPr>
            <w:r w:rsidRPr="009C2A8D">
              <w:rPr>
                <w:rFonts w:asciiTheme="minorEastAsia" w:hAnsiTheme="minorEastAsia" w:hint="eastAsia"/>
                <w:szCs w:val="32"/>
              </w:rPr>
              <w:lastRenderedPageBreak/>
              <w:t>（十八）</w:t>
            </w:r>
          </w:p>
        </w:tc>
        <w:tc>
          <w:tcPr>
            <w:tcW w:w="1701" w:type="dxa"/>
            <w:vAlign w:val="center"/>
          </w:tcPr>
          <w:p w:rsidR="00C41683" w:rsidRPr="009C2A8D" w:rsidRDefault="00C41683" w:rsidP="0092482A">
            <w:pPr>
              <w:spacing w:line="360" w:lineRule="auto"/>
              <w:jc w:val="center"/>
              <w:rPr>
                <w:rFonts w:asciiTheme="minorEastAsia" w:hAnsiTheme="minorEastAsia"/>
                <w:szCs w:val="32"/>
              </w:rPr>
            </w:pPr>
            <w:r w:rsidRPr="009C2A8D">
              <w:rPr>
                <w:rFonts w:asciiTheme="minorEastAsia" w:hAnsiTheme="minorEastAsia" w:hint="eastAsia"/>
                <w:szCs w:val="32"/>
              </w:rPr>
              <w:t>严格执行政务服务公开制度</w:t>
            </w:r>
          </w:p>
        </w:tc>
        <w:tc>
          <w:tcPr>
            <w:tcW w:w="6379" w:type="dxa"/>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严格执行信息发布三级审核制度，从严把好信息公开政治关、政策关、保密关、文字关。增强规范管理意识，建立健全政府信息公开保密审查制度，完善审查机制，明确审查内容、程序和责任。落实个人信息保护规定，加强个人隐私信息保护和发布审核制度，要依法保护个人隐私，对于涉及个人隐私的政府信息，公开时要去标识化处理，切实保护个人信息权益。对拟公开的政府信息依法依规做好保密审查，防止泄露国家秘密、工作秘密和敏感信息，切实做到严格审查、审慎发布、确保安全。</w:t>
            </w:r>
          </w:p>
        </w:tc>
        <w:tc>
          <w:tcPr>
            <w:tcW w:w="2126" w:type="dxa"/>
            <w:gridSpan w:val="2"/>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各乡镇人民政府、县政府各部门</w:t>
            </w:r>
          </w:p>
        </w:tc>
        <w:tc>
          <w:tcPr>
            <w:tcW w:w="1381" w:type="dxa"/>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C41683" w:rsidTr="00596B56">
        <w:trPr>
          <w:trHeight w:val="2529"/>
        </w:trPr>
        <w:tc>
          <w:tcPr>
            <w:tcW w:w="1384" w:type="dxa"/>
            <w:vAlign w:val="center"/>
          </w:tcPr>
          <w:p w:rsidR="00C41683" w:rsidRPr="009C2A8D" w:rsidRDefault="007B1196" w:rsidP="0092482A">
            <w:pPr>
              <w:jc w:val="center"/>
              <w:rPr>
                <w:rFonts w:asciiTheme="minorEastAsia" w:hAnsiTheme="minorEastAsia"/>
                <w:szCs w:val="32"/>
              </w:rPr>
            </w:pPr>
            <w:r w:rsidRPr="009C2A8D">
              <w:rPr>
                <w:rFonts w:asciiTheme="minorEastAsia" w:hAnsiTheme="minorEastAsia" w:hint="eastAsia"/>
                <w:szCs w:val="32"/>
              </w:rPr>
              <w:t>（十九）</w:t>
            </w:r>
          </w:p>
        </w:tc>
        <w:tc>
          <w:tcPr>
            <w:tcW w:w="1701" w:type="dxa"/>
            <w:vAlign w:val="center"/>
          </w:tcPr>
          <w:p w:rsidR="00C41683" w:rsidRPr="009C2A8D" w:rsidRDefault="00C41683" w:rsidP="0092482A">
            <w:pPr>
              <w:spacing w:line="360" w:lineRule="auto"/>
              <w:jc w:val="center"/>
              <w:rPr>
                <w:rFonts w:asciiTheme="minorEastAsia" w:hAnsiTheme="minorEastAsia"/>
                <w:szCs w:val="32"/>
              </w:rPr>
            </w:pPr>
            <w:r w:rsidRPr="009C2A8D">
              <w:rPr>
                <w:rFonts w:asciiTheme="minorEastAsia" w:hAnsiTheme="minorEastAsia" w:hint="eastAsia"/>
                <w:szCs w:val="32"/>
              </w:rPr>
              <w:t>科学合理制定公开方式</w:t>
            </w:r>
          </w:p>
        </w:tc>
        <w:tc>
          <w:tcPr>
            <w:tcW w:w="6379" w:type="dxa"/>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坚持“公开为常态、不公开为例外”，更好统筹信息公开与安全保密，准确把握不同类型公开要求，综合考虑公开目的、公开效果、后续影响等因素，科学合理确定公开方式。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tc>
        <w:tc>
          <w:tcPr>
            <w:tcW w:w="2126" w:type="dxa"/>
            <w:gridSpan w:val="2"/>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各乡镇人民政府、县政府各部门</w:t>
            </w:r>
          </w:p>
        </w:tc>
        <w:tc>
          <w:tcPr>
            <w:tcW w:w="1381" w:type="dxa"/>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C41683" w:rsidTr="00596B56">
        <w:trPr>
          <w:trHeight w:val="2676"/>
        </w:trPr>
        <w:tc>
          <w:tcPr>
            <w:tcW w:w="1384" w:type="dxa"/>
            <w:vAlign w:val="center"/>
          </w:tcPr>
          <w:p w:rsidR="00C41683" w:rsidRPr="009C2A8D" w:rsidRDefault="007B1196" w:rsidP="0092482A">
            <w:pPr>
              <w:jc w:val="center"/>
              <w:rPr>
                <w:rFonts w:asciiTheme="minorEastAsia" w:hAnsiTheme="minorEastAsia"/>
                <w:szCs w:val="32"/>
              </w:rPr>
            </w:pPr>
            <w:r w:rsidRPr="009C2A8D">
              <w:rPr>
                <w:rFonts w:asciiTheme="minorEastAsia" w:hAnsiTheme="minorEastAsia" w:hint="eastAsia"/>
                <w:szCs w:val="32"/>
              </w:rPr>
              <w:t>（二十）</w:t>
            </w:r>
          </w:p>
        </w:tc>
        <w:tc>
          <w:tcPr>
            <w:tcW w:w="1701" w:type="dxa"/>
            <w:vAlign w:val="center"/>
          </w:tcPr>
          <w:p w:rsidR="00C41683" w:rsidRPr="009C2A8D" w:rsidRDefault="00C41683" w:rsidP="0092482A">
            <w:pPr>
              <w:spacing w:line="360" w:lineRule="auto"/>
              <w:jc w:val="center"/>
              <w:rPr>
                <w:rFonts w:asciiTheme="minorEastAsia" w:hAnsiTheme="minorEastAsia"/>
                <w:szCs w:val="32"/>
              </w:rPr>
            </w:pPr>
            <w:r w:rsidRPr="009C2A8D">
              <w:rPr>
                <w:rFonts w:asciiTheme="minorEastAsia" w:hAnsiTheme="minorEastAsia" w:hint="eastAsia"/>
                <w:szCs w:val="32"/>
              </w:rPr>
              <w:t>规范政府信息依申请公开</w:t>
            </w:r>
          </w:p>
        </w:tc>
        <w:tc>
          <w:tcPr>
            <w:tcW w:w="6379" w:type="dxa"/>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严格贯彻落实《青海省人民政府办公厅关于印发政府信息依申请公开办理答复规范的通知》要求，规范政府信息公开申请工作流程，加强接收渠道建设，做到及时受理、规范办理、按时答复。在依申请公开工作中强化服务理念，更好满足申请人对政府信息的合理需求。对申请公开信息不能提供的，要在告知书中说明理由、指明路径。正确使用《青海省人民政府办公厅关于政府信息公开信息处理费收缴有关事项的通知》，严格规范政府信息公开信息处理费计收工作。妥善处理涉及依申请的行政复议、诉讼案件。</w:t>
            </w:r>
          </w:p>
        </w:tc>
        <w:tc>
          <w:tcPr>
            <w:tcW w:w="2126" w:type="dxa"/>
            <w:gridSpan w:val="2"/>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各乡镇人民政府、县政府各部门</w:t>
            </w:r>
          </w:p>
        </w:tc>
        <w:tc>
          <w:tcPr>
            <w:tcW w:w="1381" w:type="dxa"/>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C41683" w:rsidTr="00596B56">
        <w:trPr>
          <w:trHeight w:val="2117"/>
        </w:trPr>
        <w:tc>
          <w:tcPr>
            <w:tcW w:w="1384" w:type="dxa"/>
            <w:vAlign w:val="center"/>
          </w:tcPr>
          <w:p w:rsidR="00C41683" w:rsidRPr="009C2A8D" w:rsidRDefault="007B1196" w:rsidP="0092482A">
            <w:pPr>
              <w:jc w:val="center"/>
              <w:rPr>
                <w:rFonts w:asciiTheme="minorEastAsia" w:hAnsiTheme="minorEastAsia"/>
                <w:szCs w:val="32"/>
              </w:rPr>
            </w:pPr>
            <w:r w:rsidRPr="009C2A8D">
              <w:rPr>
                <w:rFonts w:asciiTheme="minorEastAsia" w:hAnsiTheme="minorEastAsia" w:hint="eastAsia"/>
                <w:szCs w:val="32"/>
              </w:rPr>
              <w:t>（二十一）</w:t>
            </w:r>
          </w:p>
        </w:tc>
        <w:tc>
          <w:tcPr>
            <w:tcW w:w="1701" w:type="dxa"/>
            <w:vAlign w:val="center"/>
          </w:tcPr>
          <w:p w:rsidR="00C41683" w:rsidRPr="009C2A8D" w:rsidRDefault="00C41683" w:rsidP="0092482A">
            <w:pPr>
              <w:spacing w:line="360" w:lineRule="auto"/>
              <w:jc w:val="center"/>
              <w:rPr>
                <w:rFonts w:asciiTheme="minorEastAsia" w:hAnsiTheme="minorEastAsia"/>
                <w:szCs w:val="32"/>
              </w:rPr>
            </w:pPr>
            <w:r w:rsidRPr="009C2A8D">
              <w:rPr>
                <w:rFonts w:asciiTheme="minorEastAsia" w:hAnsiTheme="minorEastAsia" w:hint="eastAsia"/>
                <w:szCs w:val="32"/>
              </w:rPr>
              <w:t>深入推进基层政务公开</w:t>
            </w:r>
          </w:p>
        </w:tc>
        <w:tc>
          <w:tcPr>
            <w:tcW w:w="6379" w:type="dxa"/>
            <w:vAlign w:val="center"/>
          </w:tcPr>
          <w:p w:rsidR="00C41683" w:rsidRPr="00E80B57" w:rsidRDefault="00C41683" w:rsidP="0092482A">
            <w:pPr>
              <w:jc w:val="center"/>
              <w:rPr>
                <w:rFonts w:asciiTheme="minorEastAsia" w:hAnsiTheme="minorEastAsia"/>
                <w:spacing w:val="-4"/>
                <w:szCs w:val="32"/>
              </w:rPr>
            </w:pPr>
            <w:r w:rsidRPr="00E80B57">
              <w:rPr>
                <w:rFonts w:asciiTheme="minorEastAsia" w:hAnsiTheme="minorEastAsia" w:hint="eastAsia"/>
                <w:spacing w:val="-4"/>
                <w:szCs w:val="32"/>
              </w:rPr>
              <w:t>各乡镇人民政府要及时公开涉农补贴申报信息，汇总当年面向农村的各类惠民惠农财政补贴资金实际发放结果，2022年底前将发放结果以村为单位通过村务公开栏公开，公开期满相关材料留存村委会供村民查询。着力加强电话解答、现场解答等政策咨询渠道建设，更好满足基层群众信息获取习惯和现实条件，推动政务公开与村（居）务公开的协调联动。</w:t>
            </w:r>
          </w:p>
        </w:tc>
        <w:tc>
          <w:tcPr>
            <w:tcW w:w="2126" w:type="dxa"/>
            <w:gridSpan w:val="2"/>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各乡镇人民政府</w:t>
            </w:r>
          </w:p>
        </w:tc>
        <w:tc>
          <w:tcPr>
            <w:tcW w:w="1381" w:type="dxa"/>
            <w:vAlign w:val="center"/>
          </w:tcPr>
          <w:p w:rsidR="00C41683" w:rsidRPr="009C2A8D" w:rsidRDefault="00C41683" w:rsidP="0092482A">
            <w:pPr>
              <w:jc w:val="center"/>
              <w:rPr>
                <w:rFonts w:asciiTheme="minorEastAsia" w:hAnsiTheme="minorEastAsia"/>
                <w:szCs w:val="32"/>
              </w:rPr>
            </w:pPr>
            <w:r w:rsidRPr="009C2A8D">
              <w:rPr>
                <w:rFonts w:asciiTheme="minorEastAsia" w:hAnsiTheme="minorEastAsia" w:hint="eastAsia"/>
                <w:szCs w:val="32"/>
              </w:rPr>
              <w:t>2022年底</w:t>
            </w:r>
          </w:p>
        </w:tc>
      </w:tr>
      <w:tr w:rsidR="007D2056" w:rsidTr="0092482A">
        <w:tc>
          <w:tcPr>
            <w:tcW w:w="12971" w:type="dxa"/>
            <w:gridSpan w:val="6"/>
            <w:vAlign w:val="center"/>
          </w:tcPr>
          <w:p w:rsidR="007D2056" w:rsidRPr="00084B0E" w:rsidRDefault="007D2056" w:rsidP="0092482A">
            <w:pPr>
              <w:jc w:val="left"/>
              <w:rPr>
                <w:rFonts w:ascii="仿宋_GB2312" w:eastAsia="仿宋_GB2312"/>
                <w:sz w:val="22"/>
                <w:szCs w:val="32"/>
              </w:rPr>
            </w:pPr>
            <w:r w:rsidRPr="008576E0">
              <w:rPr>
                <w:rFonts w:ascii="黑体" w:eastAsia="黑体" w:hAnsi="黑体" w:hint="eastAsia"/>
                <w:sz w:val="24"/>
                <w:szCs w:val="28"/>
              </w:rPr>
              <w:t>五、</w:t>
            </w:r>
            <w:r w:rsidR="000F67EF" w:rsidRPr="008576E0">
              <w:rPr>
                <w:rFonts w:ascii="黑体" w:eastAsia="黑体" w:hAnsi="黑体" w:hint="eastAsia"/>
                <w:sz w:val="24"/>
                <w:szCs w:val="28"/>
              </w:rPr>
              <w:t>围绕提高服务功能质效，着力</w:t>
            </w:r>
            <w:r w:rsidRPr="008576E0">
              <w:rPr>
                <w:rFonts w:ascii="黑体" w:eastAsia="黑体" w:hAnsi="黑体" w:hint="eastAsia"/>
                <w:sz w:val="24"/>
                <w:szCs w:val="28"/>
              </w:rPr>
              <w:t>加强</w:t>
            </w:r>
            <w:r w:rsidR="000F67EF" w:rsidRPr="008576E0">
              <w:rPr>
                <w:rFonts w:ascii="黑体" w:eastAsia="黑体" w:hAnsi="黑体" w:hint="eastAsia"/>
                <w:sz w:val="24"/>
                <w:szCs w:val="28"/>
              </w:rPr>
              <w:t>政务公开</w:t>
            </w:r>
            <w:r w:rsidRPr="008576E0">
              <w:rPr>
                <w:rFonts w:ascii="黑体" w:eastAsia="黑体" w:hAnsi="黑体" w:hint="eastAsia"/>
                <w:sz w:val="24"/>
                <w:szCs w:val="28"/>
              </w:rPr>
              <w:t>平台建设</w:t>
            </w:r>
          </w:p>
        </w:tc>
      </w:tr>
      <w:tr w:rsidR="00977B62" w:rsidTr="00CA281F">
        <w:tc>
          <w:tcPr>
            <w:tcW w:w="1384" w:type="dxa"/>
            <w:vAlign w:val="center"/>
          </w:tcPr>
          <w:p w:rsidR="00977B62" w:rsidRPr="009C2A8D" w:rsidRDefault="007B1196" w:rsidP="0092482A">
            <w:pPr>
              <w:jc w:val="center"/>
              <w:rPr>
                <w:rFonts w:asciiTheme="minorEastAsia" w:hAnsiTheme="minorEastAsia"/>
                <w:szCs w:val="32"/>
              </w:rPr>
            </w:pPr>
            <w:r w:rsidRPr="009C2A8D">
              <w:rPr>
                <w:rFonts w:asciiTheme="minorEastAsia" w:hAnsiTheme="minorEastAsia" w:hint="eastAsia"/>
                <w:szCs w:val="32"/>
              </w:rPr>
              <w:t>（二十二）</w:t>
            </w:r>
          </w:p>
        </w:tc>
        <w:tc>
          <w:tcPr>
            <w:tcW w:w="1701" w:type="dxa"/>
            <w:vAlign w:val="center"/>
          </w:tcPr>
          <w:p w:rsidR="00977B62" w:rsidRPr="009C2A8D" w:rsidRDefault="00977B62" w:rsidP="0092482A">
            <w:pPr>
              <w:spacing w:line="360" w:lineRule="auto"/>
              <w:jc w:val="center"/>
              <w:rPr>
                <w:rFonts w:asciiTheme="minorEastAsia" w:hAnsiTheme="minorEastAsia"/>
                <w:szCs w:val="32"/>
              </w:rPr>
            </w:pPr>
            <w:r w:rsidRPr="009C2A8D">
              <w:rPr>
                <w:rFonts w:asciiTheme="minorEastAsia" w:hAnsiTheme="minorEastAsia" w:hint="eastAsia"/>
                <w:szCs w:val="32"/>
              </w:rPr>
              <w:t>加强平台建设力度</w:t>
            </w:r>
          </w:p>
        </w:tc>
        <w:tc>
          <w:tcPr>
            <w:tcW w:w="6379" w:type="dxa"/>
            <w:vAlign w:val="center"/>
          </w:tcPr>
          <w:p w:rsidR="00977B62" w:rsidRPr="009C2A8D" w:rsidRDefault="007A7B4F" w:rsidP="0092482A">
            <w:pPr>
              <w:jc w:val="center"/>
              <w:rPr>
                <w:rFonts w:asciiTheme="minorEastAsia" w:hAnsiTheme="minorEastAsia"/>
                <w:szCs w:val="32"/>
              </w:rPr>
            </w:pPr>
            <w:r w:rsidRPr="009C2A8D">
              <w:rPr>
                <w:rFonts w:asciiTheme="minorEastAsia" w:hAnsiTheme="minorEastAsia" w:hint="eastAsia"/>
                <w:szCs w:val="32"/>
              </w:rPr>
              <w:t>持续加强政府网站和政务新媒体建设，加快推进政府网站集约化建设，推动政府网站在数据、服务、应用等多方面集约，不断提升政府网上履职能力，建设整体联动、利企惠民的网上政府。深入推进政府网站互联网协议第6版改造，2022年10月底前要全面支持互联网协议第6版，确保第二、三级链接支持度达100％。有序推进政府网站和政务新媒体适老化与无障碍改造，县级政府网站及政务新媒</w:t>
            </w:r>
            <w:r w:rsidRPr="009C2A8D">
              <w:rPr>
                <w:rFonts w:asciiTheme="minorEastAsia" w:hAnsiTheme="minorEastAsia" w:hint="eastAsia"/>
                <w:szCs w:val="32"/>
              </w:rPr>
              <w:lastRenderedPageBreak/>
              <w:t>体2022年11月底前完成改造，进一步消除特殊群体面临的“数字鸿沟”。</w:t>
            </w:r>
          </w:p>
        </w:tc>
        <w:tc>
          <w:tcPr>
            <w:tcW w:w="2126" w:type="dxa"/>
            <w:gridSpan w:val="2"/>
            <w:vAlign w:val="center"/>
          </w:tcPr>
          <w:p w:rsidR="00977B62" w:rsidRPr="009C2A8D" w:rsidRDefault="007A7B4F" w:rsidP="0092482A">
            <w:pPr>
              <w:jc w:val="center"/>
              <w:rPr>
                <w:rFonts w:asciiTheme="minorEastAsia" w:hAnsiTheme="minorEastAsia"/>
                <w:szCs w:val="32"/>
              </w:rPr>
            </w:pPr>
            <w:r w:rsidRPr="009C2A8D">
              <w:rPr>
                <w:rFonts w:asciiTheme="minorEastAsia" w:hAnsiTheme="minorEastAsia" w:hint="eastAsia"/>
                <w:szCs w:val="32"/>
              </w:rPr>
              <w:lastRenderedPageBreak/>
              <w:t>各乡镇人民政府，县政府各部门按照职责分工负责</w:t>
            </w:r>
          </w:p>
        </w:tc>
        <w:tc>
          <w:tcPr>
            <w:tcW w:w="1381" w:type="dxa"/>
            <w:vAlign w:val="center"/>
          </w:tcPr>
          <w:p w:rsidR="00977B62" w:rsidRPr="009C2A8D" w:rsidRDefault="007A7B4F" w:rsidP="0092482A">
            <w:pPr>
              <w:jc w:val="center"/>
              <w:rPr>
                <w:rFonts w:asciiTheme="minorEastAsia" w:hAnsiTheme="minorEastAsia"/>
                <w:szCs w:val="32"/>
              </w:rPr>
            </w:pPr>
            <w:r w:rsidRPr="009C2A8D">
              <w:rPr>
                <w:rFonts w:asciiTheme="minorEastAsia" w:hAnsiTheme="minorEastAsia" w:hint="eastAsia"/>
                <w:szCs w:val="32"/>
              </w:rPr>
              <w:t>2022年11月底</w:t>
            </w:r>
          </w:p>
        </w:tc>
      </w:tr>
      <w:tr w:rsidR="00977B62" w:rsidTr="00D66CB4">
        <w:trPr>
          <w:trHeight w:val="3243"/>
        </w:trPr>
        <w:tc>
          <w:tcPr>
            <w:tcW w:w="1384" w:type="dxa"/>
            <w:vAlign w:val="center"/>
          </w:tcPr>
          <w:p w:rsidR="00977B62" w:rsidRPr="009C2A8D" w:rsidRDefault="007B1196" w:rsidP="0092482A">
            <w:pPr>
              <w:jc w:val="center"/>
              <w:rPr>
                <w:rFonts w:asciiTheme="minorEastAsia" w:hAnsiTheme="minorEastAsia"/>
                <w:szCs w:val="32"/>
              </w:rPr>
            </w:pPr>
            <w:r w:rsidRPr="009C2A8D">
              <w:rPr>
                <w:rFonts w:asciiTheme="minorEastAsia" w:hAnsiTheme="minorEastAsia" w:hint="eastAsia"/>
                <w:szCs w:val="32"/>
              </w:rPr>
              <w:lastRenderedPageBreak/>
              <w:t>（二十三）</w:t>
            </w:r>
          </w:p>
        </w:tc>
        <w:tc>
          <w:tcPr>
            <w:tcW w:w="1701" w:type="dxa"/>
            <w:vAlign w:val="center"/>
          </w:tcPr>
          <w:p w:rsidR="00977B62" w:rsidRPr="009C2A8D" w:rsidRDefault="00977B62" w:rsidP="0092482A">
            <w:pPr>
              <w:spacing w:line="360" w:lineRule="auto"/>
              <w:jc w:val="center"/>
              <w:rPr>
                <w:rFonts w:asciiTheme="minorEastAsia" w:hAnsiTheme="minorEastAsia"/>
                <w:szCs w:val="32"/>
              </w:rPr>
            </w:pPr>
            <w:r w:rsidRPr="009C2A8D">
              <w:rPr>
                <w:rFonts w:asciiTheme="minorEastAsia" w:hAnsiTheme="minorEastAsia" w:hint="eastAsia"/>
                <w:szCs w:val="32"/>
              </w:rPr>
              <w:t>强化日常运维管理</w:t>
            </w:r>
          </w:p>
        </w:tc>
        <w:tc>
          <w:tcPr>
            <w:tcW w:w="6379" w:type="dxa"/>
            <w:vAlign w:val="center"/>
          </w:tcPr>
          <w:p w:rsidR="00977B62" w:rsidRPr="009C2A8D" w:rsidRDefault="006F0A19" w:rsidP="0092482A">
            <w:pPr>
              <w:jc w:val="center"/>
              <w:rPr>
                <w:rFonts w:asciiTheme="minorEastAsia" w:hAnsiTheme="minorEastAsia"/>
                <w:szCs w:val="32"/>
              </w:rPr>
            </w:pPr>
            <w:r w:rsidRPr="009C2A8D">
              <w:rPr>
                <w:rFonts w:asciiTheme="minorEastAsia" w:hAnsiTheme="minorEastAsia" w:hint="eastAsia"/>
                <w:szCs w:val="32"/>
              </w:rPr>
              <w:t>严格落实网络意识形态责任制，进一步加大监督检查力度，借助第三方专业机构力量，常态化开展政府网站和政务新媒体网络安全监测。深入开展政务新媒体清理整治工作，及时注销“僵尸”账号，完善账号信息，严格开办管理，未经报备不得向第三方平台申请开设账号。强化政务新媒体矩阵建设，与新闻、网信部门加强协同联动，及时准确传递党和政府权威声音。加强内容审核把关，巩固安全保障机制，强化监测预警和应急处置，确保政府网站和政务新媒体安全平稳运行。</w:t>
            </w:r>
          </w:p>
        </w:tc>
        <w:tc>
          <w:tcPr>
            <w:tcW w:w="2126" w:type="dxa"/>
            <w:gridSpan w:val="2"/>
            <w:vAlign w:val="center"/>
          </w:tcPr>
          <w:p w:rsidR="00977B62" w:rsidRPr="009C2A8D" w:rsidRDefault="006F0A19" w:rsidP="0092482A">
            <w:pPr>
              <w:jc w:val="center"/>
              <w:rPr>
                <w:rFonts w:asciiTheme="minorEastAsia" w:hAnsiTheme="minorEastAsia"/>
                <w:szCs w:val="32"/>
              </w:rPr>
            </w:pPr>
            <w:r w:rsidRPr="009C2A8D">
              <w:rPr>
                <w:rFonts w:asciiTheme="minorEastAsia" w:hAnsiTheme="minorEastAsia" w:hint="eastAsia"/>
                <w:szCs w:val="32"/>
              </w:rPr>
              <w:t>县政府办公室牵头，各乡镇人民政府和县政府各部门按照职责分工负责</w:t>
            </w:r>
          </w:p>
        </w:tc>
        <w:tc>
          <w:tcPr>
            <w:tcW w:w="1381" w:type="dxa"/>
            <w:vAlign w:val="center"/>
          </w:tcPr>
          <w:p w:rsidR="00977B62" w:rsidRPr="009C2A8D" w:rsidRDefault="00542484"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977B62" w:rsidTr="00D66CB4">
        <w:trPr>
          <w:trHeight w:val="2975"/>
        </w:trPr>
        <w:tc>
          <w:tcPr>
            <w:tcW w:w="1384" w:type="dxa"/>
            <w:vAlign w:val="center"/>
          </w:tcPr>
          <w:p w:rsidR="00977B62" w:rsidRPr="009C2A8D" w:rsidRDefault="007B1196" w:rsidP="0092482A">
            <w:pPr>
              <w:jc w:val="center"/>
              <w:rPr>
                <w:rFonts w:asciiTheme="minorEastAsia" w:hAnsiTheme="minorEastAsia"/>
                <w:szCs w:val="32"/>
              </w:rPr>
            </w:pPr>
            <w:r w:rsidRPr="009C2A8D">
              <w:rPr>
                <w:rFonts w:asciiTheme="minorEastAsia" w:hAnsiTheme="minorEastAsia" w:hint="eastAsia"/>
                <w:szCs w:val="32"/>
              </w:rPr>
              <w:t>（二十四）</w:t>
            </w:r>
          </w:p>
        </w:tc>
        <w:tc>
          <w:tcPr>
            <w:tcW w:w="1701" w:type="dxa"/>
            <w:vAlign w:val="center"/>
          </w:tcPr>
          <w:p w:rsidR="00977B62" w:rsidRPr="009C2A8D" w:rsidRDefault="00977B62" w:rsidP="0092482A">
            <w:pPr>
              <w:spacing w:line="360" w:lineRule="auto"/>
              <w:jc w:val="center"/>
              <w:rPr>
                <w:rFonts w:asciiTheme="minorEastAsia" w:hAnsiTheme="minorEastAsia"/>
                <w:szCs w:val="32"/>
              </w:rPr>
            </w:pPr>
            <w:r w:rsidRPr="009C2A8D">
              <w:rPr>
                <w:rFonts w:asciiTheme="minorEastAsia" w:hAnsiTheme="minorEastAsia" w:hint="eastAsia"/>
                <w:szCs w:val="32"/>
              </w:rPr>
              <w:t>深入推进12345平台建设</w:t>
            </w:r>
          </w:p>
        </w:tc>
        <w:tc>
          <w:tcPr>
            <w:tcW w:w="6379" w:type="dxa"/>
            <w:vAlign w:val="center"/>
          </w:tcPr>
          <w:p w:rsidR="00977B62" w:rsidRPr="009C2A8D" w:rsidRDefault="0022593A" w:rsidP="0092482A">
            <w:pPr>
              <w:jc w:val="center"/>
              <w:rPr>
                <w:rFonts w:asciiTheme="minorEastAsia" w:hAnsiTheme="minorEastAsia"/>
                <w:szCs w:val="32"/>
              </w:rPr>
            </w:pPr>
            <w:r w:rsidRPr="009C2A8D">
              <w:rPr>
                <w:rFonts w:asciiTheme="minorEastAsia" w:hAnsiTheme="minorEastAsia" w:hint="eastAsia"/>
                <w:szCs w:val="32"/>
              </w:rPr>
              <w:t>建立健全12345政务服务热线平台诉求话务接线受理、工单转办、事项受理、答复反馈、回访督办、考核评估等管理制度，优化热线办理系统、知识库系统，推进系统对接和数据归集共享，加快推进与省级平台的统一整合和数据对接，深入推进一号接通、多线联动、平台互动、高效协—同管理的一体化便民服务热线体系建设，切实做到更快、更准、更实解决处理群众合理诉求。</w:t>
            </w:r>
          </w:p>
        </w:tc>
        <w:tc>
          <w:tcPr>
            <w:tcW w:w="2126" w:type="dxa"/>
            <w:gridSpan w:val="2"/>
            <w:vAlign w:val="center"/>
          </w:tcPr>
          <w:p w:rsidR="00977B62" w:rsidRPr="009C2A8D" w:rsidRDefault="0022593A" w:rsidP="0092482A">
            <w:pPr>
              <w:jc w:val="center"/>
              <w:rPr>
                <w:rFonts w:asciiTheme="minorEastAsia" w:hAnsiTheme="minorEastAsia"/>
                <w:szCs w:val="32"/>
              </w:rPr>
            </w:pPr>
            <w:r w:rsidRPr="009C2A8D">
              <w:rPr>
                <w:rFonts w:asciiTheme="minorEastAsia" w:hAnsiTheme="minorEastAsia" w:hint="eastAsia"/>
                <w:szCs w:val="32"/>
              </w:rPr>
              <w:t>县政府办公室牵头，各乡镇人民政府和县政府各部门按照职责分工负责</w:t>
            </w:r>
          </w:p>
        </w:tc>
        <w:tc>
          <w:tcPr>
            <w:tcW w:w="1381" w:type="dxa"/>
            <w:vAlign w:val="center"/>
          </w:tcPr>
          <w:p w:rsidR="00977B62" w:rsidRPr="009C2A8D" w:rsidRDefault="00407DDD"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977B62" w:rsidTr="00D66CB4">
        <w:trPr>
          <w:trHeight w:val="2395"/>
        </w:trPr>
        <w:tc>
          <w:tcPr>
            <w:tcW w:w="1384" w:type="dxa"/>
            <w:vAlign w:val="center"/>
          </w:tcPr>
          <w:p w:rsidR="00977B62" w:rsidRPr="009C2A8D" w:rsidRDefault="007B1196" w:rsidP="0092482A">
            <w:pPr>
              <w:jc w:val="center"/>
              <w:rPr>
                <w:rFonts w:asciiTheme="minorEastAsia" w:hAnsiTheme="minorEastAsia"/>
                <w:szCs w:val="32"/>
              </w:rPr>
            </w:pPr>
            <w:r w:rsidRPr="009C2A8D">
              <w:rPr>
                <w:rFonts w:asciiTheme="minorEastAsia" w:hAnsiTheme="minorEastAsia" w:hint="eastAsia"/>
                <w:szCs w:val="32"/>
              </w:rPr>
              <w:t>（二十五）</w:t>
            </w:r>
          </w:p>
        </w:tc>
        <w:tc>
          <w:tcPr>
            <w:tcW w:w="1701" w:type="dxa"/>
            <w:vAlign w:val="center"/>
          </w:tcPr>
          <w:p w:rsidR="00977B62" w:rsidRPr="009C2A8D" w:rsidRDefault="00977B62" w:rsidP="0092482A">
            <w:pPr>
              <w:spacing w:line="360" w:lineRule="auto"/>
              <w:jc w:val="center"/>
              <w:rPr>
                <w:rFonts w:asciiTheme="minorEastAsia" w:hAnsiTheme="minorEastAsia"/>
                <w:szCs w:val="32"/>
              </w:rPr>
            </w:pPr>
            <w:r w:rsidRPr="009C2A8D">
              <w:rPr>
                <w:rFonts w:asciiTheme="minorEastAsia" w:hAnsiTheme="minorEastAsia" w:hint="eastAsia"/>
                <w:szCs w:val="32"/>
              </w:rPr>
              <w:t>推进政府公报规范化建设</w:t>
            </w:r>
          </w:p>
        </w:tc>
        <w:tc>
          <w:tcPr>
            <w:tcW w:w="6379" w:type="dxa"/>
            <w:vAlign w:val="center"/>
          </w:tcPr>
          <w:p w:rsidR="00977B62" w:rsidRPr="009C2A8D" w:rsidRDefault="0069183D" w:rsidP="0092482A">
            <w:pPr>
              <w:jc w:val="center"/>
              <w:rPr>
                <w:rFonts w:asciiTheme="minorEastAsia" w:hAnsiTheme="minorEastAsia"/>
                <w:szCs w:val="32"/>
              </w:rPr>
            </w:pPr>
            <w:r w:rsidRPr="009C2A8D">
              <w:rPr>
                <w:rFonts w:asciiTheme="minorEastAsia" w:hAnsiTheme="minorEastAsia" w:hint="eastAsia"/>
                <w:szCs w:val="32"/>
              </w:rPr>
              <w:t>健全完善规章和行政规范性文件在政府公报刊登机制，及时准确刊登本级政府及部门发布的规章和规范性文件，提升政府公报的编辑时效和服务功能。完善</w:t>
            </w:r>
            <w:r w:rsidR="008709A5" w:rsidRPr="009C2A8D">
              <w:rPr>
                <w:rFonts w:asciiTheme="minorEastAsia" w:hAnsiTheme="minorEastAsia" w:hint="eastAsia"/>
                <w:szCs w:val="32"/>
              </w:rPr>
              <w:t>县</w:t>
            </w:r>
            <w:r w:rsidRPr="009C2A8D">
              <w:rPr>
                <w:rFonts w:asciiTheme="minorEastAsia" w:hAnsiTheme="minorEastAsia" w:hint="eastAsia"/>
                <w:szCs w:val="32"/>
              </w:rPr>
              <w:t>政府公报数据库，推进政府公报数据互联互通和资源共享。</w:t>
            </w:r>
          </w:p>
        </w:tc>
        <w:tc>
          <w:tcPr>
            <w:tcW w:w="2126" w:type="dxa"/>
            <w:gridSpan w:val="2"/>
            <w:vAlign w:val="center"/>
          </w:tcPr>
          <w:p w:rsidR="00977B62" w:rsidRPr="009C2A8D" w:rsidRDefault="0069183D" w:rsidP="0092482A">
            <w:pPr>
              <w:jc w:val="center"/>
              <w:rPr>
                <w:rFonts w:asciiTheme="minorEastAsia" w:hAnsiTheme="minorEastAsia"/>
                <w:szCs w:val="32"/>
              </w:rPr>
            </w:pPr>
            <w:r w:rsidRPr="009C2A8D">
              <w:rPr>
                <w:rFonts w:asciiTheme="minorEastAsia" w:hAnsiTheme="minorEastAsia" w:hint="eastAsia"/>
                <w:szCs w:val="32"/>
              </w:rPr>
              <w:t>县政府办公室牵头，各乡镇人民政府和县政府各部门按照职责分工负责</w:t>
            </w:r>
          </w:p>
        </w:tc>
        <w:tc>
          <w:tcPr>
            <w:tcW w:w="1381" w:type="dxa"/>
            <w:vAlign w:val="center"/>
          </w:tcPr>
          <w:p w:rsidR="00977B62" w:rsidRPr="009C2A8D" w:rsidRDefault="009C6046"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7D2056" w:rsidTr="0092482A">
        <w:tc>
          <w:tcPr>
            <w:tcW w:w="12971" w:type="dxa"/>
            <w:gridSpan w:val="6"/>
            <w:vAlign w:val="center"/>
          </w:tcPr>
          <w:p w:rsidR="007D2056" w:rsidRPr="00084B0E" w:rsidRDefault="007D2056" w:rsidP="0092482A">
            <w:pPr>
              <w:jc w:val="left"/>
              <w:rPr>
                <w:rFonts w:ascii="仿宋_GB2312" w:eastAsia="仿宋_GB2312"/>
                <w:sz w:val="22"/>
                <w:szCs w:val="32"/>
              </w:rPr>
            </w:pPr>
            <w:r w:rsidRPr="009C2A8D">
              <w:rPr>
                <w:rFonts w:ascii="黑体" w:eastAsia="黑体" w:hAnsi="黑体" w:hint="eastAsia"/>
                <w:sz w:val="24"/>
                <w:szCs w:val="28"/>
              </w:rPr>
              <w:t>六、强化工作指导监督</w:t>
            </w:r>
            <w:r w:rsidR="003817AD" w:rsidRPr="009C2A8D">
              <w:rPr>
                <w:rFonts w:ascii="黑体" w:eastAsia="黑体" w:hAnsi="黑体" w:hint="eastAsia"/>
                <w:sz w:val="24"/>
                <w:szCs w:val="28"/>
              </w:rPr>
              <w:t>，全面提升政务公开服务水平</w:t>
            </w:r>
          </w:p>
        </w:tc>
      </w:tr>
      <w:tr w:rsidR="009E762C" w:rsidTr="00D66CB4">
        <w:trPr>
          <w:trHeight w:val="1517"/>
        </w:trPr>
        <w:tc>
          <w:tcPr>
            <w:tcW w:w="1384" w:type="dxa"/>
            <w:vAlign w:val="center"/>
          </w:tcPr>
          <w:p w:rsidR="009E762C" w:rsidRPr="009C2A8D" w:rsidRDefault="007B1196" w:rsidP="0092482A">
            <w:pPr>
              <w:jc w:val="center"/>
              <w:rPr>
                <w:rFonts w:asciiTheme="minorEastAsia" w:hAnsiTheme="minorEastAsia"/>
                <w:szCs w:val="32"/>
              </w:rPr>
            </w:pPr>
            <w:r w:rsidRPr="009C2A8D">
              <w:rPr>
                <w:rFonts w:asciiTheme="minorEastAsia" w:hAnsiTheme="minorEastAsia" w:hint="eastAsia"/>
                <w:szCs w:val="32"/>
              </w:rPr>
              <w:t>（二十六）</w:t>
            </w:r>
          </w:p>
        </w:tc>
        <w:tc>
          <w:tcPr>
            <w:tcW w:w="1701" w:type="dxa"/>
            <w:vAlign w:val="center"/>
          </w:tcPr>
          <w:p w:rsidR="009E762C" w:rsidRPr="009C2A8D" w:rsidRDefault="009E762C" w:rsidP="0092482A">
            <w:pPr>
              <w:spacing w:line="360" w:lineRule="auto"/>
              <w:jc w:val="center"/>
              <w:rPr>
                <w:rFonts w:asciiTheme="minorEastAsia" w:hAnsiTheme="minorEastAsia"/>
                <w:szCs w:val="32"/>
              </w:rPr>
            </w:pPr>
            <w:r w:rsidRPr="009C2A8D">
              <w:rPr>
                <w:rFonts w:asciiTheme="minorEastAsia" w:hAnsiTheme="minorEastAsia" w:hint="eastAsia"/>
                <w:szCs w:val="32"/>
              </w:rPr>
              <w:t>落实主体责任</w:t>
            </w:r>
          </w:p>
        </w:tc>
        <w:tc>
          <w:tcPr>
            <w:tcW w:w="6379" w:type="dxa"/>
            <w:vAlign w:val="center"/>
          </w:tcPr>
          <w:p w:rsidR="009E762C" w:rsidRPr="009C2A8D" w:rsidRDefault="008709A5" w:rsidP="0092482A">
            <w:pPr>
              <w:jc w:val="center"/>
              <w:rPr>
                <w:rFonts w:asciiTheme="minorEastAsia" w:hAnsiTheme="minorEastAsia"/>
                <w:szCs w:val="32"/>
              </w:rPr>
            </w:pPr>
            <w:r w:rsidRPr="009C2A8D">
              <w:rPr>
                <w:rFonts w:asciiTheme="minorEastAsia" w:hAnsiTheme="minorEastAsia" w:hint="eastAsia"/>
                <w:szCs w:val="32"/>
              </w:rPr>
              <w:t>各</w:t>
            </w:r>
            <w:r w:rsidR="00896C87" w:rsidRPr="009C2A8D">
              <w:rPr>
                <w:rFonts w:asciiTheme="minorEastAsia" w:hAnsiTheme="minorEastAsia" w:hint="eastAsia"/>
                <w:szCs w:val="32"/>
              </w:rPr>
              <w:t>乡镇</w:t>
            </w:r>
            <w:r w:rsidRPr="009C2A8D">
              <w:rPr>
                <w:rFonts w:asciiTheme="minorEastAsia" w:hAnsiTheme="minorEastAsia" w:hint="eastAsia"/>
                <w:szCs w:val="32"/>
              </w:rPr>
              <w:t>各部门要统筹谋划全年政务公开工作，定期召开会议，协调解决重点疑难问题。分管领导年内至少听取一次政务公开工作汇报，专题研究部署推进工作。配齐配强政务公开专职工作人员，加强政务公开经费保障，确保平台建设、常态化检测等工作顺利开展。</w:t>
            </w:r>
          </w:p>
        </w:tc>
        <w:tc>
          <w:tcPr>
            <w:tcW w:w="2066" w:type="dxa"/>
            <w:vAlign w:val="center"/>
          </w:tcPr>
          <w:p w:rsidR="009E762C" w:rsidRPr="009C2A8D" w:rsidRDefault="008709A5" w:rsidP="0092482A">
            <w:pPr>
              <w:jc w:val="center"/>
              <w:rPr>
                <w:rFonts w:asciiTheme="minorEastAsia" w:hAnsiTheme="minorEastAsia"/>
                <w:szCs w:val="32"/>
              </w:rPr>
            </w:pPr>
            <w:r w:rsidRPr="009C2A8D">
              <w:rPr>
                <w:rFonts w:asciiTheme="minorEastAsia" w:hAnsiTheme="minorEastAsia" w:hint="eastAsia"/>
                <w:szCs w:val="32"/>
              </w:rPr>
              <w:t>各</w:t>
            </w:r>
            <w:r w:rsidR="00896C87" w:rsidRPr="009C2A8D">
              <w:rPr>
                <w:rFonts w:asciiTheme="minorEastAsia" w:hAnsiTheme="minorEastAsia" w:hint="eastAsia"/>
                <w:szCs w:val="32"/>
              </w:rPr>
              <w:t>乡镇</w:t>
            </w:r>
            <w:r w:rsidRPr="009C2A8D">
              <w:rPr>
                <w:rFonts w:asciiTheme="minorEastAsia" w:hAnsiTheme="minorEastAsia" w:hint="eastAsia"/>
                <w:szCs w:val="32"/>
              </w:rPr>
              <w:t>人民政府，</w:t>
            </w:r>
            <w:r w:rsidR="00896C87" w:rsidRPr="009C2A8D">
              <w:rPr>
                <w:rFonts w:asciiTheme="minorEastAsia" w:hAnsiTheme="minorEastAsia" w:hint="eastAsia"/>
                <w:szCs w:val="32"/>
              </w:rPr>
              <w:t>县</w:t>
            </w:r>
            <w:r w:rsidRPr="009C2A8D">
              <w:rPr>
                <w:rFonts w:asciiTheme="minorEastAsia" w:hAnsiTheme="minorEastAsia" w:hint="eastAsia"/>
                <w:szCs w:val="32"/>
              </w:rPr>
              <w:t>政府各部门</w:t>
            </w:r>
          </w:p>
        </w:tc>
        <w:tc>
          <w:tcPr>
            <w:tcW w:w="1441" w:type="dxa"/>
            <w:gridSpan w:val="2"/>
            <w:vAlign w:val="center"/>
          </w:tcPr>
          <w:p w:rsidR="009E762C" w:rsidRPr="009C2A8D" w:rsidRDefault="008709A5"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9E762C" w:rsidTr="00D66CB4">
        <w:trPr>
          <w:trHeight w:val="1822"/>
        </w:trPr>
        <w:tc>
          <w:tcPr>
            <w:tcW w:w="1384" w:type="dxa"/>
            <w:vAlign w:val="center"/>
          </w:tcPr>
          <w:p w:rsidR="009E762C" w:rsidRPr="009C2A8D" w:rsidRDefault="007B1196" w:rsidP="0092482A">
            <w:pPr>
              <w:jc w:val="center"/>
              <w:rPr>
                <w:rFonts w:asciiTheme="minorEastAsia" w:hAnsiTheme="minorEastAsia"/>
                <w:szCs w:val="32"/>
              </w:rPr>
            </w:pPr>
            <w:r w:rsidRPr="009C2A8D">
              <w:rPr>
                <w:rFonts w:asciiTheme="minorEastAsia" w:hAnsiTheme="minorEastAsia" w:hint="eastAsia"/>
                <w:szCs w:val="32"/>
              </w:rPr>
              <w:lastRenderedPageBreak/>
              <w:t>（二十七）</w:t>
            </w:r>
          </w:p>
        </w:tc>
        <w:tc>
          <w:tcPr>
            <w:tcW w:w="1701" w:type="dxa"/>
            <w:vAlign w:val="center"/>
          </w:tcPr>
          <w:p w:rsidR="009E762C" w:rsidRPr="009C2A8D" w:rsidRDefault="009E762C" w:rsidP="0092482A">
            <w:pPr>
              <w:spacing w:line="360" w:lineRule="auto"/>
              <w:jc w:val="center"/>
              <w:rPr>
                <w:rFonts w:asciiTheme="minorEastAsia" w:hAnsiTheme="minorEastAsia"/>
                <w:szCs w:val="32"/>
              </w:rPr>
            </w:pPr>
            <w:r w:rsidRPr="009C2A8D">
              <w:rPr>
                <w:rFonts w:asciiTheme="minorEastAsia" w:hAnsiTheme="minorEastAsia" w:hint="eastAsia"/>
                <w:szCs w:val="32"/>
              </w:rPr>
              <w:t>加强培训学习</w:t>
            </w:r>
          </w:p>
        </w:tc>
        <w:tc>
          <w:tcPr>
            <w:tcW w:w="6379" w:type="dxa"/>
            <w:vAlign w:val="center"/>
          </w:tcPr>
          <w:p w:rsidR="009E762C" w:rsidRPr="009C2A8D" w:rsidRDefault="008709A5" w:rsidP="0092482A">
            <w:pPr>
              <w:jc w:val="center"/>
              <w:rPr>
                <w:rFonts w:asciiTheme="minorEastAsia" w:hAnsiTheme="minorEastAsia"/>
                <w:szCs w:val="32"/>
              </w:rPr>
            </w:pPr>
            <w:r w:rsidRPr="009C2A8D">
              <w:rPr>
                <w:rFonts w:asciiTheme="minorEastAsia" w:hAnsiTheme="minorEastAsia" w:hint="eastAsia"/>
                <w:szCs w:val="32"/>
              </w:rPr>
              <w:t>结合疫情防控实际，灵活采取线下集中授课、视频培训、点对点指导等多种方式开展政务公开业务培训。大力推行典型引路法，在积极学习先进地区经验做法的基础上，要善于从日常工作和年度考核中总结发现推工作、抓落实的创新做法，加强交流互鉴，不断推动全</w:t>
            </w:r>
            <w:r w:rsidR="002C7CB5" w:rsidRPr="009C2A8D">
              <w:rPr>
                <w:rFonts w:asciiTheme="minorEastAsia" w:hAnsiTheme="minorEastAsia" w:hint="eastAsia"/>
                <w:szCs w:val="32"/>
              </w:rPr>
              <w:t>县</w:t>
            </w:r>
            <w:r w:rsidRPr="009C2A8D">
              <w:rPr>
                <w:rFonts w:asciiTheme="minorEastAsia" w:hAnsiTheme="minorEastAsia" w:hint="eastAsia"/>
                <w:szCs w:val="32"/>
              </w:rPr>
              <w:t>政务公开工作创新发展。</w:t>
            </w:r>
          </w:p>
        </w:tc>
        <w:tc>
          <w:tcPr>
            <w:tcW w:w="2066" w:type="dxa"/>
            <w:vAlign w:val="center"/>
          </w:tcPr>
          <w:p w:rsidR="009E762C" w:rsidRPr="009C2A8D" w:rsidRDefault="002D0165" w:rsidP="0092482A">
            <w:pPr>
              <w:jc w:val="center"/>
              <w:rPr>
                <w:rFonts w:asciiTheme="minorEastAsia" w:hAnsiTheme="minorEastAsia"/>
                <w:szCs w:val="32"/>
              </w:rPr>
            </w:pPr>
            <w:r w:rsidRPr="009C2A8D">
              <w:rPr>
                <w:rFonts w:asciiTheme="minorEastAsia" w:hAnsiTheme="minorEastAsia" w:hint="eastAsia"/>
                <w:szCs w:val="32"/>
              </w:rPr>
              <w:t>县</w:t>
            </w:r>
            <w:r w:rsidR="008709A5" w:rsidRPr="009C2A8D">
              <w:rPr>
                <w:rFonts w:asciiTheme="minorEastAsia" w:hAnsiTheme="minorEastAsia" w:hint="eastAsia"/>
                <w:szCs w:val="32"/>
              </w:rPr>
              <w:t>政府办公室牵头，各</w:t>
            </w:r>
            <w:r w:rsidRPr="009C2A8D">
              <w:rPr>
                <w:rFonts w:asciiTheme="minorEastAsia" w:hAnsiTheme="minorEastAsia" w:hint="eastAsia"/>
                <w:szCs w:val="32"/>
              </w:rPr>
              <w:t>乡镇</w:t>
            </w:r>
            <w:r w:rsidR="008709A5" w:rsidRPr="009C2A8D">
              <w:rPr>
                <w:rFonts w:asciiTheme="minorEastAsia" w:hAnsiTheme="minorEastAsia" w:hint="eastAsia"/>
                <w:szCs w:val="32"/>
              </w:rPr>
              <w:t>人民政府和</w:t>
            </w:r>
            <w:r w:rsidRPr="009C2A8D">
              <w:rPr>
                <w:rFonts w:asciiTheme="minorEastAsia" w:hAnsiTheme="minorEastAsia" w:hint="eastAsia"/>
                <w:szCs w:val="32"/>
              </w:rPr>
              <w:t>县</w:t>
            </w:r>
            <w:r w:rsidR="008709A5" w:rsidRPr="009C2A8D">
              <w:rPr>
                <w:rFonts w:asciiTheme="minorEastAsia" w:hAnsiTheme="minorEastAsia" w:hint="eastAsia"/>
                <w:szCs w:val="32"/>
              </w:rPr>
              <w:t>政府各部门按照职责分工负责</w:t>
            </w:r>
          </w:p>
        </w:tc>
        <w:tc>
          <w:tcPr>
            <w:tcW w:w="1441" w:type="dxa"/>
            <w:gridSpan w:val="2"/>
            <w:vAlign w:val="center"/>
          </w:tcPr>
          <w:p w:rsidR="009E762C" w:rsidRPr="009C2A8D" w:rsidRDefault="008709A5" w:rsidP="0092482A">
            <w:pPr>
              <w:jc w:val="center"/>
              <w:rPr>
                <w:rFonts w:asciiTheme="minorEastAsia" w:hAnsiTheme="minorEastAsia"/>
                <w:szCs w:val="32"/>
              </w:rPr>
            </w:pPr>
            <w:r w:rsidRPr="009C2A8D">
              <w:rPr>
                <w:rFonts w:asciiTheme="minorEastAsia" w:hAnsiTheme="minorEastAsia" w:hint="eastAsia"/>
                <w:szCs w:val="32"/>
              </w:rPr>
              <w:t>持续推进</w:t>
            </w:r>
          </w:p>
        </w:tc>
      </w:tr>
      <w:tr w:rsidR="009E762C" w:rsidTr="00D66CB4">
        <w:trPr>
          <w:trHeight w:val="1834"/>
        </w:trPr>
        <w:tc>
          <w:tcPr>
            <w:tcW w:w="1384" w:type="dxa"/>
            <w:vAlign w:val="center"/>
          </w:tcPr>
          <w:p w:rsidR="009E762C" w:rsidRPr="009C2A8D" w:rsidRDefault="007B1196" w:rsidP="0092482A">
            <w:pPr>
              <w:jc w:val="center"/>
              <w:rPr>
                <w:rFonts w:asciiTheme="minorEastAsia" w:hAnsiTheme="minorEastAsia"/>
                <w:szCs w:val="32"/>
              </w:rPr>
            </w:pPr>
            <w:r w:rsidRPr="009C2A8D">
              <w:rPr>
                <w:rFonts w:asciiTheme="minorEastAsia" w:hAnsiTheme="minorEastAsia" w:hint="eastAsia"/>
                <w:szCs w:val="32"/>
              </w:rPr>
              <w:t>（二十八）</w:t>
            </w:r>
          </w:p>
        </w:tc>
        <w:tc>
          <w:tcPr>
            <w:tcW w:w="1701" w:type="dxa"/>
            <w:vAlign w:val="center"/>
          </w:tcPr>
          <w:p w:rsidR="009E762C" w:rsidRPr="009C2A8D" w:rsidRDefault="009E762C" w:rsidP="0092482A">
            <w:pPr>
              <w:spacing w:line="360" w:lineRule="auto"/>
              <w:jc w:val="center"/>
              <w:rPr>
                <w:rFonts w:asciiTheme="minorEastAsia" w:hAnsiTheme="minorEastAsia"/>
                <w:szCs w:val="32"/>
              </w:rPr>
            </w:pPr>
            <w:r w:rsidRPr="009C2A8D">
              <w:rPr>
                <w:rFonts w:asciiTheme="minorEastAsia" w:hAnsiTheme="minorEastAsia" w:hint="eastAsia"/>
                <w:szCs w:val="32"/>
              </w:rPr>
              <w:t>抓好工作落实</w:t>
            </w:r>
          </w:p>
        </w:tc>
        <w:tc>
          <w:tcPr>
            <w:tcW w:w="6379" w:type="dxa"/>
            <w:vAlign w:val="center"/>
          </w:tcPr>
          <w:p w:rsidR="009E762C" w:rsidRPr="009C2A8D" w:rsidRDefault="00260A46" w:rsidP="0092482A">
            <w:pPr>
              <w:jc w:val="center"/>
              <w:rPr>
                <w:rFonts w:asciiTheme="minorEastAsia" w:hAnsiTheme="minorEastAsia"/>
                <w:szCs w:val="32"/>
              </w:rPr>
            </w:pPr>
            <w:r w:rsidRPr="009C2A8D">
              <w:rPr>
                <w:rFonts w:asciiTheme="minorEastAsia" w:hAnsiTheme="minorEastAsia" w:hint="eastAsia"/>
                <w:szCs w:val="32"/>
              </w:rPr>
              <w:t>各乡镇</w:t>
            </w:r>
            <w:r w:rsidR="008709A5" w:rsidRPr="009C2A8D">
              <w:rPr>
                <w:rFonts w:asciiTheme="minorEastAsia" w:hAnsiTheme="minorEastAsia" w:hint="eastAsia"/>
                <w:szCs w:val="32"/>
              </w:rPr>
              <w:t>各部门梳理形成本地区、本系统工作台账，明确责任主体和时限要求，对重点工作和重点任务做好分解，实时跟进推动，确保落实到位。对上一年度工作要点落实情况开展“回头看”，及时督促整改存在问题，并将本要点落实情况纳入政府信息公开工作年度报告予以公开，接受社会监督。</w:t>
            </w:r>
          </w:p>
        </w:tc>
        <w:tc>
          <w:tcPr>
            <w:tcW w:w="2066" w:type="dxa"/>
            <w:vAlign w:val="center"/>
          </w:tcPr>
          <w:p w:rsidR="009E762C" w:rsidRPr="009C2A8D" w:rsidRDefault="008709A5" w:rsidP="0092482A">
            <w:pPr>
              <w:jc w:val="center"/>
              <w:rPr>
                <w:rFonts w:asciiTheme="minorEastAsia" w:hAnsiTheme="minorEastAsia"/>
                <w:szCs w:val="32"/>
              </w:rPr>
            </w:pPr>
            <w:r w:rsidRPr="009C2A8D">
              <w:rPr>
                <w:rFonts w:asciiTheme="minorEastAsia" w:hAnsiTheme="minorEastAsia" w:hint="eastAsia"/>
                <w:szCs w:val="32"/>
              </w:rPr>
              <w:t>各</w:t>
            </w:r>
            <w:r w:rsidR="00623013" w:rsidRPr="009C2A8D">
              <w:rPr>
                <w:rFonts w:asciiTheme="minorEastAsia" w:hAnsiTheme="minorEastAsia" w:hint="eastAsia"/>
                <w:szCs w:val="32"/>
              </w:rPr>
              <w:t>乡镇</w:t>
            </w:r>
            <w:r w:rsidRPr="009C2A8D">
              <w:rPr>
                <w:rFonts w:asciiTheme="minorEastAsia" w:hAnsiTheme="minorEastAsia" w:hint="eastAsia"/>
                <w:szCs w:val="32"/>
              </w:rPr>
              <w:t>人民政府，</w:t>
            </w:r>
            <w:r w:rsidR="00623013" w:rsidRPr="009C2A8D">
              <w:rPr>
                <w:rFonts w:asciiTheme="minorEastAsia" w:hAnsiTheme="minorEastAsia" w:hint="eastAsia"/>
                <w:szCs w:val="32"/>
              </w:rPr>
              <w:t>县</w:t>
            </w:r>
            <w:r w:rsidRPr="009C2A8D">
              <w:rPr>
                <w:rFonts w:asciiTheme="minorEastAsia" w:hAnsiTheme="minorEastAsia" w:hint="eastAsia"/>
                <w:szCs w:val="32"/>
              </w:rPr>
              <w:t>政府各部门</w:t>
            </w:r>
          </w:p>
        </w:tc>
        <w:tc>
          <w:tcPr>
            <w:tcW w:w="1441" w:type="dxa"/>
            <w:gridSpan w:val="2"/>
            <w:vAlign w:val="center"/>
          </w:tcPr>
          <w:p w:rsidR="009E762C" w:rsidRPr="009C2A8D" w:rsidRDefault="008709A5" w:rsidP="0092482A">
            <w:pPr>
              <w:jc w:val="center"/>
              <w:rPr>
                <w:rFonts w:asciiTheme="minorEastAsia" w:hAnsiTheme="minorEastAsia"/>
                <w:szCs w:val="32"/>
              </w:rPr>
            </w:pPr>
            <w:r w:rsidRPr="009C2A8D">
              <w:rPr>
                <w:rFonts w:asciiTheme="minorEastAsia" w:hAnsiTheme="minorEastAsia" w:hint="eastAsia"/>
                <w:szCs w:val="32"/>
              </w:rPr>
              <w:t>持续推进</w:t>
            </w:r>
          </w:p>
        </w:tc>
      </w:tr>
    </w:tbl>
    <w:p w:rsidR="009B4DA7" w:rsidRPr="009B4DA7" w:rsidRDefault="009B4DA7" w:rsidP="009B4DA7">
      <w:pPr>
        <w:tabs>
          <w:tab w:val="left" w:pos="426"/>
        </w:tabs>
        <w:spacing w:line="576" w:lineRule="exact"/>
        <w:ind w:firstLineChars="100" w:firstLine="280"/>
        <w:rPr>
          <w:rFonts w:ascii="仿宋_GB2312" w:eastAsia="仿宋_GB2312" w:hAnsi="Calibri" w:cs="仿宋_GB2312"/>
          <w:sz w:val="28"/>
          <w:szCs w:val="28"/>
        </w:rPr>
      </w:pPr>
    </w:p>
    <w:sectPr w:rsidR="009B4DA7" w:rsidRPr="009B4DA7" w:rsidSect="003A4058">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7FB" w:rsidRDefault="009427FB" w:rsidP="00231F24">
      <w:r>
        <w:separator/>
      </w:r>
    </w:p>
  </w:endnote>
  <w:endnote w:type="continuationSeparator" w:id="1">
    <w:p w:rsidR="009427FB" w:rsidRDefault="009427FB" w:rsidP="00231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0736"/>
      <w:docPartObj>
        <w:docPartGallery w:val="Page Numbers (Bottom of Page)"/>
        <w:docPartUnique/>
      </w:docPartObj>
    </w:sdtPr>
    <w:sdtContent>
      <w:p w:rsidR="003A4058" w:rsidRDefault="0027123A">
        <w:pPr>
          <w:pStyle w:val="a5"/>
        </w:pPr>
        <w:r w:rsidRPr="003A4058">
          <w:rPr>
            <w:rFonts w:ascii="宋体" w:eastAsia="宋体" w:hAnsi="宋体"/>
            <w:sz w:val="28"/>
            <w:szCs w:val="28"/>
          </w:rPr>
          <w:fldChar w:fldCharType="begin"/>
        </w:r>
        <w:r w:rsidR="003A4058" w:rsidRPr="003A4058">
          <w:rPr>
            <w:rFonts w:ascii="宋体" w:eastAsia="宋体" w:hAnsi="宋体"/>
            <w:sz w:val="28"/>
            <w:szCs w:val="28"/>
          </w:rPr>
          <w:instrText xml:space="preserve"> PAGE   \* MERGEFORMAT </w:instrText>
        </w:r>
        <w:r w:rsidRPr="003A4058">
          <w:rPr>
            <w:rFonts w:ascii="宋体" w:eastAsia="宋体" w:hAnsi="宋体"/>
            <w:sz w:val="28"/>
            <w:szCs w:val="28"/>
          </w:rPr>
          <w:fldChar w:fldCharType="separate"/>
        </w:r>
        <w:r w:rsidR="00DA4303" w:rsidRPr="00DA4303">
          <w:rPr>
            <w:rFonts w:ascii="宋体" w:eastAsia="宋体" w:hAnsi="宋体"/>
            <w:noProof/>
            <w:sz w:val="28"/>
            <w:szCs w:val="28"/>
            <w:lang w:val="zh-CN"/>
          </w:rPr>
          <w:t>-</w:t>
        </w:r>
        <w:r w:rsidR="00DA4303">
          <w:rPr>
            <w:rFonts w:ascii="宋体" w:eastAsia="宋体" w:hAnsi="宋体"/>
            <w:noProof/>
            <w:sz w:val="28"/>
            <w:szCs w:val="28"/>
          </w:rPr>
          <w:t xml:space="preserve"> 2 -</w:t>
        </w:r>
        <w:r w:rsidRPr="003A4058">
          <w:rPr>
            <w:rFonts w:ascii="宋体" w:eastAsia="宋体" w:hAnsi="宋体"/>
            <w:sz w:val="28"/>
            <w:szCs w:val="28"/>
          </w:rPr>
          <w:fldChar w:fldCharType="end"/>
        </w:r>
      </w:p>
    </w:sdtContent>
  </w:sdt>
  <w:p w:rsidR="003A4058" w:rsidRDefault="003A40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0731"/>
      <w:docPartObj>
        <w:docPartGallery w:val="Page Numbers (Bottom of Page)"/>
        <w:docPartUnique/>
      </w:docPartObj>
    </w:sdtPr>
    <w:sdtContent>
      <w:p w:rsidR="003A4058" w:rsidRDefault="0027123A">
        <w:pPr>
          <w:pStyle w:val="a5"/>
          <w:jc w:val="right"/>
        </w:pPr>
        <w:r w:rsidRPr="003A4058">
          <w:rPr>
            <w:rFonts w:ascii="宋体" w:eastAsia="宋体" w:hAnsi="宋体"/>
            <w:sz w:val="28"/>
            <w:szCs w:val="28"/>
          </w:rPr>
          <w:fldChar w:fldCharType="begin"/>
        </w:r>
        <w:r w:rsidR="003A4058" w:rsidRPr="003A4058">
          <w:rPr>
            <w:rFonts w:ascii="宋体" w:eastAsia="宋体" w:hAnsi="宋体"/>
            <w:sz w:val="28"/>
            <w:szCs w:val="28"/>
          </w:rPr>
          <w:instrText xml:space="preserve"> PAGE   \* MERGEFORMAT </w:instrText>
        </w:r>
        <w:r w:rsidRPr="003A4058">
          <w:rPr>
            <w:rFonts w:ascii="宋体" w:eastAsia="宋体" w:hAnsi="宋体"/>
            <w:sz w:val="28"/>
            <w:szCs w:val="28"/>
          </w:rPr>
          <w:fldChar w:fldCharType="separate"/>
        </w:r>
        <w:r w:rsidR="00DA4303" w:rsidRPr="00DA4303">
          <w:rPr>
            <w:rFonts w:ascii="宋体" w:eastAsia="宋体" w:hAnsi="宋体"/>
            <w:noProof/>
            <w:sz w:val="28"/>
            <w:szCs w:val="28"/>
            <w:lang w:val="zh-CN"/>
          </w:rPr>
          <w:t>-</w:t>
        </w:r>
        <w:r w:rsidR="00DA4303">
          <w:rPr>
            <w:rFonts w:ascii="宋体" w:eastAsia="宋体" w:hAnsi="宋体"/>
            <w:noProof/>
            <w:sz w:val="28"/>
            <w:szCs w:val="28"/>
          </w:rPr>
          <w:t xml:space="preserve"> 1 -</w:t>
        </w:r>
        <w:r w:rsidRPr="003A4058">
          <w:rPr>
            <w:rFonts w:ascii="宋体" w:eastAsia="宋体" w:hAnsi="宋体"/>
            <w:sz w:val="28"/>
            <w:szCs w:val="28"/>
          </w:rPr>
          <w:fldChar w:fldCharType="end"/>
        </w:r>
      </w:p>
    </w:sdtContent>
  </w:sdt>
  <w:p w:rsidR="003A4058" w:rsidRDefault="003A40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7FB" w:rsidRDefault="009427FB" w:rsidP="00231F24">
      <w:r>
        <w:separator/>
      </w:r>
    </w:p>
  </w:footnote>
  <w:footnote w:type="continuationSeparator" w:id="1">
    <w:p w:rsidR="009427FB" w:rsidRDefault="009427FB" w:rsidP="00231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2703"/>
    <w:rsid w:val="00017506"/>
    <w:rsid w:val="000177C5"/>
    <w:rsid w:val="00043C22"/>
    <w:rsid w:val="00046893"/>
    <w:rsid w:val="00084B0E"/>
    <w:rsid w:val="000D5E37"/>
    <w:rsid w:val="000E3737"/>
    <w:rsid w:val="000F67EF"/>
    <w:rsid w:val="001019BB"/>
    <w:rsid w:val="00111A85"/>
    <w:rsid w:val="00132215"/>
    <w:rsid w:val="001747F8"/>
    <w:rsid w:val="001D765A"/>
    <w:rsid w:val="001E29AE"/>
    <w:rsid w:val="0022593A"/>
    <w:rsid w:val="00226838"/>
    <w:rsid w:val="00231F24"/>
    <w:rsid w:val="0023639F"/>
    <w:rsid w:val="00260A46"/>
    <w:rsid w:val="0026693E"/>
    <w:rsid w:val="00270DDD"/>
    <w:rsid w:val="0027123A"/>
    <w:rsid w:val="0027786A"/>
    <w:rsid w:val="002C15F4"/>
    <w:rsid w:val="002C7CB5"/>
    <w:rsid w:val="002D0165"/>
    <w:rsid w:val="00302FD5"/>
    <w:rsid w:val="00331DAE"/>
    <w:rsid w:val="00332C00"/>
    <w:rsid w:val="003817AD"/>
    <w:rsid w:val="003973DE"/>
    <w:rsid w:val="003A4058"/>
    <w:rsid w:val="00407DDD"/>
    <w:rsid w:val="00411496"/>
    <w:rsid w:val="0042476F"/>
    <w:rsid w:val="004309FA"/>
    <w:rsid w:val="00460396"/>
    <w:rsid w:val="00464532"/>
    <w:rsid w:val="004D15ED"/>
    <w:rsid w:val="004F0C00"/>
    <w:rsid w:val="004F2AB3"/>
    <w:rsid w:val="004F3341"/>
    <w:rsid w:val="005331DE"/>
    <w:rsid w:val="005421E9"/>
    <w:rsid w:val="00542484"/>
    <w:rsid w:val="00556C78"/>
    <w:rsid w:val="00572EC6"/>
    <w:rsid w:val="00596B56"/>
    <w:rsid w:val="005B2B97"/>
    <w:rsid w:val="005C63D4"/>
    <w:rsid w:val="00617E78"/>
    <w:rsid w:val="00623013"/>
    <w:rsid w:val="00632693"/>
    <w:rsid w:val="00632E8F"/>
    <w:rsid w:val="006339FA"/>
    <w:rsid w:val="006614EC"/>
    <w:rsid w:val="00667913"/>
    <w:rsid w:val="00672998"/>
    <w:rsid w:val="00681EFD"/>
    <w:rsid w:val="00685FC2"/>
    <w:rsid w:val="006909FE"/>
    <w:rsid w:val="0069183D"/>
    <w:rsid w:val="00693AD9"/>
    <w:rsid w:val="006A21B1"/>
    <w:rsid w:val="006C6945"/>
    <w:rsid w:val="006E2A1D"/>
    <w:rsid w:val="006F0A19"/>
    <w:rsid w:val="006F368D"/>
    <w:rsid w:val="00715027"/>
    <w:rsid w:val="00732862"/>
    <w:rsid w:val="00747461"/>
    <w:rsid w:val="0076025B"/>
    <w:rsid w:val="00791C97"/>
    <w:rsid w:val="007A64D8"/>
    <w:rsid w:val="007A7B4F"/>
    <w:rsid w:val="007B1196"/>
    <w:rsid w:val="007C0F26"/>
    <w:rsid w:val="007C40B3"/>
    <w:rsid w:val="007C74D7"/>
    <w:rsid w:val="007D2056"/>
    <w:rsid w:val="007F218A"/>
    <w:rsid w:val="0081768D"/>
    <w:rsid w:val="00837043"/>
    <w:rsid w:val="008576E0"/>
    <w:rsid w:val="00866BAE"/>
    <w:rsid w:val="008708D4"/>
    <w:rsid w:val="008709A5"/>
    <w:rsid w:val="0087277E"/>
    <w:rsid w:val="00880F6A"/>
    <w:rsid w:val="00896C87"/>
    <w:rsid w:val="00897241"/>
    <w:rsid w:val="008B456C"/>
    <w:rsid w:val="008D1C8B"/>
    <w:rsid w:val="008D298F"/>
    <w:rsid w:val="008F1CAE"/>
    <w:rsid w:val="008F2C7C"/>
    <w:rsid w:val="008F5E74"/>
    <w:rsid w:val="009220E5"/>
    <w:rsid w:val="0092482A"/>
    <w:rsid w:val="009427FB"/>
    <w:rsid w:val="00942A93"/>
    <w:rsid w:val="009562DC"/>
    <w:rsid w:val="00977B62"/>
    <w:rsid w:val="009B10CE"/>
    <w:rsid w:val="009B4DA7"/>
    <w:rsid w:val="009B579B"/>
    <w:rsid w:val="009C2A8D"/>
    <w:rsid w:val="009C6046"/>
    <w:rsid w:val="009D4F80"/>
    <w:rsid w:val="009E762C"/>
    <w:rsid w:val="00A26E80"/>
    <w:rsid w:val="00A32DA4"/>
    <w:rsid w:val="00A52D39"/>
    <w:rsid w:val="00A5524E"/>
    <w:rsid w:val="00A96ED1"/>
    <w:rsid w:val="00AF02AF"/>
    <w:rsid w:val="00AF4B73"/>
    <w:rsid w:val="00B04A20"/>
    <w:rsid w:val="00B15A0C"/>
    <w:rsid w:val="00B35DC0"/>
    <w:rsid w:val="00B845A6"/>
    <w:rsid w:val="00BB2EAD"/>
    <w:rsid w:val="00BE1F14"/>
    <w:rsid w:val="00BF17F7"/>
    <w:rsid w:val="00C1424D"/>
    <w:rsid w:val="00C21014"/>
    <w:rsid w:val="00C320B7"/>
    <w:rsid w:val="00C41683"/>
    <w:rsid w:val="00C4192A"/>
    <w:rsid w:val="00C536E7"/>
    <w:rsid w:val="00C6351A"/>
    <w:rsid w:val="00C75EDA"/>
    <w:rsid w:val="00CA11E1"/>
    <w:rsid w:val="00CA281F"/>
    <w:rsid w:val="00CB0731"/>
    <w:rsid w:val="00CD29B8"/>
    <w:rsid w:val="00D26F1C"/>
    <w:rsid w:val="00D30BCC"/>
    <w:rsid w:val="00D3203D"/>
    <w:rsid w:val="00D45CBA"/>
    <w:rsid w:val="00D56BC5"/>
    <w:rsid w:val="00D66CB4"/>
    <w:rsid w:val="00D70B8E"/>
    <w:rsid w:val="00D74F49"/>
    <w:rsid w:val="00D7761D"/>
    <w:rsid w:val="00DA4303"/>
    <w:rsid w:val="00DB5F8B"/>
    <w:rsid w:val="00DE319C"/>
    <w:rsid w:val="00DF6C12"/>
    <w:rsid w:val="00E12DD6"/>
    <w:rsid w:val="00E24351"/>
    <w:rsid w:val="00E33551"/>
    <w:rsid w:val="00E3448E"/>
    <w:rsid w:val="00E51497"/>
    <w:rsid w:val="00E6394F"/>
    <w:rsid w:val="00E80B57"/>
    <w:rsid w:val="00E905EA"/>
    <w:rsid w:val="00EB2703"/>
    <w:rsid w:val="00EB4A6A"/>
    <w:rsid w:val="00EC05E4"/>
    <w:rsid w:val="00EC400D"/>
    <w:rsid w:val="00F24E2D"/>
    <w:rsid w:val="00F53558"/>
    <w:rsid w:val="00F56B76"/>
    <w:rsid w:val="00FA3E46"/>
    <w:rsid w:val="00FA79A5"/>
    <w:rsid w:val="00FD1113"/>
    <w:rsid w:val="00FD5260"/>
    <w:rsid w:val="00FE1019"/>
    <w:rsid w:val="00FE7F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7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231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1F24"/>
    <w:rPr>
      <w:sz w:val="18"/>
      <w:szCs w:val="18"/>
    </w:rPr>
  </w:style>
  <w:style w:type="paragraph" w:styleId="a5">
    <w:name w:val="footer"/>
    <w:basedOn w:val="a"/>
    <w:link w:val="Char0"/>
    <w:uiPriority w:val="99"/>
    <w:unhideWhenUsed/>
    <w:rsid w:val="00231F24"/>
    <w:pPr>
      <w:tabs>
        <w:tab w:val="center" w:pos="4153"/>
        <w:tab w:val="right" w:pos="8306"/>
      </w:tabs>
      <w:snapToGrid w:val="0"/>
      <w:jc w:val="left"/>
    </w:pPr>
    <w:rPr>
      <w:sz w:val="18"/>
      <w:szCs w:val="18"/>
    </w:rPr>
  </w:style>
  <w:style w:type="character" w:customStyle="1" w:styleId="Char0">
    <w:name w:val="页脚 Char"/>
    <w:basedOn w:val="a0"/>
    <w:link w:val="a5"/>
    <w:uiPriority w:val="99"/>
    <w:rsid w:val="00231F24"/>
    <w:rPr>
      <w:sz w:val="18"/>
      <w:szCs w:val="18"/>
    </w:rPr>
  </w:style>
  <w:style w:type="paragraph" w:styleId="a6">
    <w:name w:val="Balloon Text"/>
    <w:basedOn w:val="a"/>
    <w:link w:val="Char1"/>
    <w:uiPriority w:val="99"/>
    <w:semiHidden/>
    <w:unhideWhenUsed/>
    <w:rsid w:val="003A4058"/>
    <w:rPr>
      <w:sz w:val="18"/>
      <w:szCs w:val="18"/>
    </w:rPr>
  </w:style>
  <w:style w:type="character" w:customStyle="1" w:styleId="Char1">
    <w:name w:val="批注框文本 Char"/>
    <w:basedOn w:val="a0"/>
    <w:link w:val="a6"/>
    <w:uiPriority w:val="99"/>
    <w:semiHidden/>
    <w:rsid w:val="003A4058"/>
    <w:rPr>
      <w:sz w:val="18"/>
      <w:szCs w:val="18"/>
    </w:rPr>
  </w:style>
</w:styles>
</file>

<file path=word/webSettings.xml><?xml version="1.0" encoding="utf-8"?>
<w:webSettings xmlns:r="http://schemas.openxmlformats.org/officeDocument/2006/relationships" xmlns:w="http://schemas.openxmlformats.org/wordprocessingml/2006/main">
  <w:divs>
    <w:div w:id="12223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E0DD-C5E1-4197-9621-7D762054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903</Words>
  <Characters>5151</Characters>
  <Application>Microsoft Office Word</Application>
  <DocSecurity>0</DocSecurity>
  <Lines>42</Lines>
  <Paragraphs>12</Paragraphs>
  <ScaleCrop>false</ScaleCrop>
  <Company>Microsoft</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6</cp:revision>
  <cp:lastPrinted>2022-10-11T03:33:00Z</cp:lastPrinted>
  <dcterms:created xsi:type="dcterms:W3CDTF">2022-10-11T03:37:00Z</dcterms:created>
  <dcterms:modified xsi:type="dcterms:W3CDTF">2023-05-10T09:48:00Z</dcterms:modified>
</cp:coreProperties>
</file>