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贵德县202</w:t>
      </w:r>
      <w:r>
        <w:rPr>
          <w:rFonts w:hint="eastAsia" w:ascii="黑体" w:hAnsi="黑体" w:eastAsia="黑体" w:cs="黑体"/>
          <w:sz w:val="44"/>
          <w:szCs w:val="44"/>
          <w:lang w:val="en-US" w:eastAsia="zh-CN"/>
        </w:rPr>
        <w:t>2</w:t>
      </w:r>
      <w:r>
        <w:rPr>
          <w:rFonts w:hint="eastAsia" w:ascii="黑体" w:hAnsi="黑体" w:eastAsia="黑体" w:cs="黑体"/>
          <w:sz w:val="44"/>
          <w:szCs w:val="44"/>
        </w:rPr>
        <w:t>年化肥农药减量增效行动项目</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实</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施</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bookmarkStart w:id="41" w:name="_GoBack"/>
      <w:bookmarkEnd w:id="41"/>
      <w:r>
        <w:rPr>
          <w:rFonts w:hint="eastAsia" w:ascii="黑体" w:hAnsi="黑体" w:eastAsia="黑体" w:cs="黑体"/>
          <w:sz w:val="44"/>
          <w:szCs w:val="44"/>
        </w:rPr>
        <w:t>方</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案</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bCs/>
          <w:sz w:val="32"/>
          <w:szCs w:val="32"/>
          <w:lang w:val="en-US" w:eastAsia="zh-CN"/>
        </w:rPr>
      </w:pPr>
    </w:p>
    <w:p>
      <w:pPr>
        <w:keepNext w:val="0"/>
        <w:keepLines w:val="0"/>
        <w:pageBreakBefore w:val="0"/>
        <w:tabs>
          <w:tab w:val="left" w:pos="278"/>
        </w:tabs>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项目名称：</w:t>
      </w:r>
      <w:r>
        <w:rPr>
          <w:rFonts w:hint="eastAsia" w:ascii="仿宋" w:hAnsi="仿宋" w:eastAsia="仿宋" w:cs="仿宋"/>
          <w:sz w:val="32"/>
          <w:szCs w:val="32"/>
        </w:rPr>
        <w:t>贵德县202</w:t>
      </w:r>
      <w:r>
        <w:rPr>
          <w:rFonts w:hint="eastAsia" w:ascii="仿宋" w:hAnsi="仿宋" w:eastAsia="仿宋" w:cs="仿宋"/>
          <w:sz w:val="32"/>
          <w:szCs w:val="32"/>
          <w:lang w:val="en-US" w:eastAsia="zh-CN"/>
        </w:rPr>
        <w:t>2</w:t>
      </w:r>
      <w:r>
        <w:rPr>
          <w:rFonts w:hint="eastAsia" w:ascii="仿宋" w:hAnsi="仿宋" w:eastAsia="仿宋" w:cs="仿宋"/>
          <w:sz w:val="32"/>
          <w:szCs w:val="32"/>
        </w:rPr>
        <w:t>年化肥农药减量增效行动项目</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主管单位：</w:t>
      </w:r>
      <w:r>
        <w:rPr>
          <w:rFonts w:hint="eastAsia" w:ascii="仿宋" w:hAnsi="仿宋" w:eastAsia="仿宋" w:cs="仿宋"/>
          <w:sz w:val="32"/>
          <w:szCs w:val="32"/>
          <w:lang w:val="en-US" w:eastAsia="zh-CN"/>
        </w:rPr>
        <w:t>贵德县农牧和科技局</w:t>
      </w:r>
    </w:p>
    <w:p>
      <w:pPr>
        <w:keepNext w:val="0"/>
        <w:keepLines w:val="0"/>
        <w:pageBreakBefore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kern w:val="0"/>
          <w:sz w:val="32"/>
          <w:szCs w:val="32"/>
        </w:rPr>
      </w:pPr>
      <w:r>
        <w:rPr>
          <w:rFonts w:hint="eastAsia" w:ascii="仿宋" w:hAnsi="仿宋" w:eastAsia="仿宋" w:cs="仿宋"/>
          <w:b/>
          <w:bCs/>
          <w:sz w:val="32"/>
          <w:szCs w:val="32"/>
          <w:lang w:val="en-US" w:eastAsia="zh-CN"/>
        </w:rPr>
        <w:t>建设单位：</w:t>
      </w:r>
      <w:r>
        <w:rPr>
          <w:rFonts w:hint="eastAsia" w:ascii="仿宋" w:hAnsi="仿宋" w:eastAsia="仿宋" w:cs="仿宋"/>
          <w:kern w:val="0"/>
          <w:sz w:val="32"/>
          <w:szCs w:val="32"/>
        </w:rPr>
        <w:t>贵德县农牧业综合服务中心</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二〇二二年一月</w:t>
      </w:r>
    </w:p>
    <w:sdt>
      <w:sdtPr>
        <w:rPr>
          <w:rFonts w:ascii="宋体" w:hAnsi="宋体" w:eastAsia="宋体" w:cs="Calibri"/>
          <w:kern w:val="2"/>
          <w:sz w:val="21"/>
          <w:szCs w:val="21"/>
          <w:lang w:val="en-US" w:eastAsia="zh-CN" w:bidi="ar-SA"/>
        </w:rPr>
        <w:id w:val="147479688"/>
        <w15:color w:val="DBDBDB"/>
        <w:docPartObj>
          <w:docPartGallery w:val="Table of Contents"/>
          <w:docPartUnique/>
        </w:docPartObj>
      </w:sdtPr>
      <w:sdtEndPr>
        <w:rPr>
          <w:rFonts w:hint="eastAsia" w:ascii="仿宋" w:hAnsi="仿宋" w:eastAsia="仿宋" w:cs="仿宋"/>
          <w:b/>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b/>
              <w:sz w:val="28"/>
              <w:szCs w:val="28"/>
            </w:rPr>
          </w:pPr>
          <w:r>
            <w:rPr>
              <w:rFonts w:hint="eastAsia" w:ascii="楷体" w:hAnsi="楷体" w:eastAsia="楷体" w:cs="楷体"/>
              <w:b/>
              <w:bCs/>
              <w:sz w:val="32"/>
              <w:szCs w:val="32"/>
            </w:rPr>
            <w:t>目</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_Toc31211 </w:instrText>
          </w:r>
          <w:r>
            <w:rPr>
              <w:rFonts w:hint="eastAsia" w:ascii="仿宋" w:hAnsi="仿宋" w:eastAsia="仿宋" w:cs="仿宋"/>
              <w:b/>
              <w:sz w:val="28"/>
              <w:szCs w:val="28"/>
            </w:rPr>
            <w:fldChar w:fldCharType="separate"/>
          </w:r>
          <w:r>
            <w:rPr>
              <w:rFonts w:hint="eastAsia" w:ascii="仿宋" w:hAnsi="仿宋" w:eastAsia="仿宋" w:cs="仿宋"/>
              <w:b/>
              <w:bCs/>
              <w:kern w:val="13"/>
              <w:sz w:val="28"/>
              <w:szCs w:val="28"/>
            </w:rPr>
            <w:t>一、指导思想</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_Toc31211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- 1 -</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_Toc16868 </w:instrText>
          </w:r>
          <w:r>
            <w:rPr>
              <w:rFonts w:hint="eastAsia" w:ascii="仿宋" w:hAnsi="仿宋" w:eastAsia="仿宋" w:cs="仿宋"/>
              <w:b/>
              <w:sz w:val="28"/>
              <w:szCs w:val="28"/>
            </w:rPr>
            <w:fldChar w:fldCharType="separate"/>
          </w:r>
          <w:r>
            <w:rPr>
              <w:rFonts w:hint="eastAsia" w:ascii="仿宋" w:hAnsi="仿宋" w:eastAsia="仿宋" w:cs="仿宋"/>
              <w:b/>
              <w:kern w:val="13"/>
              <w:sz w:val="28"/>
              <w:szCs w:val="28"/>
            </w:rPr>
            <w:t>二、目标任务</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_Toc16868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- 1 -</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_Toc15066 </w:instrText>
          </w:r>
          <w:r>
            <w:rPr>
              <w:rFonts w:hint="eastAsia" w:ascii="仿宋" w:hAnsi="仿宋" w:eastAsia="仿宋" w:cs="仿宋"/>
              <w:sz w:val="28"/>
              <w:szCs w:val="28"/>
            </w:rPr>
            <w:fldChar w:fldCharType="separate"/>
          </w:r>
          <w:r>
            <w:rPr>
              <w:rFonts w:hint="eastAsia" w:ascii="仿宋" w:hAnsi="仿宋" w:eastAsia="仿宋" w:cs="仿宋"/>
              <w:bCs/>
              <w:kern w:val="13"/>
              <w:sz w:val="28"/>
              <w:szCs w:val="28"/>
            </w:rPr>
            <w:t>（一）</w:t>
          </w:r>
          <w:r>
            <w:rPr>
              <w:rFonts w:hint="eastAsia" w:ascii="仿宋" w:hAnsi="仿宋" w:eastAsia="仿宋" w:cs="仿宋"/>
              <w:bCs/>
              <w:sz w:val="28"/>
              <w:szCs w:val="28"/>
            </w:rPr>
            <w:t>主要目标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_Toc15066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_Toc17867 </w:instrText>
          </w:r>
          <w:r>
            <w:rPr>
              <w:rFonts w:hint="eastAsia" w:ascii="仿宋" w:hAnsi="仿宋" w:eastAsia="仿宋" w:cs="仿宋"/>
              <w:sz w:val="28"/>
              <w:szCs w:val="28"/>
            </w:rPr>
            <w:fldChar w:fldCharType="separate"/>
          </w:r>
          <w:r>
            <w:rPr>
              <w:rFonts w:hint="eastAsia" w:ascii="仿宋" w:hAnsi="仿宋" w:eastAsia="仿宋" w:cs="仿宋"/>
              <w:sz w:val="28"/>
              <w:szCs w:val="28"/>
            </w:rPr>
            <w:t>（二）重点任务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_Toc17867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_Toc18993 </w:instrText>
          </w:r>
          <w:r>
            <w:rPr>
              <w:rFonts w:hint="eastAsia" w:ascii="仿宋" w:hAnsi="仿宋" w:eastAsia="仿宋" w:cs="仿宋"/>
              <w:b/>
              <w:sz w:val="28"/>
              <w:szCs w:val="28"/>
            </w:rPr>
            <w:fldChar w:fldCharType="separate"/>
          </w:r>
          <w:r>
            <w:rPr>
              <w:rFonts w:hint="eastAsia" w:ascii="仿宋" w:hAnsi="仿宋" w:eastAsia="仿宋" w:cs="仿宋"/>
              <w:b/>
              <w:sz w:val="28"/>
              <w:szCs w:val="28"/>
            </w:rPr>
            <w:t>三、实施地点、</w:t>
          </w:r>
          <w:r>
            <w:rPr>
              <w:rFonts w:hint="eastAsia" w:ascii="仿宋" w:hAnsi="仿宋" w:eastAsia="仿宋" w:cs="仿宋"/>
              <w:b/>
              <w:sz w:val="28"/>
              <w:szCs w:val="28"/>
              <w:lang w:eastAsia="zh-CN"/>
            </w:rPr>
            <w:t>重点布局及实施</w:t>
          </w:r>
          <w:r>
            <w:rPr>
              <w:rFonts w:hint="eastAsia" w:ascii="仿宋" w:hAnsi="仿宋" w:eastAsia="仿宋" w:cs="仿宋"/>
              <w:b/>
              <w:sz w:val="28"/>
              <w:szCs w:val="28"/>
            </w:rPr>
            <w:t>规模</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_Toc18993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- 2 -</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_Toc31039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w:t>
          </w:r>
          <w:r>
            <w:rPr>
              <w:rFonts w:hint="eastAsia" w:ascii="仿宋" w:hAnsi="仿宋" w:eastAsia="仿宋" w:cs="仿宋"/>
              <w:bCs/>
              <w:sz w:val="28"/>
              <w:szCs w:val="28"/>
              <w:lang w:val="en-US" w:eastAsia="zh-CN"/>
            </w:rPr>
            <w:t>实施地点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_Toc29571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w:t>
          </w:r>
          <w:r>
            <w:rPr>
              <w:rFonts w:hint="eastAsia" w:ascii="仿宋" w:hAnsi="仿宋" w:eastAsia="仿宋" w:cs="仿宋"/>
              <w:b w:val="0"/>
              <w:bCs/>
              <w:sz w:val="28"/>
              <w:szCs w:val="28"/>
              <w:lang w:eastAsia="zh-CN"/>
            </w:rPr>
            <w:t>重点布局及实施</w:t>
          </w:r>
          <w:r>
            <w:rPr>
              <w:rFonts w:hint="eastAsia" w:ascii="仿宋" w:hAnsi="仿宋" w:eastAsia="仿宋" w:cs="仿宋"/>
              <w:b w:val="0"/>
              <w:bCs/>
              <w:sz w:val="28"/>
              <w:szCs w:val="28"/>
            </w:rPr>
            <w:t>规模</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_Toc18993 </w:instrText>
          </w:r>
          <w:r>
            <w:rPr>
              <w:rFonts w:hint="eastAsia" w:ascii="仿宋" w:hAnsi="仿宋" w:eastAsia="仿宋" w:cs="仿宋"/>
              <w:b/>
              <w:sz w:val="28"/>
              <w:szCs w:val="28"/>
            </w:rPr>
            <w:fldChar w:fldCharType="separate"/>
          </w:r>
          <w:r>
            <w:rPr>
              <w:rFonts w:hint="eastAsia" w:ascii="仿宋" w:hAnsi="仿宋" w:eastAsia="仿宋" w:cs="仿宋"/>
              <w:b/>
              <w:sz w:val="28"/>
              <w:szCs w:val="28"/>
              <w:lang w:eastAsia="zh-CN"/>
            </w:rPr>
            <w:t>四</w:t>
          </w:r>
          <w:r>
            <w:rPr>
              <w:rFonts w:hint="eastAsia" w:ascii="仿宋" w:hAnsi="仿宋" w:eastAsia="仿宋" w:cs="仿宋"/>
              <w:b/>
              <w:sz w:val="28"/>
              <w:szCs w:val="28"/>
            </w:rPr>
            <w:t>、</w:t>
          </w:r>
          <w:r>
            <w:rPr>
              <w:rFonts w:hint="eastAsia" w:ascii="仿宋" w:hAnsi="仿宋" w:eastAsia="仿宋" w:cs="仿宋"/>
              <w:b/>
              <w:sz w:val="28"/>
              <w:szCs w:val="28"/>
              <w:lang w:eastAsia="zh-CN"/>
            </w:rPr>
            <w:t>主要技术模式</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_Toc18993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 xml:space="preserve"> -</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_Toc31039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w:t>
          </w:r>
          <w:r>
            <w:rPr>
              <w:rFonts w:hint="eastAsia" w:ascii="仿宋" w:hAnsi="仿宋" w:eastAsia="仿宋" w:cs="仿宋"/>
              <w:b w:val="0"/>
              <w:bCs/>
              <w:sz w:val="28"/>
              <w:szCs w:val="28"/>
              <w:lang w:eastAsia="zh-CN"/>
            </w:rPr>
            <w:t>有机肥替代技术模式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_Toc29571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w:t>
          </w:r>
          <w:r>
            <w:rPr>
              <w:rFonts w:hint="eastAsia" w:ascii="仿宋" w:hAnsi="仿宋" w:eastAsia="仿宋" w:cs="仿宋"/>
              <w:b w:val="0"/>
              <w:bCs/>
              <w:sz w:val="28"/>
              <w:szCs w:val="28"/>
              <w:lang w:eastAsia="zh-CN"/>
            </w:rPr>
            <w:t>绿色防控技术模式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_Toc29571 </w:instrText>
          </w:r>
          <w:r>
            <w:rPr>
              <w:rFonts w:hint="eastAsia" w:ascii="仿宋" w:hAnsi="仿宋" w:eastAsia="仿宋" w:cs="仿宋"/>
              <w:sz w:val="28"/>
              <w:szCs w:val="28"/>
            </w:rPr>
            <w:fldChar w:fldCharType="separate"/>
          </w:r>
          <w:r>
            <w:rPr>
              <w:rFonts w:hint="eastAsia" w:ascii="仿宋" w:hAnsi="仿宋" w:eastAsia="仿宋" w:cs="仿宋"/>
              <w:bCs/>
              <w:sz w:val="28"/>
              <w:szCs w:val="28"/>
            </w:rPr>
            <w:t>（</w:t>
          </w:r>
          <w:r>
            <w:rPr>
              <w:rFonts w:hint="eastAsia" w:ascii="仿宋" w:hAnsi="仿宋" w:eastAsia="仿宋" w:cs="仿宋"/>
              <w:bCs/>
              <w:sz w:val="28"/>
              <w:szCs w:val="28"/>
              <w:lang w:eastAsia="zh-CN"/>
            </w:rPr>
            <w:t>三</w:t>
          </w:r>
          <w:r>
            <w:rPr>
              <w:rFonts w:hint="eastAsia" w:ascii="仿宋" w:hAnsi="仿宋" w:eastAsia="仿宋" w:cs="仿宋"/>
              <w:bCs/>
              <w:sz w:val="28"/>
              <w:szCs w:val="28"/>
            </w:rPr>
            <w:t>）</w:t>
          </w:r>
          <w:r>
            <w:rPr>
              <w:rFonts w:hint="eastAsia" w:ascii="仿宋" w:hAnsi="仿宋" w:eastAsia="仿宋" w:cs="仿宋"/>
              <w:b w:val="0"/>
              <w:bCs/>
              <w:sz w:val="28"/>
              <w:szCs w:val="28"/>
              <w:lang w:eastAsia="zh-CN"/>
            </w:rPr>
            <w:t>订单农业模式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_Toc9457 </w:instrText>
          </w:r>
          <w:r>
            <w:rPr>
              <w:rFonts w:hint="eastAsia" w:ascii="仿宋" w:hAnsi="仿宋" w:eastAsia="仿宋" w:cs="仿宋"/>
              <w:b/>
              <w:sz w:val="28"/>
              <w:szCs w:val="28"/>
            </w:rPr>
            <w:fldChar w:fldCharType="separate"/>
          </w:r>
          <w:r>
            <w:rPr>
              <w:rFonts w:hint="eastAsia" w:ascii="仿宋" w:hAnsi="仿宋" w:eastAsia="仿宋" w:cs="仿宋"/>
              <w:b/>
              <w:sz w:val="28"/>
              <w:szCs w:val="28"/>
              <w:lang w:eastAsia="zh-CN"/>
            </w:rPr>
            <w:t>五</w:t>
          </w:r>
          <w:r>
            <w:rPr>
              <w:rFonts w:hint="eastAsia" w:ascii="仿宋" w:hAnsi="仿宋" w:eastAsia="仿宋" w:cs="仿宋"/>
              <w:b/>
              <w:sz w:val="28"/>
              <w:szCs w:val="28"/>
            </w:rPr>
            <w:t>、资金使用计划及筹措</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_Toc9457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- 4 -</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_Toc20525 </w:instrText>
          </w:r>
          <w:r>
            <w:rPr>
              <w:rFonts w:hint="eastAsia" w:ascii="仿宋" w:hAnsi="仿宋" w:eastAsia="仿宋" w:cs="仿宋"/>
              <w:sz w:val="28"/>
              <w:szCs w:val="28"/>
            </w:rPr>
            <w:fldChar w:fldCharType="separate"/>
          </w:r>
          <w:r>
            <w:rPr>
              <w:rFonts w:hint="eastAsia" w:ascii="仿宋" w:hAnsi="仿宋" w:eastAsia="仿宋" w:cs="仿宋"/>
              <w:sz w:val="28"/>
              <w:szCs w:val="28"/>
            </w:rPr>
            <w:t>（一）省级资金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_Toc20525 </w:instrText>
          </w:r>
          <w:r>
            <w:rPr>
              <w:rFonts w:hint="eastAsia" w:ascii="仿宋" w:hAnsi="仿宋" w:eastAsia="仿宋" w:cs="仿宋"/>
              <w:sz w:val="28"/>
              <w:szCs w:val="28"/>
            </w:rPr>
            <w:fldChar w:fldCharType="separate"/>
          </w:r>
          <w:r>
            <w:rPr>
              <w:rFonts w:hint="eastAsia" w:ascii="仿宋" w:hAnsi="仿宋" w:eastAsia="仿宋" w:cs="仿宋"/>
              <w:sz w:val="28"/>
              <w:szCs w:val="28"/>
            </w:rPr>
            <w:t>- 4 -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_Toc21614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rPr>
            <w:t>州级配套资金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_Toc21614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_Toc21614 </w:instrText>
          </w:r>
          <w:r>
            <w:rPr>
              <w:rFonts w:hint="eastAsia" w:ascii="仿宋" w:hAnsi="仿宋" w:eastAsia="仿宋" w:cs="仿宋"/>
              <w:sz w:val="28"/>
              <w:szCs w:val="28"/>
            </w:rPr>
            <w:fldChar w:fldCharType="separate"/>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三）县</w:t>
          </w:r>
          <w:r>
            <w:rPr>
              <w:rFonts w:hint="eastAsia" w:ascii="仿宋" w:hAnsi="仿宋" w:eastAsia="仿宋" w:cs="仿宋"/>
              <w:sz w:val="28"/>
              <w:szCs w:val="28"/>
            </w:rPr>
            <w:t>级配套资金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_Toc21614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_Toc21564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四</w:t>
          </w:r>
          <w:r>
            <w:rPr>
              <w:rFonts w:hint="eastAsia" w:ascii="仿宋" w:hAnsi="仿宋" w:eastAsia="仿宋" w:cs="仿宋"/>
              <w:sz w:val="28"/>
              <w:szCs w:val="28"/>
            </w:rPr>
            <w:t>）自筹资金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_Toc21564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_Toc5071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六</w:t>
          </w:r>
          <w:r>
            <w:rPr>
              <w:rFonts w:hint="eastAsia" w:ascii="仿宋" w:hAnsi="仿宋" w:eastAsia="仿宋" w:cs="仿宋"/>
              <w:b/>
              <w:sz w:val="28"/>
              <w:szCs w:val="28"/>
            </w:rPr>
            <w:t>、</w:t>
          </w:r>
          <w:r>
            <w:rPr>
              <w:rFonts w:hint="eastAsia" w:ascii="仿宋" w:hAnsi="仿宋" w:eastAsia="仿宋" w:cs="仿宋"/>
              <w:b/>
              <w:sz w:val="28"/>
              <w:szCs w:val="28"/>
              <w:lang w:eastAsia="zh-CN"/>
            </w:rPr>
            <w:t>风险防控</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_Toc5071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- 6 -</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_Toc10772 </w:instrText>
          </w:r>
          <w:r>
            <w:rPr>
              <w:rFonts w:hint="eastAsia" w:ascii="仿宋" w:hAnsi="仿宋" w:eastAsia="仿宋" w:cs="仿宋"/>
              <w:sz w:val="28"/>
              <w:szCs w:val="28"/>
            </w:rPr>
            <w:fldChar w:fldCharType="separate"/>
          </w:r>
          <w:r>
            <w:rPr>
              <w:rFonts w:hint="eastAsia" w:ascii="仿宋" w:hAnsi="仿宋" w:eastAsia="仿宋" w:cs="仿宋"/>
              <w:sz w:val="28"/>
              <w:szCs w:val="28"/>
            </w:rPr>
            <w:t>（一）</w:t>
          </w:r>
          <w:r>
            <w:rPr>
              <w:rFonts w:hint="eastAsia" w:ascii="仿宋" w:hAnsi="仿宋" w:eastAsia="仿宋" w:cs="仿宋"/>
              <w:sz w:val="28"/>
              <w:szCs w:val="28"/>
              <w:lang w:eastAsia="zh-CN"/>
            </w:rPr>
            <w:t>建立突发重大病虫草害防控预案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6</w:t>
          </w:r>
          <w:r>
            <w:rPr>
              <w:rFonts w:hint="eastAsia" w:ascii="仿宋" w:hAnsi="仿宋" w:eastAsia="仿宋" w:cs="仿宋"/>
              <w:sz w:val="28"/>
              <w:szCs w:val="28"/>
            </w:rPr>
            <w:t xml:space="preserve"> -</w:t>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_Toc29310 </w:instrText>
          </w:r>
          <w:r>
            <w:rPr>
              <w:rFonts w:hint="eastAsia" w:ascii="仿宋" w:hAnsi="仿宋" w:eastAsia="仿宋" w:cs="仿宋"/>
              <w:sz w:val="28"/>
              <w:szCs w:val="28"/>
            </w:rPr>
            <w:fldChar w:fldCharType="separate"/>
          </w:r>
          <w:r>
            <w:rPr>
              <w:rFonts w:hint="eastAsia" w:ascii="仿宋" w:hAnsi="仿宋" w:eastAsia="仿宋" w:cs="仿宋"/>
              <w:sz w:val="28"/>
              <w:szCs w:val="28"/>
            </w:rPr>
            <w:t>（二）</w:t>
          </w:r>
          <w:r>
            <w:rPr>
              <w:rFonts w:hint="eastAsia" w:ascii="仿宋" w:hAnsi="仿宋" w:eastAsia="仿宋" w:cs="仿宋"/>
              <w:sz w:val="28"/>
              <w:szCs w:val="28"/>
              <w:lang w:eastAsia="zh-CN"/>
            </w:rPr>
            <w:t>建立防范农产品市场风险预案</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_Toc31039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7 </w:t>
          </w:r>
          <w:r>
            <w:rPr>
              <w:rFonts w:hint="eastAsia" w:ascii="仿宋" w:hAnsi="仿宋" w:eastAsia="仿宋" w:cs="仿宋"/>
              <w:sz w:val="28"/>
              <w:szCs w:val="28"/>
            </w:rPr>
            <w:t>-</w:t>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_Toc26701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七</w:t>
          </w:r>
          <w:r>
            <w:rPr>
              <w:rFonts w:hint="eastAsia" w:ascii="仿宋" w:hAnsi="仿宋" w:eastAsia="仿宋" w:cs="仿宋"/>
              <w:b/>
              <w:sz w:val="28"/>
              <w:szCs w:val="28"/>
            </w:rPr>
            <w:t>、保障措施</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_Toc26701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- 7 -</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_Toc9057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（一）</w:t>
          </w:r>
          <w:r>
            <w:rPr>
              <w:rFonts w:hint="eastAsia" w:ascii="仿宋" w:hAnsi="仿宋" w:eastAsia="仿宋" w:cs="仿宋"/>
              <w:bCs/>
              <w:sz w:val="28"/>
              <w:szCs w:val="28"/>
            </w:rPr>
            <w:t>强化组织领导，压实工作责任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_Toc9057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_Toc21645 </w:instrText>
          </w:r>
          <w:r>
            <w:rPr>
              <w:rFonts w:hint="eastAsia" w:ascii="仿宋" w:hAnsi="仿宋" w:eastAsia="仿宋" w:cs="仿宋"/>
              <w:sz w:val="28"/>
              <w:szCs w:val="28"/>
            </w:rPr>
            <w:fldChar w:fldCharType="separate"/>
          </w:r>
          <w:r>
            <w:rPr>
              <w:rFonts w:hint="eastAsia" w:ascii="仿宋" w:hAnsi="仿宋" w:eastAsia="仿宋" w:cs="仿宋"/>
              <w:bCs/>
              <w:i w:val="0"/>
              <w:caps w:val="0"/>
              <w:spacing w:val="0"/>
              <w:kern w:val="0"/>
              <w:sz w:val="28"/>
              <w:szCs w:val="28"/>
              <w:lang w:val="en-US" w:eastAsia="zh-CN" w:bidi="ar"/>
            </w:rPr>
            <w:t>（二）强化监督管理，确保项目实施效益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_Toc21645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_Toc12800 </w:instrText>
          </w:r>
          <w:r>
            <w:rPr>
              <w:rFonts w:hint="eastAsia" w:ascii="仿宋" w:hAnsi="仿宋" w:eastAsia="仿宋" w:cs="仿宋"/>
              <w:sz w:val="28"/>
              <w:szCs w:val="28"/>
            </w:rPr>
            <w:fldChar w:fldCharType="separate"/>
          </w:r>
          <w:r>
            <w:rPr>
              <w:rFonts w:hint="eastAsia" w:ascii="仿宋" w:hAnsi="仿宋" w:eastAsia="仿宋" w:cs="仿宋"/>
              <w:bCs/>
              <w:i w:val="0"/>
              <w:caps w:val="0"/>
              <w:spacing w:val="0"/>
              <w:kern w:val="0"/>
              <w:sz w:val="28"/>
              <w:szCs w:val="28"/>
              <w:lang w:val="en-US" w:eastAsia="zh-CN" w:bidi="ar"/>
            </w:rPr>
            <w:t>（三）完善技术路径，强化科技支撑</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_Toc12800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_Toc15923 </w:instrText>
          </w:r>
          <w:r>
            <w:rPr>
              <w:rFonts w:hint="eastAsia" w:ascii="仿宋" w:hAnsi="仿宋" w:eastAsia="仿宋" w:cs="仿宋"/>
              <w:sz w:val="28"/>
              <w:szCs w:val="28"/>
            </w:rPr>
            <w:fldChar w:fldCharType="separate"/>
          </w:r>
          <w:r>
            <w:rPr>
              <w:rFonts w:hint="eastAsia" w:ascii="仿宋" w:hAnsi="仿宋" w:eastAsia="仿宋" w:cs="仿宋"/>
              <w:bCs/>
              <w:i w:val="0"/>
              <w:caps w:val="0"/>
              <w:spacing w:val="0"/>
              <w:kern w:val="0"/>
              <w:sz w:val="28"/>
              <w:szCs w:val="28"/>
              <w:lang w:val="en-US" w:eastAsia="zh-CN" w:bidi="ar"/>
            </w:rPr>
            <w:t>（四）强化检查指导，规范项目管理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_Toc15923 </w:instrText>
          </w:r>
          <w:r>
            <w:rPr>
              <w:rFonts w:hint="eastAsia" w:ascii="仿宋" w:hAnsi="仿宋" w:eastAsia="仿宋" w:cs="仿宋"/>
              <w:sz w:val="28"/>
              <w:szCs w:val="28"/>
            </w:rPr>
            <w:fldChar w:fldCharType="separate"/>
          </w:r>
          <w:r>
            <w:rPr>
              <w:rFonts w:hint="eastAsia" w:ascii="仿宋" w:hAnsi="仿宋" w:eastAsia="仿宋" w:cs="仿宋"/>
              <w:sz w:val="28"/>
              <w:szCs w:val="28"/>
            </w:rPr>
            <w:t>- 9 -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_Toc1449 </w:instrText>
          </w:r>
          <w:r>
            <w:rPr>
              <w:rFonts w:hint="eastAsia" w:ascii="仿宋" w:hAnsi="仿宋" w:eastAsia="仿宋" w:cs="仿宋"/>
              <w:sz w:val="28"/>
              <w:szCs w:val="28"/>
            </w:rPr>
            <w:fldChar w:fldCharType="separate"/>
          </w:r>
          <w:r>
            <w:rPr>
              <w:rFonts w:hint="eastAsia" w:ascii="仿宋" w:hAnsi="仿宋" w:eastAsia="仿宋" w:cs="仿宋"/>
              <w:bCs/>
              <w:i w:val="0"/>
              <w:caps w:val="0"/>
              <w:spacing w:val="0"/>
              <w:kern w:val="0"/>
              <w:sz w:val="28"/>
              <w:szCs w:val="28"/>
              <w:lang w:val="en-US" w:eastAsia="zh-CN" w:bidi="ar"/>
            </w:rPr>
            <w:t>（五）提升产品质量，打造“青”字品牌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_Toc1449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_Toc7688 </w:instrText>
          </w:r>
          <w:r>
            <w:rPr>
              <w:rFonts w:hint="eastAsia" w:ascii="仿宋" w:hAnsi="仿宋" w:eastAsia="仿宋" w:cs="仿宋"/>
              <w:sz w:val="28"/>
              <w:szCs w:val="28"/>
            </w:rPr>
            <w:fldChar w:fldCharType="separate"/>
          </w:r>
          <w:r>
            <w:rPr>
              <w:rFonts w:hint="eastAsia" w:ascii="仿宋" w:hAnsi="仿宋" w:eastAsia="仿宋" w:cs="仿宋"/>
              <w:bCs/>
              <w:sz w:val="28"/>
              <w:szCs w:val="28"/>
              <w:lang w:eastAsia="zh-CN"/>
            </w:rPr>
            <w:t>（六）</w:t>
          </w:r>
          <w:r>
            <w:rPr>
              <w:rFonts w:hint="eastAsia" w:ascii="仿宋" w:hAnsi="仿宋" w:eastAsia="仿宋" w:cs="仿宋"/>
              <w:bCs/>
              <w:sz w:val="28"/>
              <w:szCs w:val="28"/>
            </w:rPr>
            <w:t>搞好宣传引导，营造良好氛围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_Toc7688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2"/>
            <w:keepNext w:val="0"/>
            <w:keepLines w:val="0"/>
            <w:pageBreakBefore w:val="0"/>
            <w:widowControl/>
            <w:tabs>
              <w:tab w:val="right" w:leader="dot" w:pos="8300"/>
            </w:tabs>
            <w:kinsoku/>
            <w:wordWrap/>
            <w:overflowPunct/>
            <w:topLinePunct w:val="0"/>
            <w:autoSpaceDE/>
            <w:autoSpaceDN/>
            <w:bidi w:val="0"/>
            <w:adjustRightInd/>
            <w:snapToGrid/>
            <w:spacing w:line="440" w:lineRule="exact"/>
            <w:textAlignment w:val="auto"/>
            <w:rPr>
              <w:rFonts w:hint="eastAsia" w:ascii="仿宋" w:hAnsi="仿宋" w:eastAsia="仿宋" w:cs="仿宋"/>
              <w:b/>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HYPERLINK \l _Toc12251 </w:instrText>
          </w:r>
          <w:r>
            <w:rPr>
              <w:rFonts w:hint="eastAsia" w:ascii="仿宋" w:hAnsi="仿宋" w:eastAsia="仿宋" w:cs="仿宋"/>
              <w:b/>
              <w:sz w:val="28"/>
              <w:szCs w:val="28"/>
            </w:rPr>
            <w:fldChar w:fldCharType="separate"/>
          </w:r>
          <w:r>
            <w:rPr>
              <w:rFonts w:hint="eastAsia" w:ascii="仿宋" w:hAnsi="仿宋" w:eastAsia="仿宋" w:cs="仿宋"/>
              <w:b/>
              <w:sz w:val="28"/>
              <w:szCs w:val="28"/>
              <w:lang w:val="en-US" w:eastAsia="zh-CN"/>
            </w:rPr>
            <w:t>八</w:t>
          </w:r>
          <w:r>
            <w:rPr>
              <w:rFonts w:hint="eastAsia" w:ascii="仿宋" w:hAnsi="仿宋" w:eastAsia="仿宋" w:cs="仿宋"/>
              <w:b/>
              <w:sz w:val="28"/>
              <w:szCs w:val="28"/>
            </w:rPr>
            <w:t>、效益分析</w:t>
          </w:r>
          <w:r>
            <w:rPr>
              <w:rFonts w:hint="eastAsia" w:ascii="仿宋" w:hAnsi="仿宋" w:eastAsia="仿宋" w:cs="仿宋"/>
              <w:b w:val="0"/>
              <w:bCs/>
              <w:sz w:val="28"/>
              <w:szCs w:val="28"/>
            </w:rPr>
            <w:tab/>
          </w:r>
          <w:r>
            <w:rPr>
              <w:rFonts w:hint="eastAsia" w:ascii="仿宋" w:hAnsi="仿宋" w:eastAsia="仿宋" w:cs="仿宋"/>
              <w:b w:val="0"/>
              <w:bCs/>
              <w:sz w:val="28"/>
              <w:szCs w:val="28"/>
            </w:rPr>
            <w:fldChar w:fldCharType="begin"/>
          </w:r>
          <w:r>
            <w:rPr>
              <w:rFonts w:hint="eastAsia" w:ascii="仿宋" w:hAnsi="仿宋" w:eastAsia="仿宋" w:cs="仿宋"/>
              <w:b w:val="0"/>
              <w:bCs/>
              <w:sz w:val="28"/>
              <w:szCs w:val="28"/>
            </w:rPr>
            <w:instrText xml:space="preserve"> PAGEREF _Toc12251 </w:instrText>
          </w:r>
          <w:r>
            <w:rPr>
              <w:rFonts w:hint="eastAsia" w:ascii="仿宋" w:hAnsi="仿宋" w:eastAsia="仿宋" w:cs="仿宋"/>
              <w:b w:val="0"/>
              <w:bCs/>
              <w:sz w:val="28"/>
              <w:szCs w:val="28"/>
            </w:rPr>
            <w:fldChar w:fldCharType="separate"/>
          </w:r>
          <w:r>
            <w:rPr>
              <w:rFonts w:hint="eastAsia" w:ascii="仿宋" w:hAnsi="仿宋" w:eastAsia="仿宋" w:cs="仿宋"/>
              <w:b w:val="0"/>
              <w:bCs/>
              <w:sz w:val="28"/>
              <w:szCs w:val="28"/>
            </w:rPr>
            <w:t xml:space="preserve">- </w:t>
          </w:r>
          <w:r>
            <w:rPr>
              <w:rFonts w:hint="eastAsia" w:ascii="仿宋" w:hAnsi="仿宋" w:eastAsia="仿宋" w:cs="仿宋"/>
              <w:b w:val="0"/>
              <w:bCs/>
              <w:sz w:val="28"/>
              <w:szCs w:val="28"/>
              <w:lang w:val="en-US" w:eastAsia="zh-CN"/>
            </w:rPr>
            <w:t>10</w:t>
          </w:r>
          <w:r>
            <w:rPr>
              <w:rFonts w:hint="eastAsia" w:ascii="仿宋" w:hAnsi="仿宋" w:eastAsia="仿宋" w:cs="仿宋"/>
              <w:b w:val="0"/>
              <w:bCs/>
              <w:sz w:val="28"/>
              <w:szCs w:val="28"/>
            </w:rPr>
            <w:t xml:space="preserve"> -</w:t>
          </w:r>
          <w:r>
            <w:rPr>
              <w:rFonts w:hint="eastAsia" w:ascii="仿宋" w:hAnsi="仿宋" w:eastAsia="仿宋" w:cs="仿宋"/>
              <w:b w:val="0"/>
              <w:bCs/>
              <w:sz w:val="28"/>
              <w:szCs w:val="28"/>
            </w:rPr>
            <w:fldChar w:fldCharType="end"/>
          </w:r>
          <w:r>
            <w:rPr>
              <w:rFonts w:hint="eastAsia" w:ascii="仿宋" w:hAnsi="仿宋" w:eastAsia="仿宋" w:cs="仿宋"/>
              <w:b/>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_Toc13314 </w:instrText>
          </w:r>
          <w:r>
            <w:rPr>
              <w:rFonts w:hint="eastAsia" w:ascii="仿宋" w:hAnsi="仿宋" w:eastAsia="仿宋" w:cs="仿宋"/>
              <w:sz w:val="28"/>
              <w:szCs w:val="28"/>
            </w:rPr>
            <w:fldChar w:fldCharType="separate"/>
          </w:r>
          <w:r>
            <w:rPr>
              <w:rFonts w:hint="eastAsia" w:ascii="仿宋" w:hAnsi="仿宋" w:eastAsia="仿宋" w:cs="仿宋"/>
              <w:bCs/>
              <w:sz w:val="28"/>
              <w:szCs w:val="28"/>
            </w:rPr>
            <w:t>（一）社会效益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_Toc13314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3"/>
            <w:keepNext w:val="0"/>
            <w:keepLines w:val="0"/>
            <w:pageBreakBefore w:val="0"/>
            <w:widowControl/>
            <w:tabs>
              <w:tab w:val="right" w:leader="dot" w:pos="8300"/>
            </w:tabs>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_Toc23388 </w:instrText>
          </w:r>
          <w:r>
            <w:rPr>
              <w:rFonts w:hint="eastAsia" w:ascii="仿宋" w:hAnsi="仿宋" w:eastAsia="仿宋" w:cs="仿宋"/>
              <w:sz w:val="28"/>
              <w:szCs w:val="28"/>
            </w:rPr>
            <w:fldChar w:fldCharType="separate"/>
          </w:r>
          <w:r>
            <w:rPr>
              <w:rFonts w:hint="eastAsia" w:ascii="仿宋" w:hAnsi="仿宋" w:eastAsia="仿宋" w:cs="仿宋"/>
              <w:bCs/>
              <w:sz w:val="28"/>
              <w:szCs w:val="28"/>
            </w:rPr>
            <w:t>（二）生态效益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_Toc23388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tabs>
              <w:tab w:val="left" w:pos="278"/>
            </w:tabs>
            <w:kinsoku/>
            <w:wordWrap/>
            <w:overflowPunct/>
            <w:topLinePunct w:val="0"/>
            <w:autoSpaceDE/>
            <w:autoSpaceDN/>
            <w:bidi w:val="0"/>
            <w:adjustRightInd/>
            <w:snapToGrid/>
            <w:spacing w:line="520" w:lineRule="exact"/>
            <w:jc w:val="both"/>
            <w:textAlignment w:val="auto"/>
            <w:rPr>
              <w:rFonts w:hint="eastAsia" w:ascii="仿宋" w:hAnsi="仿宋" w:eastAsia="仿宋" w:cs="仿宋"/>
              <w:sz w:val="28"/>
              <w:szCs w:val="28"/>
            </w:rPr>
          </w:pPr>
          <w:r>
            <w:rPr>
              <w:rFonts w:hint="eastAsia" w:ascii="仿宋" w:hAnsi="仿宋" w:eastAsia="仿宋" w:cs="仿宋"/>
              <w:b/>
              <w:sz w:val="28"/>
              <w:szCs w:val="28"/>
            </w:rPr>
            <w:fldChar w:fldCharType="end"/>
          </w:r>
          <w:bookmarkStart w:id="0" w:name="_Toc7552"/>
          <w:bookmarkStart w:id="1" w:name="_Toc19782"/>
        </w:p>
      </w:sdtContent>
    </w:sdt>
    <w:p>
      <w:pPr>
        <w:keepNext w:val="0"/>
        <w:keepLines w:val="0"/>
        <w:pageBreakBefore w:val="0"/>
        <w:tabs>
          <w:tab w:val="left" w:pos="278"/>
        </w:tabs>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28"/>
          <w:szCs w:val="28"/>
        </w:rPr>
        <w:sectPr>
          <w:pgSz w:w="11906" w:h="16838"/>
          <w:pgMar w:top="1440" w:right="1803" w:bottom="1440" w:left="1803" w:header="850" w:footer="992" w:gutter="0"/>
          <w:pgNumType w:fmt="numberInDash"/>
          <w:cols w:space="0" w:num="1"/>
          <w:rtlGutter w:val="0"/>
          <w:docGrid w:type="lines" w:linePitch="319" w:charSpace="0"/>
        </w:sectPr>
      </w:pPr>
    </w:p>
    <w:p>
      <w:pPr>
        <w:keepNext w:val="0"/>
        <w:keepLines w:val="0"/>
        <w:pageBreakBefore w:val="0"/>
        <w:tabs>
          <w:tab w:val="left" w:pos="278"/>
        </w:tabs>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贵德县202</w:t>
      </w:r>
      <w:r>
        <w:rPr>
          <w:rFonts w:hint="eastAsia" w:ascii="黑体" w:hAnsi="黑体" w:eastAsia="黑体" w:cs="黑体"/>
          <w:sz w:val="36"/>
          <w:szCs w:val="36"/>
          <w:lang w:val="en-US" w:eastAsia="zh-CN"/>
        </w:rPr>
        <w:t>2</w:t>
      </w:r>
      <w:r>
        <w:rPr>
          <w:rFonts w:hint="eastAsia" w:ascii="黑体" w:hAnsi="黑体" w:eastAsia="黑体" w:cs="黑体"/>
          <w:sz w:val="36"/>
          <w:szCs w:val="36"/>
        </w:rPr>
        <w:t>年化肥农药减量增效行动项目</w:t>
      </w:r>
      <w:bookmarkEnd w:id="0"/>
      <w:bookmarkEnd w:id="1"/>
    </w:p>
    <w:p>
      <w:pPr>
        <w:keepNext w:val="0"/>
        <w:keepLines w:val="0"/>
        <w:pageBreakBefore w:val="0"/>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sz w:val="36"/>
          <w:szCs w:val="36"/>
        </w:rPr>
      </w:pPr>
      <w:bookmarkStart w:id="2" w:name="_Toc27900"/>
      <w:bookmarkStart w:id="3" w:name="_Toc15655"/>
      <w:r>
        <w:rPr>
          <w:rFonts w:hint="eastAsia" w:ascii="黑体" w:hAnsi="黑体" w:eastAsia="黑体" w:cs="黑体"/>
          <w:sz w:val="36"/>
          <w:szCs w:val="36"/>
        </w:rPr>
        <w:t>实施方案</w:t>
      </w:r>
      <w:bookmarkEnd w:id="2"/>
      <w:bookmarkEnd w:id="3"/>
    </w:p>
    <w:p>
      <w:pPr>
        <w:keepNext w:val="0"/>
        <w:keepLines w:val="0"/>
        <w:pageBreakBefore w:val="0"/>
        <w:widowControl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color w:val="000000"/>
          <w:sz w:val="30"/>
          <w:szCs w:val="30"/>
        </w:rPr>
        <w:t>为全面贯彻落实习近平总书记</w:t>
      </w:r>
      <w:r>
        <w:rPr>
          <w:rFonts w:hint="eastAsia" w:ascii="仿宋" w:hAnsi="仿宋" w:eastAsia="仿宋" w:cs="仿宋"/>
          <w:color w:val="000000"/>
          <w:sz w:val="30"/>
          <w:szCs w:val="30"/>
          <w:lang w:val="en-US" w:eastAsia="zh-CN"/>
        </w:rPr>
        <w:t>考察青海时提出的打造绿色有机农畜产品输出地重大要求</w:t>
      </w:r>
      <w:r>
        <w:rPr>
          <w:rFonts w:hint="eastAsia" w:ascii="仿宋" w:hAnsi="仿宋" w:eastAsia="仿宋" w:cs="仿宋"/>
          <w:color w:val="000000"/>
          <w:sz w:val="30"/>
          <w:szCs w:val="30"/>
        </w:rPr>
        <w:t>和</w:t>
      </w:r>
      <w:r>
        <w:rPr>
          <w:rFonts w:hint="eastAsia" w:ascii="仿宋" w:hAnsi="仿宋" w:eastAsia="仿宋" w:cs="仿宋"/>
          <w:kern w:val="0"/>
          <w:sz w:val="30"/>
          <w:szCs w:val="30"/>
        </w:rPr>
        <w:t>省委十三届四次全会提出的“一优两高”</w:t>
      </w:r>
      <w:r>
        <w:rPr>
          <w:rFonts w:hint="eastAsia" w:ascii="仿宋" w:hAnsi="仿宋" w:eastAsia="仿宋" w:cs="仿宋"/>
          <w:color w:val="000000"/>
          <w:sz w:val="30"/>
          <w:szCs w:val="30"/>
        </w:rPr>
        <w:t>战略，</w:t>
      </w:r>
      <w:r>
        <w:rPr>
          <w:rFonts w:hint="eastAsia" w:ascii="仿宋" w:hAnsi="仿宋" w:eastAsia="仿宋" w:cs="仿宋"/>
          <w:kern w:val="0"/>
          <w:sz w:val="30"/>
          <w:szCs w:val="30"/>
        </w:rPr>
        <w:t>按照农业农村部实施农业绿色发展的五大行动，</w:t>
      </w:r>
      <w:r>
        <w:rPr>
          <w:rFonts w:hint="eastAsia" w:ascii="仿宋" w:hAnsi="仿宋" w:eastAsia="仿宋" w:cs="仿宋"/>
          <w:sz w:val="30"/>
          <w:szCs w:val="30"/>
        </w:rPr>
        <w:t>高质量推进我县农业绿色发展，根据</w:t>
      </w:r>
      <w:r>
        <w:rPr>
          <w:rFonts w:hint="eastAsia" w:ascii="仿宋" w:hAnsi="仿宋" w:eastAsia="仿宋" w:cs="仿宋"/>
          <w:sz w:val="30"/>
          <w:szCs w:val="30"/>
          <w:lang w:eastAsia="zh-CN"/>
        </w:rPr>
        <w:t>财政厅《关于提前下达 2022年省级财政农业相关转移支付资金的通知》青财农字</w:t>
      </w:r>
      <w:r>
        <w:rPr>
          <w:rFonts w:hint="eastAsia" w:ascii="仿宋" w:hAnsi="仿宋" w:eastAsia="仿宋" w:cs="仿宋"/>
          <w:sz w:val="30"/>
          <w:szCs w:val="30"/>
          <w:lang w:val="en-US" w:eastAsia="zh-CN"/>
        </w:rPr>
        <w:t>[2022]</w:t>
      </w:r>
      <w:r>
        <w:rPr>
          <w:rFonts w:hint="eastAsia" w:ascii="仿宋" w:hAnsi="仿宋" w:eastAsia="仿宋" w:cs="仿宋"/>
          <w:sz w:val="30"/>
          <w:szCs w:val="30"/>
          <w:lang w:eastAsia="zh-CN"/>
        </w:rPr>
        <w:t>2175号、</w:t>
      </w:r>
      <w:r>
        <w:rPr>
          <w:rFonts w:hint="eastAsia" w:ascii="仿宋" w:hAnsi="仿宋" w:eastAsia="仿宋" w:cs="仿宋"/>
          <w:sz w:val="30"/>
          <w:szCs w:val="30"/>
        </w:rPr>
        <w:t>农业农村厅</w:t>
      </w:r>
      <w:r>
        <w:rPr>
          <w:rFonts w:hint="eastAsia" w:ascii="仿宋" w:hAnsi="仿宋" w:eastAsia="仿宋" w:cs="仿宋"/>
          <w:sz w:val="30"/>
          <w:szCs w:val="30"/>
          <w:lang w:eastAsia="zh-CN"/>
        </w:rPr>
        <w:t>《</w:t>
      </w:r>
      <w:r>
        <w:rPr>
          <w:rFonts w:hint="eastAsia" w:ascii="仿宋" w:hAnsi="仿宋" w:eastAsia="仿宋" w:cs="仿宋"/>
          <w:sz w:val="30"/>
          <w:szCs w:val="30"/>
        </w:rPr>
        <w:t>关于下达</w:t>
      </w:r>
      <w:r>
        <w:rPr>
          <w:rFonts w:hint="eastAsia" w:ascii="仿宋" w:hAnsi="仿宋" w:eastAsia="仿宋" w:cs="仿宋"/>
          <w:sz w:val="30"/>
          <w:szCs w:val="30"/>
          <w:lang w:val="en-US" w:eastAsia="zh-CN"/>
        </w:rPr>
        <w:t>2022</w:t>
      </w:r>
      <w:r>
        <w:rPr>
          <w:rFonts w:hint="eastAsia" w:ascii="仿宋" w:hAnsi="仿宋" w:eastAsia="仿宋" w:cs="仿宋"/>
          <w:sz w:val="30"/>
          <w:szCs w:val="30"/>
        </w:rPr>
        <w:t>年省级财政农业相关转移支付资金任务清单的通知</w:t>
      </w:r>
      <w:r>
        <w:rPr>
          <w:rFonts w:hint="eastAsia" w:ascii="仿宋" w:hAnsi="仿宋" w:eastAsia="仿宋" w:cs="仿宋"/>
          <w:sz w:val="30"/>
          <w:szCs w:val="30"/>
          <w:lang w:eastAsia="zh-CN"/>
        </w:rPr>
        <w:t>》青农财</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2022</w:t>
      </w:r>
      <w:r>
        <w:rPr>
          <w:rFonts w:hint="eastAsia" w:ascii="仿宋" w:hAnsi="仿宋" w:eastAsia="仿宋" w:cs="仿宋"/>
          <w:sz w:val="30"/>
          <w:szCs w:val="30"/>
          <w:lang w:val="en-US" w:eastAsia="zh-CN"/>
        </w:rPr>
        <w:t>]</w:t>
      </w:r>
      <w:r>
        <w:rPr>
          <w:rFonts w:hint="eastAsia" w:ascii="仿宋" w:hAnsi="仿宋" w:eastAsia="仿宋" w:cs="仿宋"/>
          <w:sz w:val="30"/>
          <w:szCs w:val="30"/>
          <w:lang w:eastAsia="zh-CN"/>
        </w:rPr>
        <w:t>6号</w:t>
      </w:r>
      <w:r>
        <w:rPr>
          <w:rFonts w:hint="eastAsia" w:ascii="仿宋" w:hAnsi="仿宋" w:eastAsia="仿宋" w:cs="仿宋"/>
          <w:sz w:val="30"/>
          <w:szCs w:val="30"/>
          <w:lang w:val="en-US" w:eastAsia="zh-CN"/>
        </w:rPr>
        <w:t>及省农业农村厅、财政厅《关于印发青海省2022年化肥农药减量增效行动实施方案的通知》青农种植[2022]17号</w:t>
      </w:r>
      <w:r>
        <w:rPr>
          <w:rFonts w:hint="eastAsia" w:ascii="仿宋" w:hAnsi="仿宋" w:eastAsia="仿宋" w:cs="仿宋"/>
          <w:sz w:val="30"/>
          <w:szCs w:val="30"/>
        </w:rPr>
        <w:t>有关精神，结合实际，特制定本方案。</w:t>
      </w:r>
    </w:p>
    <w:p>
      <w:pPr>
        <w:keepNext w:val="0"/>
        <w:keepLines w:val="0"/>
        <w:pageBreakBefore w:val="0"/>
        <w:widowControl w:val="0"/>
        <w:kinsoku/>
        <w:wordWrap/>
        <w:overflowPunct/>
        <w:topLinePunct w:val="0"/>
        <w:autoSpaceDE/>
        <w:autoSpaceDN/>
        <w:bidi w:val="0"/>
        <w:adjustRightInd/>
        <w:snapToGrid/>
        <w:spacing w:line="500" w:lineRule="exact"/>
        <w:ind w:left="0" w:firstLine="600" w:firstLineChars="200"/>
        <w:textAlignment w:val="auto"/>
        <w:outlineLvl w:val="0"/>
        <w:rPr>
          <w:rFonts w:hint="eastAsia" w:ascii="黑体" w:hAnsi="黑体" w:eastAsia="黑体" w:cs="黑体"/>
          <w:sz w:val="30"/>
          <w:szCs w:val="30"/>
        </w:rPr>
      </w:pPr>
      <w:bookmarkStart w:id="4" w:name="_Toc467233578"/>
      <w:bookmarkStart w:id="5" w:name="_Toc31211"/>
      <w:r>
        <w:rPr>
          <w:rFonts w:hint="eastAsia" w:ascii="黑体" w:hAnsi="黑体" w:eastAsia="黑体" w:cs="黑体"/>
          <w:bCs/>
          <w:kern w:val="13"/>
          <w:sz w:val="30"/>
          <w:szCs w:val="30"/>
        </w:rPr>
        <w:t>一、</w:t>
      </w:r>
      <w:bookmarkEnd w:id="4"/>
      <w:r>
        <w:rPr>
          <w:rFonts w:hint="eastAsia" w:ascii="黑体" w:hAnsi="黑体" w:eastAsia="黑体" w:cs="黑体"/>
          <w:bCs/>
          <w:kern w:val="13"/>
          <w:sz w:val="30"/>
          <w:szCs w:val="30"/>
        </w:rPr>
        <w:t>指导思想</w:t>
      </w:r>
      <w:bookmarkEnd w:id="5"/>
    </w:p>
    <w:p>
      <w:pPr>
        <w:keepNext w:val="0"/>
        <w:keepLines w:val="0"/>
        <w:pageBreakBefore w:val="0"/>
        <w:widowControl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Cs/>
          <w:kern w:val="13"/>
          <w:sz w:val="30"/>
          <w:szCs w:val="30"/>
          <w:lang w:val="en-US" w:eastAsia="zh-CN"/>
        </w:rPr>
      </w:pPr>
      <w:bookmarkStart w:id="6" w:name="_Toc467233588"/>
      <w:r>
        <w:rPr>
          <w:rFonts w:hint="eastAsia" w:ascii="仿宋" w:hAnsi="仿宋" w:eastAsia="仿宋" w:cs="仿宋"/>
          <w:bCs/>
          <w:kern w:val="13"/>
          <w:sz w:val="30"/>
          <w:szCs w:val="30"/>
        </w:rPr>
        <w:t>以习近平新时代中国特色社会主义思想为指导，认真贯彻落实中央经济工作会议、中央农村工作会议精神，牢固树立新发展理念，坚持生态优先，以实施乡村振兴战略为总抓手，以市场为导向，以保障粮食安全和重要农产品生产保供为目标，扎实推进化肥农药减量增效行动，大力推广应用有机肥替代化肥、绿色防控替代化学农药防治等技术措施，对标绿色农畜产品输出地打造，提升“青”字号品牌效应，提高优质农产品市场竞争力，全力助推农业绿色高质量发展，促进农业增效，实现农民增收，实现全省绿色农业转型升级和可持续发展。</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0"/>
        <w:rPr>
          <w:rFonts w:hint="eastAsia" w:ascii="黑体" w:hAnsi="黑体" w:eastAsia="黑体" w:cs="黑体"/>
          <w:kern w:val="13"/>
          <w:sz w:val="30"/>
          <w:szCs w:val="30"/>
        </w:rPr>
      </w:pPr>
      <w:bookmarkStart w:id="7" w:name="_Toc16868"/>
      <w:r>
        <w:rPr>
          <w:rFonts w:hint="eastAsia" w:ascii="黑体" w:hAnsi="黑体" w:eastAsia="黑体" w:cs="黑体"/>
          <w:kern w:val="13"/>
          <w:sz w:val="30"/>
          <w:szCs w:val="30"/>
        </w:rPr>
        <w:t>二、</w:t>
      </w:r>
      <w:bookmarkEnd w:id="6"/>
      <w:r>
        <w:rPr>
          <w:rFonts w:hint="eastAsia" w:ascii="黑体" w:hAnsi="黑体" w:eastAsia="黑体" w:cs="黑体"/>
          <w:kern w:val="13"/>
          <w:sz w:val="30"/>
          <w:szCs w:val="30"/>
        </w:rPr>
        <w:t>目标任务</w:t>
      </w:r>
      <w:bookmarkEnd w:id="7"/>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bCs/>
          <w:sz w:val="30"/>
          <w:szCs w:val="30"/>
        </w:rPr>
      </w:pPr>
      <w:bookmarkStart w:id="8" w:name="_Toc15066"/>
      <w:r>
        <w:rPr>
          <w:rFonts w:hint="eastAsia" w:ascii="仿宋" w:hAnsi="仿宋" w:eastAsia="仿宋" w:cs="仿宋"/>
          <w:b/>
          <w:bCs/>
          <w:kern w:val="13"/>
          <w:sz w:val="30"/>
          <w:szCs w:val="30"/>
        </w:rPr>
        <w:t>（一）</w:t>
      </w:r>
      <w:r>
        <w:rPr>
          <w:rFonts w:hint="eastAsia" w:ascii="仿宋" w:hAnsi="仿宋" w:eastAsia="仿宋" w:cs="仿宋"/>
          <w:b/>
          <w:bCs/>
          <w:sz w:val="30"/>
          <w:szCs w:val="30"/>
        </w:rPr>
        <w:t>主要目标</w:t>
      </w:r>
      <w:bookmarkEnd w:id="8"/>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202</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rPr>
        <w:t>年全县开展化肥农药减量增效行动集中连片推进1</w:t>
      </w:r>
      <w:r>
        <w:rPr>
          <w:rFonts w:hint="eastAsia" w:ascii="仿宋" w:hAnsi="仿宋" w:eastAsia="仿宋" w:cs="仿宋"/>
          <w:b w:val="0"/>
          <w:bCs w:val="0"/>
          <w:sz w:val="30"/>
          <w:szCs w:val="30"/>
          <w:lang w:val="en-US" w:eastAsia="zh-CN"/>
        </w:rPr>
        <w:t>0</w:t>
      </w:r>
      <w:r>
        <w:rPr>
          <w:rFonts w:hint="eastAsia" w:ascii="仿宋" w:hAnsi="仿宋" w:eastAsia="仿宋" w:cs="仿宋"/>
          <w:b w:val="0"/>
          <w:bCs w:val="0"/>
          <w:sz w:val="30"/>
          <w:szCs w:val="30"/>
        </w:rPr>
        <w:t>万亩</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其中</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粮油作物7.5万亩、</w:t>
      </w:r>
      <w:r>
        <w:rPr>
          <w:rFonts w:hint="eastAsia" w:ascii="仿宋" w:hAnsi="仿宋" w:eastAsia="仿宋" w:cs="仿宋"/>
          <w:b w:val="0"/>
          <w:bCs w:val="0"/>
          <w:sz w:val="30"/>
          <w:szCs w:val="30"/>
        </w:rPr>
        <w:t>蔬菜</w:t>
      </w:r>
      <w:r>
        <w:rPr>
          <w:rFonts w:hint="eastAsia" w:ascii="仿宋" w:hAnsi="仿宋" w:eastAsia="仿宋" w:cs="仿宋"/>
          <w:b w:val="0"/>
          <w:bCs w:val="0"/>
          <w:sz w:val="30"/>
          <w:szCs w:val="30"/>
          <w:lang w:val="en-US" w:eastAsia="zh-CN"/>
        </w:rPr>
        <w:t>2.5</w:t>
      </w:r>
      <w:r>
        <w:rPr>
          <w:rFonts w:hint="eastAsia" w:ascii="仿宋" w:hAnsi="仿宋" w:eastAsia="仿宋" w:cs="仿宋"/>
          <w:b w:val="0"/>
          <w:bCs w:val="0"/>
          <w:sz w:val="30"/>
          <w:szCs w:val="30"/>
        </w:rPr>
        <w:t>万亩</w:t>
      </w:r>
      <w:r>
        <w:rPr>
          <w:rFonts w:hint="eastAsia" w:ascii="仿宋" w:hAnsi="仿宋" w:eastAsia="仿宋" w:cs="仿宋"/>
          <w:b w:val="0"/>
          <w:bCs w:val="0"/>
          <w:sz w:val="30"/>
          <w:szCs w:val="30"/>
          <w:lang w:eastAsia="zh-CN"/>
        </w:rPr>
        <w:t>，集成一批可复制、可推广、可持续的有机肥替代化肥的生产技术模式，实现化肥和化学农药使用量分别较行动实施前减少</w:t>
      </w:r>
      <w:r>
        <w:rPr>
          <w:rFonts w:hint="eastAsia" w:ascii="仿宋" w:hAnsi="仿宋" w:eastAsia="仿宋" w:cs="仿宋"/>
          <w:b w:val="0"/>
          <w:bCs w:val="0"/>
          <w:sz w:val="30"/>
          <w:szCs w:val="30"/>
          <w:lang w:val="en-US" w:eastAsia="zh-CN"/>
        </w:rPr>
        <w:t>3</w:t>
      </w:r>
      <w:r>
        <w:rPr>
          <w:rFonts w:hint="eastAsia" w:ascii="仿宋" w:hAnsi="仿宋" w:eastAsia="仿宋" w:cs="仿宋"/>
          <w:b w:val="0"/>
          <w:bCs w:val="0"/>
          <w:sz w:val="30"/>
          <w:szCs w:val="30"/>
          <w:lang w:eastAsia="zh-CN"/>
        </w:rPr>
        <w:t>0%和</w:t>
      </w: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eastAsia="zh-CN"/>
        </w:rPr>
        <w:t>0%以上</w:t>
      </w:r>
      <w:r>
        <w:rPr>
          <w:rFonts w:hint="eastAsia" w:ascii="仿宋" w:hAnsi="仿宋" w:eastAsia="仿宋" w:cs="仿宋"/>
          <w:b w:val="0"/>
          <w:bCs w:val="0"/>
          <w:sz w:val="30"/>
          <w:szCs w:val="30"/>
          <w:lang w:val="en-US" w:eastAsia="zh-CN"/>
        </w:rPr>
        <w:t>。</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sz w:val="30"/>
          <w:szCs w:val="30"/>
        </w:rPr>
      </w:pPr>
      <w:bookmarkStart w:id="9" w:name="_Toc17867"/>
      <w:r>
        <w:rPr>
          <w:rFonts w:hint="eastAsia" w:ascii="仿宋" w:hAnsi="仿宋" w:eastAsia="仿宋" w:cs="仿宋"/>
          <w:b/>
          <w:sz w:val="30"/>
          <w:szCs w:val="30"/>
        </w:rPr>
        <w:t>（二）重点任务</w:t>
      </w:r>
      <w:bookmarkEnd w:id="9"/>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 xml:space="preserve">围绕粮食安全和蔬菜稳产保供，坚持绿色发展理念，统筹发力推进，做到“两集中三优化”推进，着力实现农业绿色高质量发展。 </w:t>
      </w:r>
    </w:p>
    <w:p>
      <w:pPr>
        <w:keepNext w:val="0"/>
        <w:keepLines w:val="0"/>
        <w:pageBreakBefore w:val="0"/>
        <w:numPr>
          <w:ilvl w:val="0"/>
          <w:numId w:val="1"/>
        </w:numPr>
        <w:kinsoku/>
        <w:wordWrap/>
        <w:overflowPunct/>
        <w:topLinePunct w:val="0"/>
        <w:autoSpaceDE/>
        <w:autoSpaceDN/>
        <w:bidi w:val="0"/>
        <w:adjustRightInd/>
        <w:snapToGrid/>
        <w:spacing w:line="500" w:lineRule="exact"/>
        <w:ind w:left="0" w:firstLine="600" w:firstLineChars="200"/>
        <w:jc w:val="both"/>
        <w:textAlignment w:val="auto"/>
        <w:rPr>
          <w:rFonts w:hint="eastAsia" w:ascii="仿宋" w:hAnsi="仿宋" w:eastAsia="仿宋" w:cs="仿宋"/>
          <w:sz w:val="30"/>
          <w:szCs w:val="30"/>
        </w:rPr>
      </w:pPr>
      <w:r>
        <w:rPr>
          <w:rFonts w:hint="eastAsia" w:ascii="仿宋" w:hAnsi="仿宋" w:eastAsia="仿宋" w:cs="仿宋"/>
          <w:b w:val="0"/>
          <w:bCs/>
          <w:sz w:val="30"/>
          <w:szCs w:val="30"/>
          <w:lang w:val="en-US" w:eastAsia="zh-CN"/>
        </w:rPr>
        <w:t>优化区域布局，集中连片实施。</w:t>
      </w:r>
      <w:r>
        <w:rPr>
          <w:rFonts w:hint="eastAsia" w:ascii="仿宋" w:hAnsi="仿宋" w:eastAsia="仿宋" w:cs="仿宋"/>
          <w:b w:val="0"/>
          <w:bCs w:val="0"/>
          <w:sz w:val="30"/>
          <w:szCs w:val="30"/>
          <w:lang w:val="en-US" w:eastAsia="zh-CN"/>
        </w:rPr>
        <w:t>围绕粮食安全和蔬菜稳产保供，</w:t>
      </w:r>
      <w:r>
        <w:rPr>
          <w:rFonts w:hint="eastAsia" w:ascii="仿宋" w:hAnsi="仿宋" w:eastAsia="仿宋" w:cs="仿宋"/>
          <w:b w:val="0"/>
          <w:bCs/>
          <w:sz w:val="30"/>
          <w:szCs w:val="30"/>
          <w:lang w:val="en-US" w:eastAsia="zh-CN"/>
        </w:rPr>
        <w:t>调优作物布局，</w:t>
      </w:r>
      <w:r>
        <w:rPr>
          <w:rFonts w:hint="eastAsia" w:ascii="仿宋" w:hAnsi="仿宋" w:eastAsia="仿宋" w:cs="仿宋"/>
          <w:b w:val="0"/>
          <w:bCs w:val="0"/>
          <w:sz w:val="30"/>
          <w:szCs w:val="30"/>
          <w:lang w:val="en-US" w:eastAsia="zh-CN"/>
        </w:rPr>
        <w:t>聚焦小麦、青稞、油菜、马铃薯及蔬菜等农作物，集</w:t>
      </w:r>
      <w:r>
        <w:rPr>
          <w:rFonts w:hint="eastAsia" w:ascii="仿宋" w:hAnsi="仿宋" w:eastAsia="仿宋" w:cs="仿宋"/>
          <w:b w:val="0"/>
          <w:bCs/>
          <w:sz w:val="30"/>
          <w:szCs w:val="30"/>
          <w:lang w:val="en-US" w:eastAsia="zh-CN"/>
        </w:rPr>
        <w:t>中连片规模化实施有机肥替代化肥10万亩，其中，粮油作物实施7.5万亩、蔬菜作物实施2.5万亩，进一步提升“双减”行动实施水平，产生效益最大化。</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集中技术集成配套。优化完善集成综合配套技术，深入推进农机农艺深度融合，示范推广配方肥、缓释肥、水溶肥、高效（功能性）商品有机肥、新型生物肥等肥料；项目区农作物病虫害草害绿色防控技术实现全覆盖。引进、推广施肥机具，减轻劳动强度，实现主要农作物种植施肥机械化、标准化、规模化、产业化。</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3、优化种植结构。以粮食、油料、蔬菜三大作物为主，集中打造一批绿色有机农产品生产基地，创响一批地方特色突出、特色鲜明的“青”字品牌，加快实现农产品优质优价。</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优化投资结构。依据省农业农村厅、财政厅《关于印发青海省2022年化肥农药减量增效行动实施方案的通知》青农种植[2022]17号文件，项目采取省州县及群众多渠道筹措资金的模式。商品有机肥中标价调整为1000元/吨，有机叶面肥调整为10元/亩，绿色防控调整为13元/亩。</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黑体" w:hAnsi="黑体" w:eastAsia="黑体" w:cs="黑体"/>
          <w:sz w:val="30"/>
          <w:szCs w:val="30"/>
        </w:rPr>
      </w:pPr>
      <w:bookmarkStart w:id="10" w:name="_Toc18993"/>
      <w:r>
        <w:rPr>
          <w:rFonts w:hint="eastAsia" w:ascii="黑体" w:hAnsi="黑体" w:eastAsia="黑体" w:cs="黑体"/>
          <w:sz w:val="30"/>
          <w:szCs w:val="30"/>
        </w:rPr>
        <w:t>三、实施地点</w:t>
      </w:r>
      <w:r>
        <w:rPr>
          <w:rFonts w:hint="eastAsia" w:ascii="黑体" w:hAnsi="黑体" w:eastAsia="黑体" w:cs="黑体"/>
          <w:sz w:val="30"/>
          <w:szCs w:val="30"/>
          <w:lang w:eastAsia="zh-CN"/>
        </w:rPr>
        <w:t>、重点布局</w:t>
      </w:r>
      <w:r>
        <w:rPr>
          <w:rFonts w:hint="eastAsia" w:ascii="黑体" w:hAnsi="黑体" w:eastAsia="黑体" w:cs="黑体"/>
          <w:sz w:val="30"/>
          <w:szCs w:val="30"/>
        </w:rPr>
        <w:t>及</w:t>
      </w:r>
      <w:r>
        <w:rPr>
          <w:rFonts w:hint="eastAsia" w:ascii="黑体" w:hAnsi="黑体" w:eastAsia="黑体" w:cs="黑体"/>
          <w:sz w:val="30"/>
          <w:szCs w:val="30"/>
          <w:lang w:eastAsia="zh-CN"/>
        </w:rPr>
        <w:t>实施</w:t>
      </w:r>
      <w:r>
        <w:rPr>
          <w:rFonts w:hint="eastAsia" w:ascii="黑体" w:hAnsi="黑体" w:eastAsia="黑体" w:cs="黑体"/>
          <w:sz w:val="30"/>
          <w:szCs w:val="30"/>
        </w:rPr>
        <w:t>规模</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0"/>
        <w:rPr>
          <w:rFonts w:hint="eastAsia" w:ascii="仿宋" w:hAnsi="仿宋" w:eastAsia="仿宋" w:cs="仿宋"/>
          <w:color w:val="auto"/>
          <w:sz w:val="30"/>
          <w:szCs w:val="30"/>
          <w:lang w:val="en-US" w:eastAsia="zh-CN"/>
        </w:rPr>
      </w:pPr>
      <w:r>
        <w:rPr>
          <w:rFonts w:hint="eastAsia" w:ascii="仿宋" w:hAnsi="仿宋" w:eastAsia="仿宋" w:cs="仿宋"/>
          <w:b/>
          <w:bCs/>
          <w:color w:val="auto"/>
          <w:sz w:val="30"/>
          <w:szCs w:val="30"/>
        </w:rPr>
        <w:t>（一）</w:t>
      </w:r>
      <w:r>
        <w:rPr>
          <w:rFonts w:hint="eastAsia" w:ascii="仿宋" w:hAnsi="仿宋" w:eastAsia="仿宋" w:cs="仿宋"/>
          <w:b/>
          <w:color w:val="auto"/>
          <w:sz w:val="30"/>
          <w:szCs w:val="30"/>
        </w:rPr>
        <w:t>实施地点：</w:t>
      </w:r>
      <w:bookmarkEnd w:id="10"/>
      <w:r>
        <w:rPr>
          <w:rFonts w:hint="eastAsia" w:ascii="仿宋" w:hAnsi="仿宋" w:eastAsia="仿宋" w:cs="仿宋"/>
          <w:b w:val="0"/>
          <w:bCs/>
          <w:color w:val="auto"/>
          <w:sz w:val="30"/>
          <w:szCs w:val="30"/>
          <w:lang w:val="en-US" w:eastAsia="zh-CN"/>
        </w:rPr>
        <w:t>河阴镇、河西镇、河东乡、新街乡、拉西瓦镇、常牧镇、尕让乡。</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color w:val="auto"/>
          <w:sz w:val="30"/>
          <w:szCs w:val="30"/>
        </w:rPr>
      </w:pPr>
      <w:bookmarkStart w:id="11" w:name="_Toc31039"/>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lang w:val="en-US" w:eastAsia="zh-CN"/>
        </w:rPr>
        <w:t>二</w:t>
      </w:r>
      <w:r>
        <w:rPr>
          <w:rFonts w:hint="eastAsia" w:ascii="仿宋" w:hAnsi="仿宋" w:eastAsia="仿宋" w:cs="仿宋"/>
          <w:b/>
          <w:color w:val="auto"/>
          <w:sz w:val="30"/>
          <w:szCs w:val="30"/>
          <w:lang w:eastAsia="zh-CN"/>
        </w:rPr>
        <w:t>）</w:t>
      </w:r>
      <w:r>
        <w:rPr>
          <w:rFonts w:hint="eastAsia" w:ascii="仿宋" w:hAnsi="仿宋" w:eastAsia="仿宋" w:cs="仿宋"/>
          <w:b/>
          <w:color w:val="auto"/>
          <w:sz w:val="30"/>
          <w:szCs w:val="30"/>
          <w:lang w:val="en-US" w:eastAsia="zh-CN"/>
        </w:rPr>
        <w:t>重点布局及</w:t>
      </w:r>
      <w:r>
        <w:rPr>
          <w:rFonts w:hint="eastAsia" w:ascii="仿宋" w:hAnsi="仿宋" w:eastAsia="仿宋" w:cs="仿宋"/>
          <w:b/>
          <w:color w:val="auto"/>
          <w:sz w:val="30"/>
          <w:szCs w:val="30"/>
        </w:rPr>
        <w:t>实施规模：</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2" w:firstLineChars="200"/>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color w:val="auto"/>
          <w:sz w:val="30"/>
          <w:szCs w:val="30"/>
          <w:lang w:val="en-US" w:eastAsia="zh-CN"/>
        </w:rPr>
        <w:t>1、粮油作物：</w:t>
      </w:r>
      <w:r>
        <w:rPr>
          <w:rFonts w:hint="eastAsia" w:ascii="仿宋" w:hAnsi="仿宋" w:eastAsia="仿宋" w:cs="仿宋"/>
          <w:b w:val="0"/>
          <w:bCs/>
          <w:color w:val="auto"/>
          <w:sz w:val="30"/>
          <w:szCs w:val="30"/>
          <w:lang w:val="en-US" w:eastAsia="zh-CN"/>
        </w:rPr>
        <w:t>总规模7.5万亩，其中：河西镇11000亩、尕让乡13000亩、新街乡6000亩、河阴镇6000亩、河东乡9500亩、拉西瓦镇9500亩、常牧镇20000亩。</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color w:val="auto"/>
          <w:sz w:val="30"/>
          <w:szCs w:val="30"/>
          <w:lang w:val="en-US" w:eastAsia="zh-CN"/>
        </w:rPr>
      </w:pPr>
      <w:r>
        <w:rPr>
          <w:rFonts w:hint="eastAsia" w:ascii="仿宋" w:hAnsi="仿宋" w:eastAsia="仿宋" w:cs="仿宋"/>
          <w:b/>
          <w:color w:val="auto"/>
          <w:sz w:val="30"/>
          <w:szCs w:val="30"/>
          <w:lang w:val="en-US" w:eastAsia="zh-CN"/>
        </w:rPr>
        <w:t>2、蔬菜作物：</w:t>
      </w:r>
      <w:r>
        <w:rPr>
          <w:rFonts w:hint="eastAsia" w:ascii="仿宋" w:hAnsi="仿宋" w:eastAsia="仿宋" w:cs="仿宋"/>
          <w:b w:val="0"/>
          <w:bCs/>
          <w:color w:val="auto"/>
          <w:sz w:val="30"/>
          <w:szCs w:val="30"/>
          <w:lang w:val="en-US" w:eastAsia="zh-CN"/>
        </w:rPr>
        <w:t>总规模2.5万亩，其中：河西镇6400亩、尕让乡4800亩、新街乡7500亩、河阴镇1200亩、河东乡2100亩、拉西瓦镇3000亩。（详见附件1）</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黑体" w:hAnsi="黑体" w:eastAsia="黑体" w:cs="黑体"/>
          <w:b/>
          <w:sz w:val="30"/>
          <w:szCs w:val="30"/>
          <w:lang w:val="en-US" w:eastAsia="zh-CN"/>
        </w:rPr>
      </w:pPr>
      <w:r>
        <w:rPr>
          <w:rFonts w:hint="eastAsia" w:ascii="黑体" w:hAnsi="黑体" w:eastAsia="黑体" w:cs="黑体"/>
          <w:b/>
          <w:sz w:val="30"/>
          <w:szCs w:val="30"/>
          <w:lang w:val="en-US" w:eastAsia="zh-CN"/>
        </w:rPr>
        <w:t>四、主要技术模式</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（一）有机肥替代技术模式</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1"/>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结合实际，因地因作物施肥，在积极引导和鼓励项目专业合作社、家庭农场、种植大户及广大农户积攒、积造施用农家肥的基础上，大力推广“有机肥+N”模式，施用配方肥用量控制在总用肥量的50%以内。</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0" w:firstLineChars="200"/>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1、粮油作物“商品有机肥（农家肥）+有机叶面肥”模式实施面积7.5万亩，其中，河西镇11000亩、尕让乡13000亩、新街乡6000亩、河阴镇6000亩、河东乡9500亩、拉西瓦镇9500亩、常牧镇20000亩。</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1"/>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2、蔬菜作物“商品机肥+水肥一体化+有机叶面肥”模式实施面积2.5万亩，其中，河西镇6400亩、尕让乡4800亩、新街乡7500亩、河阴镇1200亩、河东乡2100亩、拉西瓦镇3000亩。</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（二）绿色防控技术模式</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1"/>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坚持“预防为主，综合防治”的植保方针，落实“公共植保、绿色植保”理念，开展生态、农艺、物理、生物防治等绿色防控技术模式全覆盖，推广高效、低毒、低残留、环境友好型农药，做到有虫防虫，有病防病，实现精准防控。</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1"/>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1、生态防控：项目区农作物在轮作的基础上互为病虫害隔离带，有效减少病虫害大面积危害。</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sz w:val="30"/>
          <w:szCs w:val="30"/>
          <w:lang w:val="en-US" w:eastAsia="zh-CN"/>
        </w:rPr>
        <w:t>2、农艺防控：</w:t>
      </w:r>
      <w:r>
        <w:rPr>
          <w:rFonts w:hint="eastAsia" w:ascii="仿宋" w:hAnsi="仿宋" w:eastAsia="仿宋" w:cs="仿宋"/>
          <w:b w:val="0"/>
          <w:bCs/>
          <w:sz w:val="30"/>
          <w:szCs w:val="30"/>
          <w:lang w:val="en-US" w:eastAsia="zh-CN"/>
        </w:rPr>
        <w:t>项目区农作物选用中高抗品种、采取轮作倒茬、深耕深翻、整地晒田、中耕除草、间作套种、清除田间残体等措施，有效减轻病虫害对农作物的危害。优化作物布局、深耕深翻整地、培育健康种苗、改善水肥管理等健康栽培措施，并结合作物中耕除草、清除田间残体等措施，改造病虫害发生源头及滋生地环境，有效减少病虫害对农作物的危害。</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1"/>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3、物理防控：设施蔬菜采取高温闷棚、地膜覆盖栽培、土壤熏蒸等方法进行物理防控；露地蔬菜以黄篮板为主，结合轮作倒茬、深耕深翻、整地晒田、中耕除草、间作套种、清除田间残体等措施进行防控。</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1"/>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4、生物防治：推广应用阿维菌素、绿僵菌、白僵菌、微孢子虫、苏云金杆菌等生物农药开展病虫草害绿色防控。</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（三）订单农业模式</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1"/>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积极推广“合作社+农户、公司+农户”的方式，鼓励实施农产品订单农业模式，实行统一规划、统一监督、统一订单，打造“青字牌”绿色有机农产品品牌，实现优质优价，增加经济效益。</w:t>
      </w:r>
    </w:p>
    <w:bookmarkEnd w:id="11"/>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0"/>
        <w:rPr>
          <w:rFonts w:hint="eastAsia" w:ascii="黑体" w:hAnsi="黑体" w:eastAsia="黑体" w:cs="黑体"/>
          <w:sz w:val="30"/>
          <w:szCs w:val="30"/>
        </w:rPr>
      </w:pPr>
      <w:bookmarkStart w:id="12" w:name="_Toc9457"/>
      <w:r>
        <w:rPr>
          <w:rFonts w:hint="eastAsia" w:ascii="黑体" w:hAnsi="黑体" w:eastAsia="黑体" w:cs="黑体"/>
          <w:sz w:val="30"/>
          <w:szCs w:val="30"/>
          <w:lang w:val="en-US" w:eastAsia="zh-CN"/>
        </w:rPr>
        <w:t>五</w:t>
      </w:r>
      <w:r>
        <w:rPr>
          <w:rFonts w:hint="eastAsia" w:ascii="黑体" w:hAnsi="黑体" w:eastAsia="黑体" w:cs="黑体"/>
          <w:sz w:val="30"/>
          <w:szCs w:val="30"/>
        </w:rPr>
        <w:t>、资金使用计划及筹措</w:t>
      </w:r>
      <w:bookmarkEnd w:id="12"/>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lang w:val="en-US" w:eastAsia="zh-CN"/>
        </w:rPr>
        <w:t>2022年“双减”行动</w:t>
      </w:r>
      <w:r>
        <w:rPr>
          <w:rFonts w:hint="eastAsia" w:ascii="仿宋" w:hAnsi="仿宋" w:eastAsia="仿宋" w:cs="仿宋"/>
          <w:sz w:val="30"/>
          <w:szCs w:val="30"/>
        </w:rPr>
        <w:t>采取“政府</w:t>
      </w:r>
      <w:r>
        <w:rPr>
          <w:rFonts w:hint="eastAsia" w:ascii="仿宋" w:hAnsi="仿宋" w:eastAsia="仿宋" w:cs="仿宋"/>
          <w:sz w:val="30"/>
          <w:szCs w:val="30"/>
          <w:lang w:val="en-US" w:eastAsia="zh-CN"/>
        </w:rPr>
        <w:t>扶持、地方配套、群众自筹”等多方筹资的方式开展。</w:t>
      </w:r>
      <w:r>
        <w:rPr>
          <w:rFonts w:hint="eastAsia" w:ascii="仿宋" w:hAnsi="仿宋" w:eastAsia="仿宋" w:cs="仿宋"/>
          <w:color w:val="auto"/>
          <w:sz w:val="30"/>
          <w:szCs w:val="30"/>
        </w:rPr>
        <w:t>项目总投资</w:t>
      </w:r>
      <w:r>
        <w:rPr>
          <w:rFonts w:hint="eastAsia" w:ascii="仿宋" w:hAnsi="仿宋" w:eastAsia="仿宋" w:cs="仿宋"/>
          <w:color w:val="auto"/>
          <w:sz w:val="30"/>
          <w:szCs w:val="30"/>
          <w:lang w:val="en-US" w:eastAsia="zh-CN"/>
        </w:rPr>
        <w:t>3730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其中</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省级</w:t>
      </w:r>
      <w:r>
        <w:rPr>
          <w:rFonts w:hint="eastAsia" w:ascii="仿宋" w:hAnsi="仿宋" w:eastAsia="仿宋" w:cs="仿宋"/>
          <w:color w:val="auto"/>
          <w:sz w:val="30"/>
          <w:szCs w:val="30"/>
          <w:lang w:val="en-US" w:eastAsia="zh-CN"/>
        </w:rPr>
        <w:t>资金</w:t>
      </w:r>
      <w:r>
        <w:rPr>
          <w:rFonts w:hint="eastAsia" w:ascii="仿宋" w:hAnsi="仿宋" w:eastAsia="仿宋" w:cs="仿宋"/>
          <w:color w:val="auto"/>
          <w:sz w:val="30"/>
          <w:szCs w:val="30"/>
        </w:rPr>
        <w:t>补贴</w:t>
      </w:r>
      <w:r>
        <w:rPr>
          <w:rFonts w:hint="eastAsia" w:ascii="仿宋" w:hAnsi="仿宋" w:eastAsia="仿宋" w:cs="仿宋"/>
          <w:color w:val="auto"/>
          <w:sz w:val="30"/>
          <w:szCs w:val="30"/>
          <w:lang w:val="en-US" w:eastAsia="zh-CN"/>
        </w:rPr>
        <w:t>1480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其中：商品有机肥补贴1250万元、有机叶面肥补贴100万元、绿色防控补贴130万元）</w:t>
      </w:r>
      <w:r>
        <w:rPr>
          <w:rFonts w:hint="eastAsia" w:ascii="仿宋" w:hAnsi="仿宋" w:eastAsia="仿宋" w:cs="仿宋"/>
          <w:color w:val="auto"/>
          <w:sz w:val="30"/>
          <w:szCs w:val="30"/>
        </w:rPr>
        <w:t>，占总投资的</w:t>
      </w:r>
      <w:r>
        <w:rPr>
          <w:rFonts w:hint="eastAsia" w:ascii="仿宋" w:hAnsi="仿宋" w:eastAsia="仿宋" w:cs="仿宋"/>
          <w:color w:val="auto"/>
          <w:sz w:val="30"/>
          <w:szCs w:val="30"/>
          <w:lang w:val="en-US" w:eastAsia="zh-CN"/>
        </w:rPr>
        <w:t>40</w:t>
      </w:r>
      <w:r>
        <w:rPr>
          <w:rFonts w:hint="eastAsia" w:ascii="仿宋" w:hAnsi="仿宋" w:eastAsia="仿宋" w:cs="仿宋"/>
          <w:color w:val="auto"/>
          <w:sz w:val="30"/>
          <w:szCs w:val="30"/>
        </w:rPr>
        <w:t>%；州</w:t>
      </w:r>
      <w:r>
        <w:rPr>
          <w:rFonts w:hint="eastAsia" w:ascii="仿宋" w:hAnsi="仿宋" w:eastAsia="仿宋" w:cs="仿宋"/>
          <w:color w:val="auto"/>
          <w:sz w:val="30"/>
          <w:szCs w:val="30"/>
          <w:lang w:val="en-US" w:eastAsia="zh-CN"/>
        </w:rPr>
        <w:t>级配套215万元（商品有机肥补贴）</w:t>
      </w:r>
      <w:r>
        <w:rPr>
          <w:rFonts w:hint="eastAsia" w:ascii="仿宋" w:hAnsi="仿宋" w:eastAsia="仿宋" w:cs="仿宋"/>
          <w:color w:val="auto"/>
          <w:sz w:val="30"/>
          <w:szCs w:val="30"/>
        </w:rPr>
        <w:t>，占总投资的</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县级</w:t>
      </w:r>
      <w:r>
        <w:rPr>
          <w:rFonts w:hint="eastAsia" w:ascii="仿宋" w:hAnsi="仿宋" w:eastAsia="仿宋" w:cs="仿宋"/>
          <w:color w:val="auto"/>
          <w:sz w:val="30"/>
          <w:szCs w:val="30"/>
        </w:rPr>
        <w:t>配套</w:t>
      </w:r>
      <w:r>
        <w:rPr>
          <w:rFonts w:hint="eastAsia" w:ascii="仿宋" w:hAnsi="仿宋" w:eastAsia="仿宋" w:cs="仿宋"/>
          <w:color w:val="auto"/>
          <w:sz w:val="30"/>
          <w:szCs w:val="30"/>
          <w:lang w:val="en-US" w:eastAsia="zh-CN"/>
        </w:rPr>
        <w:t>410</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其中：商品有机肥补贴307.5万元、水溶肥补贴102.5万元）</w:t>
      </w:r>
      <w:r>
        <w:rPr>
          <w:rFonts w:hint="eastAsia" w:ascii="仿宋" w:hAnsi="仿宋" w:eastAsia="仿宋" w:cs="仿宋"/>
          <w:color w:val="auto"/>
          <w:sz w:val="30"/>
          <w:szCs w:val="30"/>
        </w:rPr>
        <w:t>，占总投资的</w:t>
      </w:r>
      <w:r>
        <w:rPr>
          <w:rFonts w:hint="eastAsia" w:ascii="仿宋" w:hAnsi="仿宋" w:eastAsia="仿宋" w:cs="仿宋"/>
          <w:color w:val="auto"/>
          <w:sz w:val="30"/>
          <w:szCs w:val="30"/>
          <w:lang w:val="en-US" w:eastAsia="zh-CN"/>
        </w:rPr>
        <w:t>11</w:t>
      </w:r>
      <w:r>
        <w:rPr>
          <w:rFonts w:hint="eastAsia" w:ascii="仿宋" w:hAnsi="仿宋" w:eastAsia="仿宋" w:cs="仿宋"/>
          <w:color w:val="auto"/>
          <w:sz w:val="30"/>
          <w:szCs w:val="30"/>
        </w:rPr>
        <w:t>%；农户自筹</w:t>
      </w:r>
      <w:r>
        <w:rPr>
          <w:rFonts w:hint="eastAsia" w:ascii="仿宋" w:hAnsi="仿宋" w:eastAsia="仿宋" w:cs="仿宋"/>
          <w:color w:val="auto"/>
          <w:sz w:val="30"/>
          <w:szCs w:val="30"/>
          <w:lang w:val="en-US" w:eastAsia="zh-CN"/>
        </w:rPr>
        <w:t>1625</w:t>
      </w:r>
      <w:r>
        <w:rPr>
          <w:rFonts w:hint="eastAsia" w:ascii="仿宋" w:hAnsi="仿宋" w:eastAsia="仿宋" w:cs="仿宋"/>
          <w:color w:val="auto"/>
          <w:sz w:val="30"/>
          <w:szCs w:val="30"/>
        </w:rPr>
        <w:t>万元</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农家有机肥折算及农户购买</w:t>
      </w:r>
      <w:r>
        <w:rPr>
          <w:rFonts w:hint="eastAsia" w:ascii="仿宋" w:hAnsi="仿宋" w:eastAsia="仿宋" w:cs="仿宋"/>
          <w:b w:val="0"/>
          <w:bCs/>
          <w:color w:val="auto"/>
          <w:sz w:val="30"/>
          <w:szCs w:val="30"/>
          <w:lang w:val="en-US" w:eastAsia="zh-CN"/>
        </w:rPr>
        <w:t>推广配方肥、缓释肥、水溶肥、高效（功能性）商品有机肥、新型生物肥等肥料</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，占总投资的</w:t>
      </w:r>
      <w:r>
        <w:rPr>
          <w:rFonts w:hint="eastAsia" w:ascii="仿宋" w:hAnsi="仿宋" w:eastAsia="仿宋" w:cs="仿宋"/>
          <w:color w:val="auto"/>
          <w:sz w:val="30"/>
          <w:szCs w:val="30"/>
          <w:lang w:val="en-US" w:eastAsia="zh-CN"/>
        </w:rPr>
        <w:t>43</w:t>
      </w:r>
      <w:r>
        <w:rPr>
          <w:rFonts w:hint="eastAsia" w:ascii="仿宋" w:hAnsi="仿宋" w:eastAsia="仿宋" w:cs="仿宋"/>
          <w:color w:val="auto"/>
          <w:sz w:val="30"/>
          <w:szCs w:val="30"/>
        </w:rPr>
        <w:t>%。具体如下:</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sz w:val="30"/>
          <w:szCs w:val="30"/>
        </w:rPr>
      </w:pPr>
      <w:bookmarkStart w:id="13" w:name="_Toc20525"/>
      <w:r>
        <w:rPr>
          <w:rFonts w:hint="eastAsia" w:ascii="仿宋" w:hAnsi="仿宋" w:eastAsia="仿宋" w:cs="仿宋"/>
          <w:b/>
          <w:sz w:val="30"/>
          <w:szCs w:val="30"/>
        </w:rPr>
        <w:t>（一）省级资金</w:t>
      </w:r>
      <w:bookmarkEnd w:id="13"/>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投资</w:t>
      </w:r>
      <w:r>
        <w:rPr>
          <w:rFonts w:hint="eastAsia" w:ascii="仿宋" w:hAnsi="仿宋" w:eastAsia="仿宋" w:cs="仿宋"/>
          <w:b w:val="0"/>
          <w:bCs/>
          <w:sz w:val="30"/>
          <w:szCs w:val="30"/>
        </w:rPr>
        <w:t>补贴</w:t>
      </w:r>
      <w:r>
        <w:rPr>
          <w:rFonts w:hint="eastAsia" w:ascii="仿宋" w:hAnsi="仿宋" w:eastAsia="仿宋" w:cs="仿宋"/>
          <w:b w:val="0"/>
          <w:bCs/>
          <w:sz w:val="30"/>
          <w:szCs w:val="30"/>
          <w:lang w:val="en-US" w:eastAsia="zh-CN"/>
        </w:rPr>
        <w:t>资金1480</w:t>
      </w:r>
      <w:r>
        <w:rPr>
          <w:rFonts w:hint="eastAsia" w:ascii="仿宋" w:hAnsi="仿宋" w:eastAsia="仿宋" w:cs="仿宋"/>
          <w:b w:val="0"/>
          <w:bCs/>
          <w:sz w:val="30"/>
          <w:szCs w:val="30"/>
        </w:rPr>
        <w:t>万元</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其中：</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val="0"/>
          <w:bCs/>
          <w:sz w:val="30"/>
          <w:szCs w:val="30"/>
        </w:rPr>
      </w:pPr>
      <w:r>
        <w:rPr>
          <w:rFonts w:hint="eastAsia" w:ascii="仿宋" w:hAnsi="仿宋" w:eastAsia="仿宋" w:cs="仿宋"/>
          <w:b/>
          <w:bCs w:val="0"/>
          <w:sz w:val="30"/>
          <w:szCs w:val="30"/>
        </w:rPr>
        <w:t>1</w:t>
      </w:r>
      <w:r>
        <w:rPr>
          <w:rFonts w:hint="eastAsia" w:ascii="仿宋" w:hAnsi="仿宋" w:eastAsia="仿宋" w:cs="仿宋"/>
          <w:b/>
          <w:bCs w:val="0"/>
          <w:sz w:val="30"/>
          <w:szCs w:val="30"/>
          <w:lang w:eastAsia="zh-CN"/>
        </w:rPr>
        <w:t>、</w:t>
      </w:r>
      <w:r>
        <w:rPr>
          <w:rFonts w:hint="eastAsia" w:ascii="仿宋" w:hAnsi="仿宋" w:eastAsia="仿宋" w:cs="仿宋"/>
          <w:b/>
          <w:bCs w:val="0"/>
          <w:sz w:val="30"/>
          <w:szCs w:val="30"/>
          <w:lang w:val="en-US" w:eastAsia="zh-CN"/>
        </w:rPr>
        <w:t>粮油作物</w:t>
      </w:r>
      <w:r>
        <w:rPr>
          <w:rFonts w:hint="eastAsia" w:ascii="仿宋" w:hAnsi="仿宋" w:eastAsia="仿宋" w:cs="仿宋"/>
          <w:b/>
          <w:bCs w:val="0"/>
          <w:sz w:val="30"/>
          <w:szCs w:val="30"/>
        </w:rPr>
        <w:t>商品有机肥替代化肥补贴：</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7.5</w:t>
      </w:r>
      <w:r>
        <w:rPr>
          <w:rFonts w:hint="eastAsia" w:ascii="仿宋" w:hAnsi="仿宋" w:eastAsia="仿宋" w:cs="仿宋"/>
          <w:b w:val="0"/>
          <w:bCs/>
          <w:sz w:val="30"/>
          <w:szCs w:val="30"/>
        </w:rPr>
        <w:t>万亩×</w:t>
      </w:r>
      <w:r>
        <w:rPr>
          <w:rFonts w:hint="eastAsia" w:ascii="仿宋" w:hAnsi="仿宋" w:eastAsia="仿宋" w:cs="仿宋"/>
          <w:b w:val="0"/>
          <w:bCs/>
          <w:sz w:val="30"/>
          <w:szCs w:val="30"/>
          <w:lang w:val="en-US" w:eastAsia="zh-CN"/>
        </w:rPr>
        <w:t>10</w:t>
      </w:r>
      <w:r>
        <w:rPr>
          <w:rFonts w:hint="eastAsia" w:ascii="仿宋" w:hAnsi="仿宋" w:eastAsia="仿宋" w:cs="仿宋"/>
          <w:b w:val="0"/>
          <w:bCs/>
          <w:sz w:val="30"/>
          <w:szCs w:val="30"/>
        </w:rPr>
        <w:t>0元/亩＝</w:t>
      </w:r>
      <w:r>
        <w:rPr>
          <w:rFonts w:hint="eastAsia" w:ascii="仿宋" w:hAnsi="仿宋" w:eastAsia="仿宋" w:cs="仿宋"/>
          <w:b w:val="0"/>
          <w:bCs/>
          <w:sz w:val="30"/>
          <w:szCs w:val="30"/>
          <w:lang w:val="en-US" w:eastAsia="zh-CN"/>
        </w:rPr>
        <w:t>750</w:t>
      </w:r>
      <w:r>
        <w:rPr>
          <w:rFonts w:hint="eastAsia" w:ascii="仿宋" w:hAnsi="仿宋" w:eastAsia="仿宋" w:cs="仿宋"/>
          <w:b w:val="0"/>
          <w:bCs/>
          <w:sz w:val="30"/>
          <w:szCs w:val="30"/>
        </w:rPr>
        <w:t>万元。</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lang w:val="en-US" w:eastAsia="zh-CN"/>
        </w:rPr>
        <w:t>2</w:t>
      </w:r>
      <w:r>
        <w:rPr>
          <w:rFonts w:hint="eastAsia" w:ascii="仿宋" w:hAnsi="仿宋" w:eastAsia="仿宋" w:cs="仿宋"/>
          <w:b/>
          <w:bCs w:val="0"/>
          <w:sz w:val="30"/>
          <w:szCs w:val="30"/>
        </w:rPr>
        <w:t>、</w:t>
      </w:r>
      <w:r>
        <w:rPr>
          <w:rFonts w:hint="eastAsia" w:ascii="仿宋" w:hAnsi="仿宋" w:eastAsia="仿宋" w:cs="仿宋"/>
          <w:b/>
          <w:bCs w:val="0"/>
          <w:sz w:val="30"/>
          <w:szCs w:val="30"/>
          <w:lang w:val="en-US" w:eastAsia="zh-CN"/>
        </w:rPr>
        <w:t>蔬菜</w:t>
      </w:r>
      <w:r>
        <w:rPr>
          <w:rFonts w:hint="eastAsia" w:ascii="仿宋" w:hAnsi="仿宋" w:eastAsia="仿宋" w:cs="仿宋"/>
          <w:b/>
          <w:bCs w:val="0"/>
          <w:sz w:val="30"/>
          <w:szCs w:val="30"/>
        </w:rPr>
        <w:t>作物商品有机肥替代化肥补贴：</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.5万亩×</w:t>
      </w: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00元/亩＝</w:t>
      </w:r>
      <w:r>
        <w:rPr>
          <w:rFonts w:hint="eastAsia" w:ascii="仿宋" w:hAnsi="仿宋" w:eastAsia="仿宋" w:cs="仿宋"/>
          <w:b w:val="0"/>
          <w:bCs/>
          <w:sz w:val="30"/>
          <w:szCs w:val="30"/>
          <w:lang w:val="en-US" w:eastAsia="zh-CN"/>
        </w:rPr>
        <w:t>50</w:t>
      </w:r>
      <w:r>
        <w:rPr>
          <w:rFonts w:hint="eastAsia" w:ascii="仿宋" w:hAnsi="仿宋" w:eastAsia="仿宋" w:cs="仿宋"/>
          <w:b w:val="0"/>
          <w:bCs/>
          <w:sz w:val="30"/>
          <w:szCs w:val="30"/>
        </w:rPr>
        <w:t>0万元</w:t>
      </w:r>
      <w:r>
        <w:rPr>
          <w:rFonts w:hint="eastAsia" w:ascii="仿宋" w:hAnsi="仿宋" w:eastAsia="仿宋" w:cs="仿宋"/>
          <w:b w:val="0"/>
          <w:bCs/>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bCs w:val="0"/>
          <w:sz w:val="30"/>
          <w:szCs w:val="30"/>
          <w:lang w:val="en-US" w:eastAsia="zh-CN"/>
        </w:rPr>
        <w:t>3、有机叶面肥补贴：</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10</w:t>
      </w:r>
      <w:r>
        <w:rPr>
          <w:rFonts w:hint="eastAsia" w:ascii="仿宋" w:hAnsi="仿宋" w:eastAsia="仿宋" w:cs="仿宋"/>
          <w:b w:val="0"/>
          <w:bCs/>
          <w:sz w:val="30"/>
          <w:szCs w:val="30"/>
        </w:rPr>
        <w:t>万亩×</w:t>
      </w:r>
      <w:r>
        <w:rPr>
          <w:rFonts w:hint="eastAsia" w:ascii="仿宋" w:hAnsi="仿宋" w:eastAsia="仿宋" w:cs="仿宋"/>
          <w:b w:val="0"/>
          <w:bCs/>
          <w:sz w:val="30"/>
          <w:szCs w:val="30"/>
          <w:lang w:val="en-US" w:eastAsia="zh-CN"/>
        </w:rPr>
        <w:t>10</w:t>
      </w:r>
      <w:r>
        <w:rPr>
          <w:rFonts w:hint="eastAsia" w:ascii="仿宋" w:hAnsi="仿宋" w:eastAsia="仿宋" w:cs="仿宋"/>
          <w:b w:val="0"/>
          <w:bCs/>
          <w:sz w:val="30"/>
          <w:szCs w:val="30"/>
        </w:rPr>
        <w:t>元/亩＝</w:t>
      </w:r>
      <w:r>
        <w:rPr>
          <w:rFonts w:hint="eastAsia" w:ascii="仿宋" w:hAnsi="仿宋" w:eastAsia="仿宋" w:cs="仿宋"/>
          <w:b w:val="0"/>
          <w:bCs/>
          <w:sz w:val="30"/>
          <w:szCs w:val="30"/>
          <w:lang w:val="en-US" w:eastAsia="zh-CN"/>
        </w:rPr>
        <w:t>100</w:t>
      </w:r>
      <w:r>
        <w:rPr>
          <w:rFonts w:hint="eastAsia" w:ascii="仿宋" w:hAnsi="仿宋" w:eastAsia="仿宋" w:cs="仿宋"/>
          <w:b w:val="0"/>
          <w:bCs/>
          <w:sz w:val="30"/>
          <w:szCs w:val="30"/>
        </w:rPr>
        <w:t>万元。</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val="0"/>
          <w:bCs/>
          <w:color w:val="auto"/>
          <w:sz w:val="30"/>
          <w:szCs w:val="30"/>
        </w:rPr>
      </w:pPr>
      <w:r>
        <w:rPr>
          <w:rFonts w:hint="eastAsia" w:ascii="仿宋" w:hAnsi="仿宋" w:eastAsia="仿宋" w:cs="仿宋"/>
          <w:b/>
          <w:bCs w:val="0"/>
          <w:color w:val="auto"/>
          <w:sz w:val="30"/>
          <w:szCs w:val="30"/>
          <w:lang w:val="en-US" w:eastAsia="zh-CN"/>
        </w:rPr>
        <w:t>4、农作物重大、突发性病虫害统防统治</w:t>
      </w:r>
      <w:r>
        <w:rPr>
          <w:rFonts w:hint="eastAsia" w:ascii="仿宋" w:hAnsi="仿宋" w:eastAsia="仿宋" w:cs="仿宋"/>
          <w:b w:val="0"/>
          <w:bCs/>
          <w:color w:val="auto"/>
          <w:sz w:val="30"/>
          <w:szCs w:val="30"/>
          <w:lang w:eastAsia="zh-CN"/>
        </w:rPr>
        <w:t>（</w:t>
      </w:r>
      <w:r>
        <w:rPr>
          <w:rFonts w:hint="eastAsia" w:ascii="仿宋" w:hAnsi="仿宋" w:eastAsia="仿宋" w:cs="仿宋"/>
          <w:b w:val="0"/>
          <w:bCs/>
          <w:color w:val="auto"/>
          <w:sz w:val="30"/>
          <w:szCs w:val="30"/>
          <w:lang w:val="en-US" w:eastAsia="zh-CN"/>
        </w:rPr>
        <w:t>生物农药</w:t>
      </w:r>
      <w:r>
        <w:rPr>
          <w:rFonts w:hint="eastAsia" w:ascii="仿宋" w:hAnsi="仿宋" w:eastAsia="仿宋" w:cs="仿宋"/>
          <w:b w:val="0"/>
          <w:bCs/>
          <w:color w:val="auto"/>
          <w:sz w:val="30"/>
          <w:szCs w:val="30"/>
          <w:lang w:eastAsia="zh-CN"/>
        </w:rPr>
        <w:t>）</w:t>
      </w:r>
      <w:r>
        <w:rPr>
          <w:rFonts w:hint="eastAsia" w:ascii="仿宋" w:hAnsi="仿宋" w:eastAsia="仿宋" w:cs="仿宋"/>
          <w:b/>
          <w:bCs w:val="0"/>
          <w:color w:val="auto"/>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color w:val="auto"/>
          <w:sz w:val="30"/>
          <w:szCs w:val="30"/>
        </w:rPr>
      </w:pPr>
      <w:r>
        <w:rPr>
          <w:rFonts w:hint="eastAsia" w:ascii="仿宋" w:hAnsi="仿宋" w:eastAsia="仿宋" w:cs="仿宋"/>
          <w:b w:val="0"/>
          <w:bCs/>
          <w:color w:val="auto"/>
          <w:sz w:val="30"/>
          <w:szCs w:val="30"/>
          <w:lang w:val="en-US" w:eastAsia="zh-CN"/>
        </w:rPr>
        <w:t>10</w:t>
      </w:r>
      <w:r>
        <w:rPr>
          <w:rFonts w:hint="eastAsia" w:ascii="仿宋" w:hAnsi="仿宋" w:eastAsia="仿宋" w:cs="仿宋"/>
          <w:b w:val="0"/>
          <w:bCs/>
          <w:color w:val="auto"/>
          <w:sz w:val="30"/>
          <w:szCs w:val="30"/>
        </w:rPr>
        <w:t>万亩×</w:t>
      </w:r>
      <w:r>
        <w:rPr>
          <w:rFonts w:hint="eastAsia" w:ascii="仿宋" w:hAnsi="仿宋" w:eastAsia="仿宋" w:cs="仿宋"/>
          <w:b w:val="0"/>
          <w:bCs/>
          <w:color w:val="auto"/>
          <w:sz w:val="30"/>
          <w:szCs w:val="30"/>
          <w:lang w:val="en-US" w:eastAsia="zh-CN"/>
        </w:rPr>
        <w:t>5.5</w:t>
      </w:r>
      <w:r>
        <w:rPr>
          <w:rFonts w:hint="eastAsia" w:ascii="仿宋" w:hAnsi="仿宋" w:eastAsia="仿宋" w:cs="仿宋"/>
          <w:b w:val="0"/>
          <w:bCs/>
          <w:color w:val="auto"/>
          <w:sz w:val="30"/>
          <w:szCs w:val="30"/>
        </w:rPr>
        <w:t>元/亩＝</w:t>
      </w:r>
      <w:r>
        <w:rPr>
          <w:rFonts w:hint="eastAsia" w:ascii="仿宋" w:hAnsi="仿宋" w:eastAsia="仿宋" w:cs="仿宋"/>
          <w:b w:val="0"/>
          <w:bCs/>
          <w:color w:val="auto"/>
          <w:sz w:val="30"/>
          <w:szCs w:val="30"/>
          <w:lang w:val="en-US" w:eastAsia="zh-CN"/>
        </w:rPr>
        <w:t>55</w:t>
      </w:r>
      <w:r>
        <w:rPr>
          <w:rFonts w:hint="eastAsia" w:ascii="仿宋" w:hAnsi="仿宋" w:eastAsia="仿宋" w:cs="仿宋"/>
          <w:b w:val="0"/>
          <w:bCs/>
          <w:color w:val="auto"/>
          <w:sz w:val="30"/>
          <w:szCs w:val="30"/>
        </w:rPr>
        <w:t>万元。</w:t>
      </w:r>
    </w:p>
    <w:p>
      <w:pPr>
        <w:keepNext w:val="0"/>
        <w:keepLines w:val="0"/>
        <w:pageBreakBefore w:val="0"/>
        <w:numPr>
          <w:ilvl w:val="0"/>
          <w:numId w:val="2"/>
        </w:numPr>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bCs w:val="0"/>
          <w:sz w:val="30"/>
          <w:szCs w:val="30"/>
        </w:rPr>
      </w:pPr>
      <w:r>
        <w:rPr>
          <w:rFonts w:hint="eastAsia" w:ascii="仿宋" w:hAnsi="仿宋" w:eastAsia="仿宋" w:cs="仿宋"/>
          <w:b/>
          <w:bCs w:val="0"/>
          <w:sz w:val="30"/>
          <w:szCs w:val="30"/>
        </w:rPr>
        <w:t>蔬菜绿色防控</w:t>
      </w:r>
      <w:r>
        <w:rPr>
          <w:rFonts w:hint="eastAsia" w:ascii="仿宋" w:hAnsi="仿宋" w:eastAsia="仿宋" w:cs="仿宋"/>
          <w:b/>
          <w:bCs w:val="0"/>
          <w:sz w:val="30"/>
          <w:szCs w:val="30"/>
          <w:lang w:val="en-US" w:eastAsia="zh-CN"/>
        </w:rPr>
        <w:t>技术</w:t>
      </w:r>
      <w:r>
        <w:rPr>
          <w:rFonts w:hint="eastAsia" w:ascii="仿宋" w:hAnsi="仿宋" w:eastAsia="仿宋" w:cs="仿宋"/>
          <w:b/>
          <w:bCs w:val="0"/>
          <w:sz w:val="30"/>
          <w:szCs w:val="30"/>
          <w:lang w:eastAsia="zh-CN"/>
        </w:rPr>
        <w:t>（</w:t>
      </w:r>
      <w:r>
        <w:rPr>
          <w:rFonts w:hint="eastAsia" w:ascii="仿宋" w:hAnsi="仿宋" w:eastAsia="仿宋" w:cs="仿宋"/>
          <w:b/>
          <w:bCs w:val="0"/>
          <w:sz w:val="30"/>
          <w:szCs w:val="30"/>
          <w:lang w:val="en-US" w:eastAsia="zh-CN"/>
        </w:rPr>
        <w:t>黄、篮板）推广</w:t>
      </w:r>
      <w:r>
        <w:rPr>
          <w:rFonts w:hint="eastAsia" w:ascii="仿宋" w:hAnsi="仿宋" w:eastAsia="仿宋" w:cs="仿宋"/>
          <w:b/>
          <w:bCs w:val="0"/>
          <w:sz w:val="30"/>
          <w:szCs w:val="30"/>
        </w:rPr>
        <w:t>：</w:t>
      </w:r>
    </w:p>
    <w:p>
      <w:pPr>
        <w:keepNext w:val="0"/>
        <w:keepLines w:val="0"/>
        <w:pageBreakBefore w:val="0"/>
        <w:numPr>
          <w:ilvl w:val="0"/>
          <w:numId w:val="0"/>
        </w:numPr>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2.5万亩×20张/亩×1.5元/张=75万元。</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rPr>
        <w:t>商品有机肥替代化肥补贴</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有机叶面肥</w:t>
      </w:r>
      <w:r>
        <w:rPr>
          <w:rFonts w:hint="eastAsia" w:ascii="仿宋" w:hAnsi="仿宋" w:eastAsia="仿宋" w:cs="仿宋"/>
          <w:b/>
          <w:bCs/>
          <w:sz w:val="30"/>
          <w:szCs w:val="30"/>
        </w:rPr>
        <w:t>补贴</w:t>
      </w:r>
      <w:r>
        <w:rPr>
          <w:rFonts w:hint="eastAsia" w:ascii="仿宋" w:hAnsi="仿宋" w:eastAsia="仿宋" w:cs="仿宋"/>
          <w:sz w:val="30"/>
          <w:szCs w:val="30"/>
        </w:rPr>
        <w:t>实施面积</w:t>
      </w:r>
      <w:r>
        <w:rPr>
          <w:rFonts w:hint="eastAsia" w:ascii="仿宋" w:hAnsi="仿宋" w:eastAsia="仿宋" w:cs="仿宋"/>
          <w:sz w:val="30"/>
          <w:szCs w:val="30"/>
          <w:lang w:val="en-US" w:eastAsia="zh-CN"/>
        </w:rPr>
        <w:t>10</w:t>
      </w:r>
      <w:r>
        <w:rPr>
          <w:rFonts w:hint="eastAsia" w:ascii="仿宋" w:hAnsi="仿宋" w:eastAsia="仿宋" w:cs="仿宋"/>
          <w:sz w:val="30"/>
          <w:szCs w:val="30"/>
        </w:rPr>
        <w:t>万亩，</w:t>
      </w:r>
      <w:r>
        <w:rPr>
          <w:rFonts w:hint="eastAsia" w:ascii="仿宋" w:hAnsi="仿宋" w:eastAsia="仿宋" w:cs="仿宋"/>
          <w:sz w:val="30"/>
          <w:szCs w:val="30"/>
          <w:lang w:val="en-US" w:eastAsia="zh-CN"/>
        </w:rPr>
        <w:t>通过招标</w:t>
      </w:r>
      <w:r>
        <w:rPr>
          <w:rFonts w:hint="eastAsia" w:ascii="仿宋" w:hAnsi="仿宋" w:eastAsia="仿宋" w:cs="仿宋"/>
          <w:sz w:val="30"/>
          <w:szCs w:val="30"/>
        </w:rPr>
        <w:t>采购后以实物的形式发放</w:t>
      </w:r>
      <w:r>
        <w:rPr>
          <w:rFonts w:hint="eastAsia" w:ascii="仿宋" w:hAnsi="仿宋" w:eastAsia="仿宋" w:cs="仿宋"/>
          <w:sz w:val="30"/>
          <w:szCs w:val="30"/>
          <w:lang w:val="en-US" w:eastAsia="zh-CN"/>
        </w:rPr>
        <w:t>给种植的企业和农户</w:t>
      </w:r>
      <w:r>
        <w:rPr>
          <w:rFonts w:hint="eastAsia" w:ascii="仿宋" w:hAnsi="仿宋" w:eastAsia="仿宋" w:cs="仿宋"/>
          <w:sz w:val="30"/>
          <w:szCs w:val="30"/>
        </w:rPr>
        <w:t>。</w:t>
      </w:r>
      <w:r>
        <w:rPr>
          <w:rFonts w:hint="eastAsia" w:ascii="仿宋" w:hAnsi="仿宋" w:eastAsia="仿宋" w:cs="仿宋"/>
          <w:sz w:val="30"/>
          <w:szCs w:val="30"/>
          <w:lang w:val="en-US" w:eastAsia="zh-CN"/>
        </w:rPr>
        <w:t>采购按照省农业农村厅《关于进一步加强有机肥料质量监管的通知》执行，参数符合省农业农村厅《关于切实做好有机肥招投标及核查抽检工作的通知》青农种植[2020]23号规定。</w:t>
      </w:r>
      <w:r>
        <w:rPr>
          <w:rFonts w:hint="eastAsia" w:ascii="仿宋" w:hAnsi="仿宋" w:eastAsia="仿宋" w:cs="仿宋"/>
          <w:b/>
          <w:bCs/>
          <w:sz w:val="30"/>
          <w:szCs w:val="30"/>
        </w:rPr>
        <w:t>绿色防控技术推广</w:t>
      </w:r>
      <w:r>
        <w:rPr>
          <w:rFonts w:hint="eastAsia" w:ascii="仿宋" w:hAnsi="仿宋" w:eastAsia="仿宋" w:cs="仿宋"/>
          <w:b/>
          <w:bCs/>
          <w:sz w:val="30"/>
          <w:szCs w:val="30"/>
          <w:lang w:eastAsia="zh-CN"/>
        </w:rPr>
        <w:t>：</w:t>
      </w:r>
      <w:r>
        <w:rPr>
          <w:rFonts w:hint="eastAsia" w:ascii="仿宋" w:hAnsi="仿宋" w:eastAsia="仿宋" w:cs="仿宋"/>
          <w:sz w:val="30"/>
          <w:szCs w:val="30"/>
          <w:lang w:val="en-US" w:eastAsia="zh-CN"/>
        </w:rPr>
        <w:t>实施面积10万亩。黄、篮板、生物农药等物资通过招标采购后发放给群众，技术部门指导实施。</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sz w:val="30"/>
          <w:szCs w:val="30"/>
        </w:rPr>
      </w:pPr>
      <w:bookmarkStart w:id="14" w:name="_Toc21614"/>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二）</w:t>
      </w:r>
      <w:r>
        <w:rPr>
          <w:rFonts w:hint="eastAsia" w:ascii="仿宋" w:hAnsi="仿宋" w:eastAsia="仿宋" w:cs="仿宋"/>
          <w:b/>
          <w:sz w:val="30"/>
          <w:szCs w:val="30"/>
        </w:rPr>
        <w:t>州级配套资金</w:t>
      </w:r>
      <w:bookmarkEnd w:id="14"/>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计划配套资金215</w:t>
      </w:r>
      <w:r>
        <w:rPr>
          <w:rFonts w:hint="eastAsia" w:ascii="仿宋" w:hAnsi="仿宋" w:eastAsia="仿宋" w:cs="仿宋"/>
          <w:b w:val="0"/>
          <w:bCs/>
          <w:sz w:val="30"/>
          <w:szCs w:val="30"/>
        </w:rPr>
        <w:t>万元</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其中</w:t>
      </w:r>
      <w:r>
        <w:rPr>
          <w:rFonts w:hint="eastAsia" w:ascii="仿宋" w:hAnsi="仿宋" w:eastAsia="仿宋" w:cs="仿宋"/>
          <w:b w:val="0"/>
          <w:bCs/>
          <w:sz w:val="30"/>
          <w:szCs w:val="30"/>
        </w:rPr>
        <w:t>：</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val="0"/>
          <w:bCs/>
          <w:sz w:val="30"/>
          <w:szCs w:val="30"/>
        </w:rPr>
      </w:pPr>
      <w:bookmarkStart w:id="15" w:name="_Toc21564"/>
      <w:r>
        <w:rPr>
          <w:rFonts w:hint="eastAsia" w:ascii="仿宋" w:hAnsi="仿宋" w:eastAsia="仿宋" w:cs="仿宋"/>
          <w:b/>
          <w:bCs w:val="0"/>
          <w:sz w:val="30"/>
          <w:szCs w:val="30"/>
        </w:rPr>
        <w:t>1</w:t>
      </w:r>
      <w:r>
        <w:rPr>
          <w:rFonts w:hint="eastAsia" w:ascii="仿宋" w:hAnsi="仿宋" w:eastAsia="仿宋" w:cs="仿宋"/>
          <w:b/>
          <w:bCs w:val="0"/>
          <w:sz w:val="30"/>
          <w:szCs w:val="30"/>
          <w:lang w:eastAsia="zh-CN"/>
        </w:rPr>
        <w:t>、</w:t>
      </w:r>
      <w:r>
        <w:rPr>
          <w:rFonts w:hint="eastAsia" w:ascii="仿宋" w:hAnsi="仿宋" w:eastAsia="仿宋" w:cs="仿宋"/>
          <w:b/>
          <w:bCs w:val="0"/>
          <w:sz w:val="30"/>
          <w:szCs w:val="30"/>
        </w:rPr>
        <w:t>商品有机肥替代化肥补贴：</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10</w:t>
      </w:r>
      <w:r>
        <w:rPr>
          <w:rFonts w:hint="eastAsia" w:ascii="仿宋" w:hAnsi="仿宋" w:eastAsia="仿宋" w:cs="仿宋"/>
          <w:b w:val="0"/>
          <w:bCs/>
          <w:sz w:val="30"/>
          <w:szCs w:val="30"/>
        </w:rPr>
        <w:t>万亩×</w:t>
      </w:r>
      <w:r>
        <w:rPr>
          <w:rFonts w:hint="eastAsia" w:ascii="仿宋" w:hAnsi="仿宋" w:eastAsia="仿宋" w:cs="仿宋"/>
          <w:b w:val="0"/>
          <w:bCs/>
          <w:sz w:val="30"/>
          <w:szCs w:val="30"/>
          <w:lang w:val="en-US" w:eastAsia="zh-CN"/>
        </w:rPr>
        <w:t>21.5</w:t>
      </w:r>
      <w:r>
        <w:rPr>
          <w:rFonts w:hint="eastAsia" w:ascii="仿宋" w:hAnsi="仿宋" w:eastAsia="仿宋" w:cs="仿宋"/>
          <w:b w:val="0"/>
          <w:bCs/>
          <w:sz w:val="30"/>
          <w:szCs w:val="30"/>
        </w:rPr>
        <w:t>元/亩＝</w:t>
      </w:r>
      <w:r>
        <w:rPr>
          <w:rFonts w:hint="eastAsia" w:ascii="仿宋" w:hAnsi="仿宋" w:eastAsia="仿宋" w:cs="仿宋"/>
          <w:b w:val="0"/>
          <w:bCs/>
          <w:sz w:val="30"/>
          <w:szCs w:val="30"/>
          <w:lang w:val="en-US" w:eastAsia="zh-CN"/>
        </w:rPr>
        <w:t>215</w:t>
      </w:r>
      <w:r>
        <w:rPr>
          <w:rFonts w:hint="eastAsia" w:ascii="仿宋" w:hAnsi="仿宋" w:eastAsia="仿宋" w:cs="仿宋"/>
          <w:b w:val="0"/>
          <w:bCs/>
          <w:sz w:val="30"/>
          <w:szCs w:val="30"/>
        </w:rPr>
        <w:t>万元。</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商品有机肥替代化肥补贴</w:t>
      </w:r>
      <w:r>
        <w:rPr>
          <w:rFonts w:hint="eastAsia" w:ascii="仿宋" w:hAnsi="仿宋" w:eastAsia="仿宋" w:cs="仿宋"/>
          <w:b w:val="0"/>
          <w:bCs w:val="0"/>
          <w:sz w:val="30"/>
          <w:szCs w:val="30"/>
        </w:rPr>
        <w:t>：实施面积</w:t>
      </w: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rPr>
        <w:t>万亩，</w:t>
      </w:r>
      <w:r>
        <w:rPr>
          <w:rFonts w:hint="eastAsia" w:ascii="仿宋" w:hAnsi="仿宋" w:eastAsia="仿宋" w:cs="仿宋"/>
          <w:b w:val="0"/>
          <w:bCs w:val="0"/>
          <w:sz w:val="30"/>
          <w:szCs w:val="30"/>
          <w:lang w:val="en-US" w:eastAsia="zh-CN"/>
        </w:rPr>
        <w:t>商品</w:t>
      </w:r>
      <w:r>
        <w:rPr>
          <w:rFonts w:hint="eastAsia" w:ascii="仿宋" w:hAnsi="仿宋" w:eastAsia="仿宋" w:cs="仿宋"/>
          <w:b w:val="0"/>
          <w:bCs w:val="0"/>
          <w:sz w:val="30"/>
          <w:szCs w:val="30"/>
        </w:rPr>
        <w:t>有机肥</w:t>
      </w:r>
      <w:r>
        <w:rPr>
          <w:rFonts w:hint="eastAsia" w:ascii="仿宋" w:hAnsi="仿宋" w:eastAsia="仿宋" w:cs="仿宋"/>
          <w:b w:val="0"/>
          <w:bCs w:val="0"/>
          <w:sz w:val="30"/>
          <w:szCs w:val="30"/>
          <w:lang w:val="en-US" w:eastAsia="zh-CN"/>
        </w:rPr>
        <w:t>招标采购</w:t>
      </w:r>
      <w:r>
        <w:rPr>
          <w:rFonts w:hint="eastAsia" w:ascii="仿宋" w:hAnsi="仿宋" w:eastAsia="仿宋" w:cs="仿宋"/>
          <w:sz w:val="30"/>
          <w:szCs w:val="30"/>
          <w:lang w:val="en-US" w:eastAsia="zh-CN"/>
        </w:rPr>
        <w:t>后</w:t>
      </w:r>
      <w:r>
        <w:rPr>
          <w:rFonts w:hint="eastAsia" w:ascii="仿宋" w:hAnsi="仿宋" w:eastAsia="仿宋" w:cs="仿宋"/>
          <w:sz w:val="30"/>
          <w:szCs w:val="30"/>
        </w:rPr>
        <w:t>以实物的形式发放给群众。</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sz w:val="30"/>
          <w:szCs w:val="30"/>
        </w:rPr>
      </w:pPr>
      <w:r>
        <w:rPr>
          <w:rFonts w:hint="eastAsia" w:ascii="仿宋" w:hAnsi="仿宋" w:eastAsia="仿宋" w:cs="仿宋"/>
          <w:b/>
          <w:sz w:val="30"/>
          <w:szCs w:val="30"/>
          <w:lang w:eastAsia="zh-CN"/>
        </w:rPr>
        <w:t>（</w:t>
      </w:r>
      <w:r>
        <w:rPr>
          <w:rFonts w:hint="eastAsia" w:ascii="仿宋" w:hAnsi="仿宋" w:eastAsia="仿宋" w:cs="仿宋"/>
          <w:b/>
          <w:sz w:val="30"/>
          <w:szCs w:val="30"/>
          <w:lang w:val="en-US" w:eastAsia="zh-CN"/>
        </w:rPr>
        <w:t>三）县</w:t>
      </w:r>
      <w:r>
        <w:rPr>
          <w:rFonts w:hint="eastAsia" w:ascii="仿宋" w:hAnsi="仿宋" w:eastAsia="仿宋" w:cs="仿宋"/>
          <w:b/>
          <w:sz w:val="30"/>
          <w:szCs w:val="30"/>
        </w:rPr>
        <w:t>级配套资金</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计划配套资金410</w:t>
      </w:r>
      <w:r>
        <w:rPr>
          <w:rFonts w:hint="eastAsia" w:ascii="仿宋" w:hAnsi="仿宋" w:eastAsia="仿宋" w:cs="仿宋"/>
          <w:b w:val="0"/>
          <w:bCs/>
          <w:sz w:val="30"/>
          <w:szCs w:val="30"/>
        </w:rPr>
        <w:t>万元</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其中</w:t>
      </w:r>
      <w:r>
        <w:rPr>
          <w:rFonts w:hint="eastAsia" w:ascii="仿宋" w:hAnsi="仿宋" w:eastAsia="仿宋" w:cs="仿宋"/>
          <w:b w:val="0"/>
          <w:bCs/>
          <w:sz w:val="30"/>
          <w:szCs w:val="30"/>
        </w:rPr>
        <w:t>：</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val="0"/>
          <w:bCs/>
          <w:sz w:val="30"/>
          <w:szCs w:val="30"/>
        </w:rPr>
      </w:pPr>
      <w:r>
        <w:rPr>
          <w:rFonts w:hint="eastAsia" w:ascii="仿宋" w:hAnsi="仿宋" w:eastAsia="仿宋" w:cs="仿宋"/>
          <w:b/>
          <w:bCs w:val="0"/>
          <w:sz w:val="30"/>
          <w:szCs w:val="30"/>
        </w:rPr>
        <w:t>1</w:t>
      </w:r>
      <w:r>
        <w:rPr>
          <w:rFonts w:hint="eastAsia" w:ascii="仿宋" w:hAnsi="仿宋" w:eastAsia="仿宋" w:cs="仿宋"/>
          <w:b/>
          <w:bCs w:val="0"/>
          <w:sz w:val="30"/>
          <w:szCs w:val="30"/>
          <w:lang w:eastAsia="zh-CN"/>
        </w:rPr>
        <w:t>、</w:t>
      </w:r>
      <w:r>
        <w:rPr>
          <w:rFonts w:hint="eastAsia" w:ascii="仿宋" w:hAnsi="仿宋" w:eastAsia="仿宋" w:cs="仿宋"/>
          <w:b/>
          <w:bCs w:val="0"/>
          <w:sz w:val="30"/>
          <w:szCs w:val="30"/>
          <w:lang w:val="en-US" w:eastAsia="zh-CN"/>
        </w:rPr>
        <w:t>粮油作物</w:t>
      </w:r>
      <w:r>
        <w:rPr>
          <w:rFonts w:hint="eastAsia" w:ascii="仿宋" w:hAnsi="仿宋" w:eastAsia="仿宋" w:cs="仿宋"/>
          <w:b/>
          <w:bCs w:val="0"/>
          <w:sz w:val="30"/>
          <w:szCs w:val="30"/>
        </w:rPr>
        <w:t>商品有机肥替代化肥补贴：</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rPr>
      </w:pPr>
      <w:r>
        <w:rPr>
          <w:rFonts w:hint="eastAsia" w:ascii="仿宋" w:hAnsi="仿宋" w:eastAsia="仿宋" w:cs="仿宋"/>
          <w:b w:val="0"/>
          <w:bCs/>
          <w:sz w:val="30"/>
          <w:szCs w:val="30"/>
          <w:lang w:val="en-US" w:eastAsia="zh-CN"/>
        </w:rPr>
        <w:t>7.5</w:t>
      </w:r>
      <w:r>
        <w:rPr>
          <w:rFonts w:hint="eastAsia" w:ascii="仿宋" w:hAnsi="仿宋" w:eastAsia="仿宋" w:cs="仿宋"/>
          <w:b w:val="0"/>
          <w:bCs/>
          <w:sz w:val="30"/>
          <w:szCs w:val="30"/>
        </w:rPr>
        <w:t>万亩×</w:t>
      </w:r>
      <w:r>
        <w:rPr>
          <w:rFonts w:hint="eastAsia" w:ascii="仿宋" w:hAnsi="仿宋" w:eastAsia="仿宋" w:cs="仿宋"/>
          <w:b w:val="0"/>
          <w:bCs/>
          <w:sz w:val="30"/>
          <w:szCs w:val="30"/>
          <w:lang w:val="en-US" w:eastAsia="zh-CN"/>
        </w:rPr>
        <w:t>41</w:t>
      </w:r>
      <w:r>
        <w:rPr>
          <w:rFonts w:hint="eastAsia" w:ascii="仿宋" w:hAnsi="仿宋" w:eastAsia="仿宋" w:cs="仿宋"/>
          <w:b w:val="0"/>
          <w:bCs/>
          <w:sz w:val="30"/>
          <w:szCs w:val="30"/>
        </w:rPr>
        <w:t>元/亩＝</w:t>
      </w:r>
      <w:r>
        <w:rPr>
          <w:rFonts w:hint="eastAsia" w:ascii="仿宋" w:hAnsi="仿宋" w:eastAsia="仿宋" w:cs="仿宋"/>
          <w:b w:val="0"/>
          <w:bCs/>
          <w:sz w:val="30"/>
          <w:szCs w:val="30"/>
          <w:lang w:val="en-US" w:eastAsia="zh-CN"/>
        </w:rPr>
        <w:t>307.5</w:t>
      </w:r>
      <w:r>
        <w:rPr>
          <w:rFonts w:hint="eastAsia" w:ascii="仿宋" w:hAnsi="仿宋" w:eastAsia="仿宋" w:cs="仿宋"/>
          <w:b w:val="0"/>
          <w:bCs/>
          <w:sz w:val="30"/>
          <w:szCs w:val="30"/>
        </w:rPr>
        <w:t>万元。</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bCs w:val="0"/>
          <w:sz w:val="30"/>
          <w:szCs w:val="30"/>
          <w:lang w:eastAsia="zh-CN"/>
        </w:rPr>
      </w:pPr>
      <w:r>
        <w:rPr>
          <w:rFonts w:hint="eastAsia" w:ascii="仿宋" w:hAnsi="仿宋" w:eastAsia="仿宋" w:cs="仿宋"/>
          <w:b/>
          <w:bCs w:val="0"/>
          <w:sz w:val="30"/>
          <w:szCs w:val="30"/>
          <w:lang w:val="en-US" w:eastAsia="zh-CN"/>
        </w:rPr>
        <w:t>2</w:t>
      </w:r>
      <w:r>
        <w:rPr>
          <w:rFonts w:hint="eastAsia" w:ascii="仿宋" w:hAnsi="仿宋" w:eastAsia="仿宋" w:cs="仿宋"/>
          <w:b/>
          <w:bCs w:val="0"/>
          <w:sz w:val="30"/>
          <w:szCs w:val="30"/>
        </w:rPr>
        <w:t>、</w:t>
      </w:r>
      <w:r>
        <w:rPr>
          <w:rFonts w:hint="eastAsia" w:ascii="仿宋" w:hAnsi="仿宋" w:eastAsia="仿宋" w:cs="仿宋"/>
          <w:b/>
          <w:bCs w:val="0"/>
          <w:sz w:val="30"/>
          <w:szCs w:val="30"/>
          <w:lang w:val="en-US" w:eastAsia="zh-CN"/>
        </w:rPr>
        <w:t>蔬菜</w:t>
      </w:r>
      <w:r>
        <w:rPr>
          <w:rFonts w:hint="eastAsia" w:ascii="仿宋" w:hAnsi="仿宋" w:eastAsia="仿宋" w:cs="仿宋"/>
          <w:b/>
          <w:bCs w:val="0"/>
          <w:sz w:val="30"/>
          <w:szCs w:val="30"/>
        </w:rPr>
        <w:t>作物</w:t>
      </w:r>
      <w:r>
        <w:rPr>
          <w:rFonts w:hint="eastAsia" w:ascii="仿宋" w:hAnsi="仿宋" w:eastAsia="仿宋" w:cs="仿宋"/>
          <w:b/>
          <w:bCs w:val="0"/>
          <w:sz w:val="30"/>
          <w:szCs w:val="30"/>
          <w:lang w:val="en-US" w:eastAsia="zh-CN"/>
        </w:rPr>
        <w:t>水溶肥</w:t>
      </w:r>
      <w:r>
        <w:rPr>
          <w:rFonts w:hint="eastAsia" w:ascii="仿宋" w:hAnsi="仿宋" w:eastAsia="仿宋" w:cs="仿宋"/>
          <w:b/>
          <w:bCs w:val="0"/>
          <w:sz w:val="30"/>
          <w:szCs w:val="30"/>
        </w:rPr>
        <w:t>补贴</w:t>
      </w:r>
      <w:r>
        <w:rPr>
          <w:rFonts w:hint="eastAsia" w:ascii="仿宋" w:hAnsi="仿宋" w:eastAsia="仿宋" w:cs="仿宋"/>
          <w:b/>
          <w:bCs w:val="0"/>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lang w:eastAsia="zh-CN"/>
        </w:rPr>
      </w:pPr>
      <w:r>
        <w:rPr>
          <w:rFonts w:hint="eastAsia" w:ascii="仿宋" w:hAnsi="仿宋" w:eastAsia="仿宋" w:cs="仿宋"/>
          <w:b w:val="0"/>
          <w:bCs/>
          <w:sz w:val="30"/>
          <w:szCs w:val="30"/>
          <w:lang w:val="en-US" w:eastAsia="zh-CN"/>
        </w:rPr>
        <w:t>2</w:t>
      </w:r>
      <w:r>
        <w:rPr>
          <w:rFonts w:hint="eastAsia" w:ascii="仿宋" w:hAnsi="仿宋" w:eastAsia="仿宋" w:cs="仿宋"/>
          <w:b w:val="0"/>
          <w:bCs/>
          <w:sz w:val="30"/>
          <w:szCs w:val="30"/>
        </w:rPr>
        <w:t>.5万亩×</w:t>
      </w:r>
      <w:r>
        <w:rPr>
          <w:rFonts w:hint="eastAsia" w:ascii="仿宋" w:hAnsi="仿宋" w:eastAsia="仿宋" w:cs="仿宋"/>
          <w:b w:val="0"/>
          <w:bCs/>
          <w:sz w:val="30"/>
          <w:szCs w:val="30"/>
          <w:lang w:val="en-US" w:eastAsia="zh-CN"/>
        </w:rPr>
        <w:t>41</w:t>
      </w:r>
      <w:r>
        <w:rPr>
          <w:rFonts w:hint="eastAsia" w:ascii="仿宋" w:hAnsi="仿宋" w:eastAsia="仿宋" w:cs="仿宋"/>
          <w:b w:val="0"/>
          <w:bCs/>
          <w:sz w:val="30"/>
          <w:szCs w:val="30"/>
        </w:rPr>
        <w:t>元/亩＝</w:t>
      </w:r>
      <w:r>
        <w:rPr>
          <w:rFonts w:hint="eastAsia" w:ascii="仿宋" w:hAnsi="仿宋" w:eastAsia="仿宋" w:cs="仿宋"/>
          <w:b w:val="0"/>
          <w:bCs/>
          <w:sz w:val="30"/>
          <w:szCs w:val="30"/>
          <w:lang w:val="en-US" w:eastAsia="zh-CN"/>
        </w:rPr>
        <w:t>102.5</w:t>
      </w:r>
      <w:r>
        <w:rPr>
          <w:rFonts w:hint="eastAsia" w:ascii="仿宋" w:hAnsi="仿宋" w:eastAsia="仿宋" w:cs="仿宋"/>
          <w:b w:val="0"/>
          <w:bCs/>
          <w:sz w:val="30"/>
          <w:szCs w:val="30"/>
        </w:rPr>
        <w:t>万元</w:t>
      </w:r>
      <w:r>
        <w:rPr>
          <w:rFonts w:hint="eastAsia" w:ascii="仿宋" w:hAnsi="仿宋" w:eastAsia="仿宋" w:cs="仿宋"/>
          <w:b w:val="0"/>
          <w:bCs/>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rPr>
      </w:pPr>
      <w:r>
        <w:rPr>
          <w:rFonts w:hint="eastAsia" w:ascii="仿宋" w:hAnsi="仿宋" w:eastAsia="仿宋" w:cs="仿宋"/>
          <w:b/>
          <w:bCs/>
          <w:sz w:val="30"/>
          <w:szCs w:val="30"/>
        </w:rPr>
        <w:t>商品有机肥替代化肥补贴</w:t>
      </w:r>
      <w:r>
        <w:rPr>
          <w:rFonts w:hint="eastAsia" w:ascii="仿宋" w:hAnsi="仿宋" w:eastAsia="仿宋" w:cs="仿宋"/>
          <w:b w:val="0"/>
          <w:bCs w:val="0"/>
          <w:sz w:val="30"/>
          <w:szCs w:val="30"/>
        </w:rPr>
        <w:t>：实施面积</w:t>
      </w:r>
      <w:r>
        <w:rPr>
          <w:rFonts w:hint="eastAsia" w:ascii="仿宋" w:hAnsi="仿宋" w:eastAsia="仿宋" w:cs="仿宋"/>
          <w:b w:val="0"/>
          <w:bCs w:val="0"/>
          <w:sz w:val="30"/>
          <w:szCs w:val="30"/>
          <w:lang w:val="en-US" w:eastAsia="zh-CN"/>
        </w:rPr>
        <w:t>7.5</w:t>
      </w:r>
      <w:r>
        <w:rPr>
          <w:rFonts w:hint="eastAsia" w:ascii="仿宋" w:hAnsi="仿宋" w:eastAsia="仿宋" w:cs="仿宋"/>
          <w:b w:val="0"/>
          <w:bCs w:val="0"/>
          <w:sz w:val="30"/>
          <w:szCs w:val="30"/>
        </w:rPr>
        <w:t>万亩，</w:t>
      </w:r>
      <w:r>
        <w:rPr>
          <w:rFonts w:hint="eastAsia" w:ascii="仿宋" w:hAnsi="仿宋" w:eastAsia="仿宋" w:cs="仿宋"/>
          <w:b w:val="0"/>
          <w:bCs w:val="0"/>
          <w:sz w:val="30"/>
          <w:szCs w:val="30"/>
          <w:lang w:val="en-US" w:eastAsia="zh-CN"/>
        </w:rPr>
        <w:t>商品</w:t>
      </w:r>
      <w:r>
        <w:rPr>
          <w:rFonts w:hint="eastAsia" w:ascii="仿宋" w:hAnsi="仿宋" w:eastAsia="仿宋" w:cs="仿宋"/>
          <w:b w:val="0"/>
          <w:bCs w:val="0"/>
          <w:sz w:val="30"/>
          <w:szCs w:val="30"/>
        </w:rPr>
        <w:t>有机肥</w:t>
      </w:r>
      <w:r>
        <w:rPr>
          <w:rFonts w:hint="eastAsia" w:ascii="仿宋" w:hAnsi="仿宋" w:eastAsia="仿宋" w:cs="仿宋"/>
          <w:b w:val="0"/>
          <w:bCs w:val="0"/>
          <w:sz w:val="30"/>
          <w:szCs w:val="30"/>
          <w:lang w:val="en-US" w:eastAsia="zh-CN"/>
        </w:rPr>
        <w:t>招标采购</w:t>
      </w:r>
      <w:r>
        <w:rPr>
          <w:rFonts w:hint="eastAsia" w:ascii="仿宋" w:hAnsi="仿宋" w:eastAsia="仿宋" w:cs="仿宋"/>
          <w:sz w:val="30"/>
          <w:szCs w:val="30"/>
          <w:lang w:val="en-US" w:eastAsia="zh-CN"/>
        </w:rPr>
        <w:t>后</w:t>
      </w:r>
      <w:r>
        <w:rPr>
          <w:rFonts w:hint="eastAsia" w:ascii="仿宋" w:hAnsi="仿宋" w:eastAsia="仿宋" w:cs="仿宋"/>
          <w:sz w:val="30"/>
          <w:szCs w:val="30"/>
        </w:rPr>
        <w:t>以实物的形式发放给群众。</w:t>
      </w:r>
      <w:r>
        <w:rPr>
          <w:rFonts w:hint="eastAsia" w:ascii="仿宋" w:hAnsi="仿宋" w:eastAsia="仿宋" w:cs="仿宋"/>
          <w:b/>
          <w:bCs/>
          <w:sz w:val="30"/>
          <w:szCs w:val="30"/>
          <w:lang w:val="en-US" w:eastAsia="zh-CN"/>
        </w:rPr>
        <w:t>水溶肥补贴</w:t>
      </w:r>
      <w:r>
        <w:rPr>
          <w:rFonts w:hint="eastAsia" w:ascii="仿宋" w:hAnsi="仿宋" w:eastAsia="仿宋" w:cs="仿宋"/>
          <w:sz w:val="30"/>
          <w:szCs w:val="30"/>
          <w:lang w:val="en-US" w:eastAsia="zh-CN"/>
        </w:rPr>
        <w:t>：</w:t>
      </w:r>
      <w:r>
        <w:rPr>
          <w:rFonts w:hint="eastAsia" w:ascii="仿宋" w:hAnsi="仿宋" w:eastAsia="仿宋" w:cs="仿宋"/>
          <w:b w:val="0"/>
          <w:bCs w:val="0"/>
          <w:sz w:val="30"/>
          <w:szCs w:val="30"/>
        </w:rPr>
        <w:t>实施面积</w:t>
      </w:r>
      <w:r>
        <w:rPr>
          <w:rFonts w:hint="eastAsia" w:ascii="仿宋" w:hAnsi="仿宋" w:eastAsia="仿宋" w:cs="仿宋"/>
          <w:b w:val="0"/>
          <w:bCs w:val="0"/>
          <w:sz w:val="30"/>
          <w:szCs w:val="30"/>
          <w:lang w:val="en-US" w:eastAsia="zh-CN"/>
        </w:rPr>
        <w:t>2.5</w:t>
      </w:r>
      <w:r>
        <w:rPr>
          <w:rFonts w:hint="eastAsia" w:ascii="仿宋" w:hAnsi="仿宋" w:eastAsia="仿宋" w:cs="仿宋"/>
          <w:b w:val="0"/>
          <w:bCs w:val="0"/>
          <w:sz w:val="30"/>
          <w:szCs w:val="30"/>
        </w:rPr>
        <w:t>万亩，</w:t>
      </w:r>
      <w:r>
        <w:rPr>
          <w:rFonts w:hint="eastAsia" w:ascii="仿宋" w:hAnsi="仿宋" w:eastAsia="仿宋" w:cs="仿宋"/>
          <w:b w:val="0"/>
          <w:bCs w:val="0"/>
          <w:sz w:val="30"/>
          <w:szCs w:val="30"/>
          <w:lang w:val="en-US" w:eastAsia="zh-CN"/>
        </w:rPr>
        <w:t>水溶肥通过招标采购</w:t>
      </w:r>
      <w:r>
        <w:rPr>
          <w:rFonts w:hint="eastAsia" w:ascii="仿宋" w:hAnsi="仿宋" w:eastAsia="仿宋" w:cs="仿宋"/>
          <w:sz w:val="30"/>
          <w:szCs w:val="30"/>
          <w:lang w:val="en-US" w:eastAsia="zh-CN"/>
        </w:rPr>
        <w:t>后</w:t>
      </w:r>
      <w:r>
        <w:rPr>
          <w:rFonts w:hint="eastAsia" w:ascii="仿宋" w:hAnsi="仿宋" w:eastAsia="仿宋" w:cs="仿宋"/>
          <w:sz w:val="30"/>
          <w:szCs w:val="30"/>
        </w:rPr>
        <w:t>以实物的形式发放给群众</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sz w:val="30"/>
          <w:szCs w:val="30"/>
        </w:rPr>
      </w:pPr>
      <w:r>
        <w:rPr>
          <w:rFonts w:hint="eastAsia" w:ascii="仿宋" w:hAnsi="仿宋" w:eastAsia="仿宋" w:cs="仿宋"/>
          <w:b/>
          <w:sz w:val="30"/>
          <w:szCs w:val="30"/>
        </w:rPr>
        <w:t>（</w:t>
      </w:r>
      <w:r>
        <w:rPr>
          <w:rFonts w:hint="eastAsia" w:ascii="仿宋" w:hAnsi="仿宋" w:eastAsia="仿宋" w:cs="仿宋"/>
          <w:b/>
          <w:sz w:val="30"/>
          <w:szCs w:val="30"/>
          <w:lang w:val="en-US" w:eastAsia="zh-CN"/>
        </w:rPr>
        <w:t>四</w:t>
      </w:r>
      <w:r>
        <w:rPr>
          <w:rFonts w:hint="eastAsia" w:ascii="仿宋" w:hAnsi="仿宋" w:eastAsia="仿宋" w:cs="仿宋"/>
          <w:b/>
          <w:sz w:val="30"/>
          <w:szCs w:val="30"/>
        </w:rPr>
        <w:t>）自筹资金</w:t>
      </w:r>
      <w:bookmarkEnd w:id="15"/>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计划投资1625</w:t>
      </w:r>
      <w:r>
        <w:rPr>
          <w:rFonts w:hint="eastAsia" w:ascii="仿宋" w:hAnsi="仿宋" w:eastAsia="仿宋" w:cs="仿宋"/>
          <w:b w:val="0"/>
          <w:bCs/>
          <w:sz w:val="30"/>
          <w:szCs w:val="30"/>
        </w:rPr>
        <w:t>万元</w:t>
      </w:r>
      <w:r>
        <w:rPr>
          <w:rFonts w:hint="eastAsia" w:ascii="仿宋" w:hAnsi="仿宋" w:eastAsia="仿宋" w:cs="仿宋"/>
          <w:b w:val="0"/>
          <w:bCs/>
          <w:sz w:val="30"/>
          <w:szCs w:val="30"/>
          <w:lang w:eastAsia="zh-CN"/>
        </w:rPr>
        <w:t>，</w:t>
      </w:r>
      <w:r>
        <w:rPr>
          <w:rFonts w:hint="eastAsia" w:ascii="仿宋" w:hAnsi="仿宋" w:eastAsia="仿宋" w:cs="仿宋"/>
          <w:b w:val="0"/>
          <w:bCs/>
          <w:sz w:val="30"/>
          <w:szCs w:val="30"/>
          <w:lang w:val="en-US" w:eastAsia="zh-CN"/>
        </w:rPr>
        <w:t>由农户积攒农家折算替代或群众自行采购推广配方肥、缓释肥、水溶肥、高效（功能性）商品有机肥、新型生物肥：</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0"/>
        <w:rPr>
          <w:rFonts w:hint="eastAsia" w:ascii="仿宋" w:hAnsi="仿宋" w:eastAsia="仿宋" w:cs="仿宋"/>
          <w:b/>
          <w:bCs w:val="0"/>
          <w:sz w:val="30"/>
          <w:szCs w:val="30"/>
          <w:lang w:val="en-US" w:eastAsia="zh-CN"/>
        </w:rPr>
      </w:pPr>
      <w:bookmarkStart w:id="16" w:name="_Toc5071"/>
      <w:r>
        <w:rPr>
          <w:rFonts w:hint="eastAsia" w:ascii="仿宋" w:hAnsi="仿宋" w:eastAsia="仿宋" w:cs="仿宋"/>
          <w:b/>
          <w:bCs w:val="0"/>
          <w:sz w:val="30"/>
          <w:szCs w:val="30"/>
          <w:lang w:val="en-US" w:eastAsia="zh-CN"/>
        </w:rPr>
        <w:t>1、粮油作物：</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0"/>
        <w:rPr>
          <w:rFonts w:hint="eastAsia" w:ascii="仿宋" w:hAnsi="仿宋" w:eastAsia="仿宋" w:cs="仿宋"/>
          <w:b/>
          <w:bCs w:val="0"/>
          <w:sz w:val="30"/>
          <w:szCs w:val="30"/>
          <w:lang w:val="en-US" w:eastAsia="zh-CN"/>
        </w:rPr>
      </w:pPr>
      <w:r>
        <w:rPr>
          <w:rFonts w:hint="eastAsia" w:ascii="仿宋" w:hAnsi="仿宋" w:eastAsia="仿宋" w:cs="仿宋"/>
          <w:b w:val="0"/>
          <w:bCs/>
          <w:sz w:val="30"/>
          <w:szCs w:val="30"/>
          <w:lang w:val="en-US" w:eastAsia="zh-CN"/>
        </w:rPr>
        <w:t>7.5万亩×150元/亩＝1125万元。</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0"/>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t>2、蔬菜作物：</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0"/>
        <w:rPr>
          <w:rFonts w:hint="eastAsia" w:ascii="仿宋" w:hAnsi="仿宋" w:eastAsia="仿宋" w:cs="仿宋"/>
          <w:b w:val="0"/>
          <w:bCs/>
          <w:sz w:val="30"/>
          <w:szCs w:val="30"/>
          <w:lang w:val="en-US" w:eastAsia="zh-CN"/>
        </w:rPr>
      </w:pPr>
      <w:r>
        <w:rPr>
          <w:rFonts w:hint="eastAsia" w:ascii="仿宋" w:hAnsi="仿宋" w:eastAsia="仿宋" w:cs="仿宋"/>
          <w:b w:val="0"/>
          <w:bCs/>
          <w:sz w:val="30"/>
          <w:szCs w:val="30"/>
          <w:lang w:val="en-US" w:eastAsia="zh-CN"/>
        </w:rPr>
        <w:t>2.5万亩×200元/亩＝500万元。</w:t>
      </w:r>
    </w:p>
    <w:bookmarkEnd w:id="16"/>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1"/>
        <w:rPr>
          <w:rFonts w:hint="eastAsia" w:ascii="仿宋" w:hAnsi="仿宋" w:eastAsia="仿宋" w:cs="仿宋"/>
          <w:color w:val="FF0000"/>
          <w:sz w:val="30"/>
          <w:szCs w:val="30"/>
          <w:lang w:val="en-US" w:eastAsia="zh-CN"/>
        </w:rPr>
      </w:pPr>
      <w:r>
        <w:rPr>
          <w:rFonts w:hint="eastAsia" w:ascii="仿宋" w:hAnsi="仿宋" w:eastAsia="仿宋" w:cs="仿宋"/>
          <w:b w:val="0"/>
          <w:bCs w:val="0"/>
          <w:sz w:val="30"/>
          <w:szCs w:val="30"/>
        </w:rPr>
        <w:t>有一定经济实力的农户</w:t>
      </w: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自行解决积攒有机肥</w:t>
      </w:r>
      <w:r>
        <w:rPr>
          <w:rFonts w:hint="eastAsia" w:ascii="仿宋" w:hAnsi="仿宋" w:eastAsia="仿宋" w:cs="仿宋"/>
          <w:b w:val="0"/>
          <w:bCs w:val="0"/>
          <w:sz w:val="30"/>
          <w:szCs w:val="30"/>
          <w:lang w:val="en-US" w:eastAsia="zh-CN"/>
        </w:rPr>
        <w:t>或购买</w:t>
      </w:r>
      <w:r>
        <w:rPr>
          <w:rFonts w:hint="eastAsia" w:ascii="仿宋" w:hAnsi="仿宋" w:eastAsia="仿宋" w:cs="仿宋"/>
          <w:b w:val="0"/>
          <w:bCs/>
          <w:sz w:val="30"/>
          <w:szCs w:val="30"/>
          <w:lang w:val="en-US" w:eastAsia="zh-CN"/>
        </w:rPr>
        <w:t>推广配方肥、缓释肥、水溶肥、高效（功能性）商品有机肥、新型生物肥</w:t>
      </w:r>
      <w:r>
        <w:rPr>
          <w:rFonts w:hint="eastAsia" w:ascii="仿宋" w:hAnsi="仿宋" w:eastAsia="仿宋" w:cs="仿宋"/>
          <w:b w:val="0"/>
          <w:bCs w:val="0"/>
          <w:sz w:val="30"/>
          <w:szCs w:val="30"/>
        </w:rPr>
        <w:t>；无经济能力、需要贷款的农户，由省农牧业信贷担保有限责任公司提供担保、金融部门发放贷款解决。</w:t>
      </w:r>
      <w:r>
        <w:rPr>
          <w:rFonts w:hint="eastAsia" w:ascii="仿宋" w:hAnsi="仿宋" w:eastAsia="仿宋" w:cs="仿宋"/>
          <w:sz w:val="30"/>
          <w:szCs w:val="30"/>
          <w:lang w:val="en-US" w:eastAsia="zh-CN"/>
        </w:rPr>
        <w:t>农户自筹有机肥、配方肥及积攒农家肥增施，</w:t>
      </w:r>
      <w:r>
        <w:rPr>
          <w:rFonts w:hint="eastAsia" w:ascii="仿宋" w:hAnsi="仿宋" w:eastAsia="仿宋" w:cs="仿宋"/>
          <w:color w:val="auto"/>
          <w:sz w:val="30"/>
          <w:szCs w:val="30"/>
          <w:lang w:val="en-US" w:eastAsia="zh-CN"/>
        </w:rPr>
        <w:t>由村社负责进行统计、造册。</w:t>
      </w:r>
    </w:p>
    <w:p>
      <w:pPr>
        <w:keepNext w:val="0"/>
        <w:keepLines w:val="0"/>
        <w:pageBreakBefore w:val="0"/>
        <w:kinsoku/>
        <w:wordWrap/>
        <w:overflowPunct/>
        <w:topLinePunct w:val="0"/>
        <w:autoSpaceDE/>
        <w:autoSpaceDN/>
        <w:bidi w:val="0"/>
        <w:adjustRightInd/>
        <w:snapToGrid/>
        <w:spacing w:line="500" w:lineRule="exact"/>
        <w:ind w:left="0" w:firstLine="600" w:firstLineChars="200"/>
        <w:jc w:val="both"/>
        <w:textAlignment w:val="auto"/>
        <w:outlineLvl w:val="0"/>
        <w:rPr>
          <w:rFonts w:hint="eastAsia" w:ascii="黑体" w:hAnsi="黑体" w:eastAsia="黑体" w:cs="黑体"/>
          <w:sz w:val="30"/>
          <w:szCs w:val="30"/>
        </w:rPr>
      </w:pPr>
      <w:bookmarkStart w:id="17" w:name="_Toc480"/>
      <w:r>
        <w:rPr>
          <w:rFonts w:hint="eastAsia" w:ascii="黑体" w:hAnsi="黑体" w:eastAsia="黑体" w:cs="黑体"/>
          <w:sz w:val="30"/>
          <w:szCs w:val="30"/>
          <w:lang w:val="en-US" w:eastAsia="zh-CN"/>
        </w:rPr>
        <w:t>六</w:t>
      </w:r>
      <w:r>
        <w:rPr>
          <w:rFonts w:hint="eastAsia" w:ascii="黑体" w:hAnsi="黑体" w:eastAsia="黑体" w:cs="黑体"/>
          <w:sz w:val="30"/>
          <w:szCs w:val="30"/>
        </w:rPr>
        <w:t>、风险防控</w:t>
      </w:r>
      <w:bookmarkEnd w:id="17"/>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sz w:val="30"/>
          <w:szCs w:val="30"/>
        </w:rPr>
      </w:pPr>
      <w:bookmarkStart w:id="18" w:name="_Toc24320"/>
      <w:r>
        <w:rPr>
          <w:rFonts w:hint="eastAsia" w:ascii="仿宋" w:hAnsi="仿宋" w:eastAsia="仿宋" w:cs="仿宋"/>
          <w:b/>
          <w:sz w:val="30"/>
          <w:szCs w:val="30"/>
        </w:rPr>
        <w:t>（一）建立突发重大病虫草害防控预案</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1、加强对农作物重大病虫草害发生情况的监测预警，</w:t>
      </w:r>
      <w:r>
        <w:rPr>
          <w:rFonts w:hint="eastAsia" w:ascii="仿宋" w:hAnsi="仿宋" w:eastAsia="仿宋" w:cs="仿宋"/>
          <w:sz w:val="30"/>
          <w:szCs w:val="30"/>
          <w:lang w:val="en-US" w:eastAsia="zh-CN"/>
        </w:rPr>
        <w:t>由县农牧业综合服务中心负责</w:t>
      </w:r>
      <w:r>
        <w:rPr>
          <w:rFonts w:hint="eastAsia" w:ascii="仿宋" w:hAnsi="仿宋" w:eastAsia="仿宋" w:cs="仿宋"/>
          <w:sz w:val="30"/>
          <w:szCs w:val="30"/>
        </w:rPr>
        <w:t>根据农作物病虫草害爆发流行、发生面积、危害程度等异常情况及时发布预警信息，指导广大农民和新型经营主体进行科学有效防控。一旦发现或发生迁飞性虫害、爆发性病虫草害时，及时调查确定发生的范围、作物及危害程度，第一时间启动应急防治预案。</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各乡镇</w:t>
      </w:r>
      <w:r>
        <w:rPr>
          <w:rFonts w:hint="eastAsia" w:ascii="仿宋" w:hAnsi="仿宋" w:eastAsia="仿宋" w:cs="仿宋"/>
          <w:sz w:val="30"/>
          <w:szCs w:val="30"/>
        </w:rPr>
        <w:t>组织专业化防治队伍开展统一应急防治，也可采取政府购买服务的方式进行防控，施用高效低毒化学农药，及时控制病虫草危害，减轻病虫草害造成的农业生产损失。</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sz w:val="30"/>
          <w:szCs w:val="30"/>
        </w:rPr>
      </w:pPr>
      <w:r>
        <w:rPr>
          <w:rFonts w:hint="eastAsia" w:ascii="仿宋" w:hAnsi="仿宋" w:eastAsia="仿宋" w:cs="仿宋"/>
          <w:b/>
          <w:sz w:val="30"/>
          <w:szCs w:val="30"/>
        </w:rPr>
        <w:t>（二）建立防范农产品市场风险预案</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1、根据我县实际，充分利用区域优势，因地制宜、安排区域种植结构，搞好优质农产品合理布局，建设优质、专用商品生产基地，引导和促进农产品走规模化、产业化经营的路子。</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开展有机肥质量监测，县农牧和科技局负责对辖区有机肥企业进行备案管理，从有机肥生产、出厂、供应、试验等各个环节做好跟踪抽查，对有机肥和所生产的农产品进行抽样送检，确保有机肥和农产品质量安全。</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充分利用各种新闻媒体，加大绿色有机农产品宣传力度，加快构建绿色有机农产品流通体系，使广大农民充分认识到打造绿色有机农畜产品输出地的好处，增强广大农民的品牌意识，提高种植特色优质农产品的积极性。</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由农牧、财政及保险公司相互配合，积极推进政策性农业保险，做好自然灾害及病虫害的预防、评估、定损、赔险，确保农牧民收益。</w:t>
      </w:r>
    </w:p>
    <w:bookmarkEnd w:id="18"/>
    <w:p>
      <w:pPr>
        <w:keepNext w:val="0"/>
        <w:keepLines w:val="0"/>
        <w:pageBreakBefore w:val="0"/>
        <w:kinsoku/>
        <w:wordWrap/>
        <w:overflowPunct/>
        <w:topLinePunct w:val="0"/>
        <w:autoSpaceDE/>
        <w:autoSpaceDN/>
        <w:bidi w:val="0"/>
        <w:adjustRightInd/>
        <w:snapToGrid/>
        <w:spacing w:line="500" w:lineRule="exact"/>
        <w:ind w:left="0" w:firstLine="600" w:firstLineChars="200"/>
        <w:jc w:val="both"/>
        <w:textAlignment w:val="auto"/>
        <w:outlineLvl w:val="0"/>
        <w:rPr>
          <w:rFonts w:hint="eastAsia" w:ascii="黑体" w:hAnsi="黑体" w:eastAsia="黑体" w:cs="黑体"/>
          <w:sz w:val="30"/>
          <w:szCs w:val="30"/>
        </w:rPr>
      </w:pPr>
      <w:bookmarkStart w:id="19" w:name="_Toc26701"/>
      <w:r>
        <w:rPr>
          <w:rFonts w:hint="eastAsia" w:ascii="黑体" w:hAnsi="黑体" w:eastAsia="黑体" w:cs="黑体"/>
          <w:sz w:val="30"/>
          <w:szCs w:val="30"/>
          <w:lang w:val="en-US" w:eastAsia="zh-CN"/>
        </w:rPr>
        <w:t>七</w:t>
      </w:r>
      <w:r>
        <w:rPr>
          <w:rFonts w:hint="eastAsia" w:ascii="黑体" w:hAnsi="黑体" w:eastAsia="黑体" w:cs="黑体"/>
          <w:sz w:val="30"/>
          <w:szCs w:val="30"/>
        </w:rPr>
        <w:t>、保障措施</w:t>
      </w:r>
      <w:bookmarkEnd w:id="19"/>
    </w:p>
    <w:p>
      <w:pPr>
        <w:keepNext w:val="0"/>
        <w:keepLines w:val="0"/>
        <w:pageBreakBefore w:val="0"/>
        <w:kinsoku/>
        <w:wordWrap/>
        <w:overflowPunct/>
        <w:topLinePunct w:val="0"/>
        <w:autoSpaceDE/>
        <w:autoSpaceDN/>
        <w:bidi w:val="0"/>
        <w:adjustRightInd/>
        <w:snapToGrid/>
        <w:spacing w:line="500" w:lineRule="exact"/>
        <w:ind w:left="0" w:firstLine="602" w:firstLineChars="200"/>
        <w:jc w:val="both"/>
        <w:textAlignment w:val="auto"/>
        <w:outlineLvl w:val="1"/>
        <w:rPr>
          <w:rFonts w:hint="eastAsia" w:ascii="仿宋" w:hAnsi="仿宋" w:eastAsia="仿宋" w:cs="仿宋"/>
          <w:b/>
          <w:bCs/>
          <w:sz w:val="30"/>
          <w:szCs w:val="30"/>
        </w:rPr>
      </w:pPr>
      <w:bookmarkStart w:id="20" w:name="_Toc9057"/>
      <w:r>
        <w:rPr>
          <w:rFonts w:hint="eastAsia" w:ascii="仿宋" w:hAnsi="仿宋" w:eastAsia="仿宋" w:cs="仿宋"/>
          <w:b/>
          <w:bCs/>
          <w:sz w:val="30"/>
          <w:szCs w:val="30"/>
          <w:lang w:eastAsia="zh-CN"/>
        </w:rPr>
        <w:t>（一）</w:t>
      </w:r>
      <w:r>
        <w:rPr>
          <w:rFonts w:hint="eastAsia" w:ascii="仿宋" w:hAnsi="仿宋" w:eastAsia="仿宋" w:cs="仿宋"/>
          <w:b/>
          <w:bCs/>
          <w:sz w:val="30"/>
          <w:szCs w:val="30"/>
        </w:rPr>
        <w:t>强化组织领导，压实工作责任</w:t>
      </w:r>
      <w:bookmarkEnd w:id="20"/>
    </w:p>
    <w:p>
      <w:pPr>
        <w:keepNext w:val="0"/>
        <w:keepLines w:val="0"/>
        <w:pageBreakBefore w:val="0"/>
        <w:kinsoku/>
        <w:wordWrap/>
        <w:overflowPunct/>
        <w:topLinePunct w:val="0"/>
        <w:autoSpaceDE/>
        <w:autoSpaceDN/>
        <w:bidi w:val="0"/>
        <w:adjustRightInd/>
        <w:snapToGrid/>
        <w:spacing w:line="500" w:lineRule="exact"/>
        <w:ind w:left="0" w:firstLine="600" w:firstLineChars="200"/>
        <w:jc w:val="both"/>
        <w:textAlignment w:val="auto"/>
        <w:rPr>
          <w:rFonts w:hint="eastAsia" w:ascii="仿宋" w:hAnsi="仿宋" w:eastAsia="仿宋" w:cs="仿宋"/>
          <w:sz w:val="30"/>
          <w:szCs w:val="30"/>
        </w:rPr>
      </w:pPr>
      <w:r>
        <w:rPr>
          <w:rFonts w:hint="eastAsia" w:ascii="仿宋" w:hAnsi="仿宋" w:eastAsia="仿宋" w:cs="仿宋"/>
          <w:sz w:val="30"/>
          <w:szCs w:val="30"/>
        </w:rPr>
        <w:t>各有关部门必须提高政治站位，高度重视，明确责任，落实措施，全力推进。</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1、项目实施领导</w:t>
      </w:r>
      <w:r>
        <w:rPr>
          <w:rFonts w:hint="eastAsia" w:ascii="仿宋" w:hAnsi="仿宋" w:eastAsia="仿宋" w:cs="仿宋"/>
          <w:b/>
          <w:bCs/>
          <w:sz w:val="30"/>
          <w:szCs w:val="30"/>
        </w:rPr>
        <w:t>小组</w:t>
      </w:r>
      <w:r>
        <w:rPr>
          <w:rFonts w:hint="eastAsia" w:ascii="仿宋" w:hAnsi="仿宋" w:eastAsia="仿宋" w:cs="仿宋"/>
          <w:b/>
          <w:bCs/>
          <w:sz w:val="30"/>
          <w:szCs w:val="30"/>
          <w:lang w:eastAsia="zh-CN"/>
        </w:rPr>
        <w:t>。</w:t>
      </w:r>
      <w:r>
        <w:rPr>
          <w:rFonts w:hint="eastAsia" w:ascii="仿宋" w:hAnsi="仿宋" w:eastAsia="仿宋" w:cs="仿宋"/>
          <w:sz w:val="30"/>
          <w:szCs w:val="30"/>
        </w:rPr>
        <w:t>成立由主管农牧业工作的副县长为组长，县农牧和科技局、财政局、</w:t>
      </w:r>
      <w:r>
        <w:rPr>
          <w:rFonts w:hint="eastAsia" w:ascii="仿宋" w:hAnsi="仿宋" w:eastAsia="仿宋" w:cs="仿宋"/>
          <w:sz w:val="30"/>
          <w:szCs w:val="30"/>
          <w:lang w:val="en-US" w:eastAsia="zh-CN"/>
        </w:rPr>
        <w:t>市场监管局</w:t>
      </w:r>
      <w:r>
        <w:rPr>
          <w:rFonts w:hint="eastAsia" w:ascii="仿宋" w:hAnsi="仿宋" w:eastAsia="仿宋" w:cs="仿宋"/>
          <w:sz w:val="30"/>
          <w:szCs w:val="30"/>
        </w:rPr>
        <w:t>主要负责人和项目乡镇的乡镇长为成员的</w:t>
      </w:r>
      <w:r>
        <w:rPr>
          <w:rFonts w:hint="eastAsia" w:ascii="仿宋" w:hAnsi="仿宋" w:eastAsia="仿宋" w:cs="仿宋"/>
          <w:sz w:val="30"/>
          <w:szCs w:val="30"/>
          <w:lang w:val="en-US" w:eastAsia="zh-CN"/>
        </w:rPr>
        <w:t>项目实施领导</w:t>
      </w:r>
      <w:r>
        <w:rPr>
          <w:rFonts w:hint="eastAsia" w:ascii="仿宋" w:hAnsi="仿宋" w:eastAsia="仿宋" w:cs="仿宋"/>
          <w:sz w:val="30"/>
          <w:szCs w:val="30"/>
        </w:rPr>
        <w:t>小组，</w:t>
      </w:r>
      <w:r>
        <w:rPr>
          <w:rFonts w:hint="eastAsia" w:ascii="仿宋" w:hAnsi="仿宋" w:eastAsia="仿宋" w:cs="仿宋"/>
          <w:sz w:val="30"/>
          <w:szCs w:val="30"/>
          <w:lang w:val="en-US" w:eastAsia="zh-CN"/>
        </w:rPr>
        <w:t>按照项目</w:t>
      </w:r>
      <w:r>
        <w:rPr>
          <w:rFonts w:hint="eastAsia" w:ascii="仿宋" w:hAnsi="仿宋" w:eastAsia="仿宋" w:cs="仿宋"/>
          <w:sz w:val="30"/>
          <w:szCs w:val="30"/>
        </w:rPr>
        <w:t>工作目标、工作措施、时间节点等具体要求</w:t>
      </w:r>
      <w:r>
        <w:rPr>
          <w:rFonts w:hint="eastAsia" w:ascii="仿宋" w:hAnsi="仿宋" w:eastAsia="仿宋" w:cs="仿宋"/>
          <w:sz w:val="30"/>
          <w:szCs w:val="30"/>
          <w:lang w:val="en-US" w:eastAsia="zh-CN"/>
        </w:rPr>
        <w:t>部署工作任务，</w:t>
      </w:r>
      <w:r>
        <w:rPr>
          <w:rFonts w:hint="eastAsia" w:ascii="仿宋" w:hAnsi="仿宋" w:eastAsia="仿宋" w:cs="仿宋"/>
          <w:sz w:val="30"/>
          <w:szCs w:val="30"/>
        </w:rPr>
        <w:t>确保各项任务落到实处</w:t>
      </w:r>
      <w:r>
        <w:rPr>
          <w:rFonts w:hint="eastAsia" w:ascii="仿宋" w:hAnsi="仿宋" w:eastAsia="仿宋" w:cs="仿宋"/>
          <w:sz w:val="30"/>
          <w:szCs w:val="30"/>
          <w:lang w:eastAsia="zh-CN"/>
        </w:rPr>
        <w:t>，</w:t>
      </w:r>
      <w:r>
        <w:rPr>
          <w:rFonts w:hint="eastAsia" w:ascii="仿宋" w:hAnsi="仿宋" w:eastAsia="仿宋" w:cs="仿宋"/>
          <w:sz w:val="30"/>
          <w:szCs w:val="30"/>
        </w:rPr>
        <w:t>强化</w:t>
      </w:r>
      <w:r>
        <w:rPr>
          <w:rFonts w:hint="eastAsia" w:ascii="仿宋" w:hAnsi="仿宋" w:eastAsia="仿宋" w:cs="仿宋"/>
          <w:sz w:val="30"/>
          <w:szCs w:val="30"/>
          <w:lang w:val="en-US" w:eastAsia="zh-CN"/>
        </w:rPr>
        <w:t>监督、指导</w:t>
      </w:r>
      <w:r>
        <w:rPr>
          <w:rFonts w:hint="eastAsia" w:ascii="仿宋" w:hAnsi="仿宋" w:eastAsia="仿宋" w:cs="仿宋"/>
          <w:sz w:val="30"/>
          <w:szCs w:val="30"/>
          <w:lang w:eastAsia="zh-CN"/>
        </w:rPr>
        <w:t>，</w:t>
      </w:r>
      <w:r>
        <w:rPr>
          <w:rFonts w:hint="eastAsia" w:ascii="仿宋" w:hAnsi="仿宋" w:eastAsia="仿宋" w:cs="仿宋"/>
          <w:sz w:val="30"/>
          <w:szCs w:val="30"/>
        </w:rPr>
        <w:t>协同配合、推动落实，实行项目进展定期报告制度，形成上下联动、协同推进的工作格局。</w:t>
      </w:r>
    </w:p>
    <w:p>
      <w:pPr>
        <w:keepNext w:val="0"/>
        <w:keepLines w:val="0"/>
        <w:pageBreakBefore w:val="0"/>
        <w:numPr>
          <w:ilvl w:val="0"/>
          <w:numId w:val="1"/>
        </w:numPr>
        <w:kinsoku/>
        <w:wordWrap/>
        <w:overflowPunct/>
        <w:topLinePunct w:val="0"/>
        <w:autoSpaceDE/>
        <w:autoSpaceDN/>
        <w:bidi w:val="0"/>
        <w:adjustRightInd/>
        <w:snapToGrid/>
        <w:spacing w:line="500" w:lineRule="exact"/>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项目县级实施、</w:t>
      </w:r>
      <w:r>
        <w:rPr>
          <w:rFonts w:hint="eastAsia" w:ascii="仿宋" w:hAnsi="仿宋" w:eastAsia="仿宋" w:cs="仿宋"/>
          <w:b/>
          <w:bCs/>
          <w:sz w:val="30"/>
          <w:szCs w:val="30"/>
        </w:rPr>
        <w:t>技术指导小组</w:t>
      </w:r>
      <w:r>
        <w:rPr>
          <w:rFonts w:hint="eastAsia" w:ascii="仿宋" w:hAnsi="仿宋" w:eastAsia="仿宋" w:cs="仿宋"/>
          <w:b/>
          <w:bCs/>
          <w:sz w:val="30"/>
          <w:szCs w:val="30"/>
          <w:lang w:eastAsia="zh-CN"/>
        </w:rPr>
        <w:t>。</w:t>
      </w:r>
      <w:r>
        <w:rPr>
          <w:rFonts w:hint="eastAsia" w:ascii="仿宋" w:hAnsi="仿宋" w:eastAsia="仿宋" w:cs="仿宋"/>
          <w:sz w:val="30"/>
          <w:szCs w:val="30"/>
        </w:rPr>
        <w:t>成立县农牧和科技局</w:t>
      </w:r>
      <w:r>
        <w:rPr>
          <w:rFonts w:hint="eastAsia" w:ascii="仿宋" w:hAnsi="仿宋" w:eastAsia="仿宋" w:cs="仿宋"/>
          <w:sz w:val="30"/>
          <w:szCs w:val="30"/>
          <w:lang w:eastAsia="zh-CN"/>
        </w:rPr>
        <w:t>、</w:t>
      </w:r>
      <w:r>
        <w:rPr>
          <w:rFonts w:hint="eastAsia" w:ascii="仿宋" w:hAnsi="仿宋" w:eastAsia="仿宋" w:cs="仿宋"/>
          <w:sz w:val="30"/>
          <w:szCs w:val="30"/>
        </w:rPr>
        <w:t>县农牧业综合服务中心及</w:t>
      </w:r>
      <w:r>
        <w:rPr>
          <w:rFonts w:hint="eastAsia" w:ascii="仿宋" w:hAnsi="仿宋" w:eastAsia="仿宋" w:cs="仿宋"/>
          <w:sz w:val="30"/>
          <w:szCs w:val="30"/>
          <w:lang w:val="en-US" w:eastAsia="zh-CN"/>
        </w:rPr>
        <w:t>省农业技术推广总站技术人员</w:t>
      </w:r>
      <w:r>
        <w:rPr>
          <w:rFonts w:hint="eastAsia" w:ascii="仿宋" w:hAnsi="仿宋" w:eastAsia="仿宋" w:cs="仿宋"/>
          <w:sz w:val="30"/>
          <w:szCs w:val="30"/>
        </w:rPr>
        <w:t>为成员的</w:t>
      </w:r>
      <w:r>
        <w:rPr>
          <w:rFonts w:hint="eastAsia" w:ascii="仿宋" w:hAnsi="仿宋" w:eastAsia="仿宋" w:cs="仿宋"/>
          <w:sz w:val="30"/>
          <w:szCs w:val="30"/>
          <w:lang w:val="en-US" w:eastAsia="zh-CN"/>
        </w:rPr>
        <w:t>县级实施、</w:t>
      </w:r>
      <w:r>
        <w:rPr>
          <w:rFonts w:hint="eastAsia" w:ascii="仿宋" w:hAnsi="仿宋" w:eastAsia="仿宋" w:cs="仿宋"/>
          <w:sz w:val="30"/>
          <w:szCs w:val="30"/>
        </w:rPr>
        <w:t>技术指导小组，负责</w:t>
      </w:r>
      <w:r>
        <w:rPr>
          <w:rFonts w:hint="eastAsia" w:ascii="仿宋" w:hAnsi="仿宋" w:eastAsia="仿宋" w:cs="仿宋"/>
          <w:bCs/>
          <w:kern w:val="13"/>
          <w:sz w:val="30"/>
          <w:szCs w:val="30"/>
        </w:rPr>
        <w:t>化肥农药减量增效行动</w:t>
      </w:r>
      <w:r>
        <w:rPr>
          <w:rFonts w:hint="eastAsia" w:ascii="仿宋" w:hAnsi="仿宋" w:eastAsia="仿宋" w:cs="仿宋"/>
          <w:bCs/>
          <w:kern w:val="13"/>
          <w:sz w:val="30"/>
          <w:szCs w:val="30"/>
          <w:lang w:val="en-US" w:eastAsia="zh-CN"/>
        </w:rPr>
        <w:t>项目实施方案的编制、评审，</w:t>
      </w:r>
      <w:r>
        <w:rPr>
          <w:rFonts w:hint="eastAsia" w:ascii="仿宋" w:hAnsi="仿宋" w:eastAsia="仿宋" w:cs="仿宋"/>
          <w:sz w:val="30"/>
          <w:szCs w:val="30"/>
        </w:rPr>
        <w:t>技术指导、技术培训</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物资采购、分配等</w:t>
      </w:r>
      <w:r>
        <w:rPr>
          <w:rFonts w:hint="eastAsia" w:ascii="仿宋" w:hAnsi="仿宋" w:eastAsia="仿宋" w:cs="仿宋"/>
          <w:sz w:val="30"/>
          <w:szCs w:val="30"/>
        </w:rPr>
        <w:t>具体事项</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同时，要</w:t>
      </w:r>
      <w:r>
        <w:rPr>
          <w:rFonts w:hint="eastAsia" w:ascii="仿宋" w:hAnsi="仿宋" w:eastAsia="仿宋" w:cs="仿宋"/>
          <w:sz w:val="30"/>
          <w:szCs w:val="30"/>
        </w:rPr>
        <w:t>发挥技术指导服务的职能，分区域、分作物开展“双减”试验示范，为更大面积推广提供技术支撑。</w:t>
      </w:r>
    </w:p>
    <w:p>
      <w:pPr>
        <w:keepNext w:val="0"/>
        <w:keepLines w:val="0"/>
        <w:pageBreakBefore w:val="0"/>
        <w:numPr>
          <w:ilvl w:val="0"/>
          <w:numId w:val="1"/>
        </w:numPr>
        <w:kinsoku/>
        <w:wordWrap/>
        <w:overflowPunct/>
        <w:topLinePunct w:val="0"/>
        <w:autoSpaceDE/>
        <w:autoSpaceDN/>
        <w:bidi w:val="0"/>
        <w:adjustRightInd/>
        <w:snapToGrid/>
        <w:spacing w:line="500" w:lineRule="exact"/>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rPr>
        <w:t>项目</w:t>
      </w:r>
      <w:r>
        <w:rPr>
          <w:rFonts w:hint="eastAsia" w:ascii="仿宋" w:hAnsi="仿宋" w:eastAsia="仿宋" w:cs="仿宋"/>
          <w:b/>
          <w:bCs/>
          <w:sz w:val="30"/>
          <w:szCs w:val="30"/>
          <w:lang w:val="en-US" w:eastAsia="zh-CN"/>
        </w:rPr>
        <w:t>乡镇监管、服务</w:t>
      </w:r>
      <w:r>
        <w:rPr>
          <w:rFonts w:hint="eastAsia" w:ascii="仿宋" w:hAnsi="仿宋" w:eastAsia="仿宋" w:cs="仿宋"/>
          <w:b/>
          <w:bCs/>
          <w:sz w:val="30"/>
          <w:szCs w:val="30"/>
        </w:rPr>
        <w:t>小组</w:t>
      </w:r>
      <w:r>
        <w:rPr>
          <w:rFonts w:hint="eastAsia" w:ascii="仿宋" w:hAnsi="仿宋" w:eastAsia="仿宋" w:cs="仿宋"/>
          <w:b/>
          <w:bCs/>
          <w:sz w:val="30"/>
          <w:szCs w:val="30"/>
          <w:lang w:eastAsia="zh-CN"/>
        </w:rPr>
        <w:t>。</w:t>
      </w:r>
      <w:r>
        <w:rPr>
          <w:rFonts w:hint="eastAsia" w:ascii="仿宋" w:hAnsi="仿宋" w:eastAsia="仿宋" w:cs="仿宋"/>
          <w:sz w:val="30"/>
          <w:szCs w:val="30"/>
        </w:rPr>
        <w:t>成立由项目实施乡镇主管农牧业的乡镇长、</w:t>
      </w:r>
      <w:r>
        <w:rPr>
          <w:rFonts w:hint="eastAsia" w:ascii="仿宋" w:hAnsi="仿宋" w:eastAsia="仿宋" w:cs="仿宋"/>
          <w:sz w:val="30"/>
          <w:szCs w:val="30"/>
          <w:lang w:val="en-US" w:eastAsia="zh-CN"/>
        </w:rPr>
        <w:t>联乡</w:t>
      </w:r>
      <w:r>
        <w:rPr>
          <w:rFonts w:hint="eastAsia" w:ascii="仿宋" w:hAnsi="仿宋" w:eastAsia="仿宋" w:cs="仿宋"/>
          <w:sz w:val="30"/>
          <w:szCs w:val="30"/>
        </w:rPr>
        <w:t>技术人员、包村干部为成员的项目</w:t>
      </w:r>
      <w:r>
        <w:rPr>
          <w:rFonts w:hint="eastAsia" w:ascii="仿宋" w:hAnsi="仿宋" w:eastAsia="仿宋" w:cs="仿宋"/>
          <w:sz w:val="30"/>
          <w:szCs w:val="30"/>
          <w:lang w:val="en-US" w:eastAsia="zh-CN"/>
        </w:rPr>
        <w:t>监管、服务</w:t>
      </w:r>
      <w:r>
        <w:rPr>
          <w:rFonts w:hint="eastAsia" w:ascii="仿宋" w:hAnsi="仿宋" w:eastAsia="仿宋" w:cs="仿宋"/>
          <w:sz w:val="30"/>
          <w:szCs w:val="30"/>
        </w:rPr>
        <w:t>小组，负责项目</w:t>
      </w:r>
      <w:r>
        <w:rPr>
          <w:rFonts w:hint="eastAsia" w:ascii="仿宋" w:hAnsi="仿宋" w:eastAsia="仿宋" w:cs="仿宋"/>
          <w:sz w:val="30"/>
          <w:szCs w:val="30"/>
          <w:lang w:val="en-US" w:eastAsia="zh-CN"/>
        </w:rPr>
        <w:t>实施</w:t>
      </w:r>
      <w:r>
        <w:rPr>
          <w:rFonts w:hint="eastAsia" w:ascii="仿宋" w:hAnsi="仿宋" w:eastAsia="仿宋" w:cs="仿宋"/>
          <w:sz w:val="30"/>
          <w:szCs w:val="30"/>
        </w:rPr>
        <w:t>面积</w:t>
      </w:r>
      <w:r>
        <w:rPr>
          <w:rFonts w:hint="eastAsia" w:ascii="仿宋" w:hAnsi="仿宋" w:eastAsia="仿宋" w:cs="仿宋"/>
          <w:sz w:val="30"/>
          <w:szCs w:val="30"/>
          <w:lang w:val="en-US" w:eastAsia="zh-CN"/>
        </w:rPr>
        <w:t>的</w:t>
      </w:r>
      <w:r>
        <w:rPr>
          <w:rFonts w:hint="eastAsia" w:ascii="仿宋" w:hAnsi="仿宋" w:eastAsia="仿宋" w:cs="仿宋"/>
          <w:sz w:val="30"/>
          <w:szCs w:val="30"/>
        </w:rPr>
        <w:t>落实</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宣传，</w:t>
      </w:r>
      <w:r>
        <w:rPr>
          <w:rFonts w:hint="eastAsia" w:ascii="仿宋" w:hAnsi="仿宋" w:eastAsia="仿宋" w:cs="仿宋"/>
          <w:sz w:val="30"/>
          <w:szCs w:val="30"/>
        </w:rPr>
        <w:t>有机肥、黄蓝板等生产资料的</w:t>
      </w:r>
      <w:r>
        <w:rPr>
          <w:rFonts w:hint="eastAsia" w:ascii="仿宋" w:hAnsi="仿宋" w:eastAsia="仿宋" w:cs="仿宋"/>
          <w:sz w:val="30"/>
          <w:szCs w:val="30"/>
          <w:lang w:val="en-US" w:eastAsia="zh-CN"/>
        </w:rPr>
        <w:t>分配、发放工作的监督</w:t>
      </w:r>
      <w:r>
        <w:rPr>
          <w:rFonts w:hint="eastAsia" w:ascii="仿宋" w:hAnsi="仿宋" w:eastAsia="仿宋" w:cs="仿宋"/>
          <w:sz w:val="30"/>
          <w:szCs w:val="30"/>
        </w:rPr>
        <w:t>，花名册等资料</w:t>
      </w:r>
      <w:r>
        <w:rPr>
          <w:rFonts w:hint="eastAsia" w:ascii="仿宋" w:hAnsi="仿宋" w:eastAsia="仿宋" w:cs="仿宋"/>
          <w:sz w:val="30"/>
          <w:szCs w:val="30"/>
          <w:lang w:val="en-US" w:eastAsia="zh-CN"/>
        </w:rPr>
        <w:t>的审核、</w:t>
      </w:r>
      <w:r>
        <w:rPr>
          <w:rFonts w:hint="eastAsia" w:ascii="仿宋" w:hAnsi="仿宋" w:eastAsia="仿宋" w:cs="仿宋"/>
          <w:sz w:val="30"/>
          <w:szCs w:val="30"/>
        </w:rPr>
        <w:t>收集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上报</w:t>
      </w:r>
      <w:r>
        <w:rPr>
          <w:rFonts w:hint="eastAsia" w:ascii="仿宋" w:hAnsi="仿宋" w:eastAsia="仿宋" w:cs="仿宋"/>
          <w:sz w:val="30"/>
          <w:szCs w:val="30"/>
        </w:rPr>
        <w:t>，确保</w:t>
      </w:r>
      <w:r>
        <w:rPr>
          <w:rFonts w:hint="eastAsia" w:ascii="仿宋" w:hAnsi="仿宋" w:eastAsia="仿宋" w:cs="仿宋"/>
          <w:bCs/>
          <w:kern w:val="13"/>
          <w:sz w:val="30"/>
          <w:szCs w:val="30"/>
        </w:rPr>
        <w:t>化肥农药减量增效行动</w:t>
      </w:r>
      <w:r>
        <w:rPr>
          <w:rFonts w:hint="eastAsia" w:ascii="仿宋" w:hAnsi="仿宋" w:eastAsia="仿宋" w:cs="仿宋"/>
          <w:sz w:val="30"/>
          <w:szCs w:val="30"/>
        </w:rPr>
        <w:t>工作有效开展。</w:t>
      </w:r>
    </w:p>
    <w:p>
      <w:pPr>
        <w:keepNext w:val="0"/>
        <w:keepLines w:val="0"/>
        <w:pageBreakBefore w:val="0"/>
        <w:numPr>
          <w:ilvl w:val="0"/>
          <w:numId w:val="1"/>
        </w:numPr>
        <w:kinsoku/>
        <w:wordWrap/>
        <w:overflowPunct/>
        <w:topLinePunct w:val="0"/>
        <w:autoSpaceDE/>
        <w:autoSpaceDN/>
        <w:bidi w:val="0"/>
        <w:adjustRightInd/>
        <w:snapToGrid/>
        <w:spacing w:line="500" w:lineRule="exact"/>
        <w:ind w:left="0" w:firstLine="602" w:firstLineChars="200"/>
        <w:jc w:val="both"/>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项目村级实施</w:t>
      </w:r>
      <w:r>
        <w:rPr>
          <w:rFonts w:hint="eastAsia" w:ascii="仿宋" w:hAnsi="仿宋" w:eastAsia="仿宋" w:cs="仿宋"/>
          <w:b/>
          <w:bCs/>
          <w:sz w:val="30"/>
          <w:szCs w:val="30"/>
        </w:rPr>
        <w:t>小组</w:t>
      </w:r>
      <w:r>
        <w:rPr>
          <w:rFonts w:hint="eastAsia" w:ascii="仿宋" w:hAnsi="仿宋" w:eastAsia="仿宋" w:cs="仿宋"/>
          <w:b/>
          <w:bCs/>
          <w:sz w:val="30"/>
          <w:szCs w:val="30"/>
          <w:lang w:eastAsia="zh-CN"/>
        </w:rPr>
        <w:t>。</w:t>
      </w:r>
      <w:r>
        <w:rPr>
          <w:rFonts w:hint="eastAsia" w:ascii="仿宋" w:hAnsi="仿宋" w:eastAsia="仿宋" w:cs="仿宋"/>
          <w:sz w:val="30"/>
          <w:szCs w:val="30"/>
        </w:rPr>
        <w:t>项目</w:t>
      </w:r>
      <w:r>
        <w:rPr>
          <w:rFonts w:hint="eastAsia" w:ascii="仿宋" w:hAnsi="仿宋" w:eastAsia="仿宋" w:cs="仿宋"/>
          <w:sz w:val="30"/>
          <w:szCs w:val="30"/>
          <w:lang w:val="en-US" w:eastAsia="zh-CN"/>
        </w:rPr>
        <w:t>实施</w:t>
      </w:r>
      <w:r>
        <w:rPr>
          <w:rFonts w:hint="eastAsia" w:ascii="仿宋" w:hAnsi="仿宋" w:eastAsia="仿宋" w:cs="仿宋"/>
          <w:sz w:val="30"/>
          <w:szCs w:val="30"/>
        </w:rPr>
        <w:t>乡镇各村成立</w:t>
      </w:r>
      <w:r>
        <w:rPr>
          <w:rFonts w:hint="eastAsia" w:ascii="仿宋" w:hAnsi="仿宋" w:eastAsia="仿宋" w:cs="仿宋"/>
          <w:bCs/>
          <w:kern w:val="13"/>
          <w:sz w:val="30"/>
          <w:szCs w:val="30"/>
        </w:rPr>
        <w:t>化肥农药减量增效行动</w:t>
      </w:r>
      <w:r>
        <w:rPr>
          <w:rFonts w:hint="eastAsia" w:ascii="仿宋" w:hAnsi="仿宋" w:eastAsia="仿宋" w:cs="仿宋"/>
          <w:sz w:val="30"/>
          <w:szCs w:val="30"/>
        </w:rPr>
        <w:t>工作</w:t>
      </w:r>
      <w:r>
        <w:rPr>
          <w:rFonts w:hint="eastAsia" w:ascii="仿宋" w:hAnsi="仿宋" w:eastAsia="仿宋" w:cs="仿宋"/>
          <w:sz w:val="30"/>
          <w:szCs w:val="30"/>
          <w:lang w:val="en-US" w:eastAsia="zh-CN"/>
        </w:rPr>
        <w:t>村级实施</w:t>
      </w:r>
      <w:r>
        <w:rPr>
          <w:rFonts w:hint="eastAsia" w:ascii="仿宋" w:hAnsi="仿宋" w:eastAsia="仿宋" w:cs="仿宋"/>
          <w:sz w:val="30"/>
          <w:szCs w:val="30"/>
        </w:rPr>
        <w:t>小组，负责项目</w:t>
      </w:r>
      <w:r>
        <w:rPr>
          <w:rFonts w:hint="eastAsia" w:ascii="仿宋" w:hAnsi="仿宋" w:eastAsia="仿宋" w:cs="仿宋"/>
          <w:sz w:val="30"/>
          <w:szCs w:val="30"/>
          <w:lang w:val="en-US" w:eastAsia="zh-CN"/>
        </w:rPr>
        <w:t>实施</w:t>
      </w:r>
      <w:r>
        <w:rPr>
          <w:rFonts w:hint="eastAsia" w:ascii="仿宋" w:hAnsi="仿宋" w:eastAsia="仿宋" w:cs="仿宋"/>
          <w:sz w:val="30"/>
          <w:szCs w:val="30"/>
        </w:rPr>
        <w:t>面积的</w:t>
      </w:r>
      <w:r>
        <w:rPr>
          <w:rFonts w:hint="eastAsia" w:ascii="仿宋" w:hAnsi="仿宋" w:eastAsia="仿宋" w:cs="仿宋"/>
          <w:sz w:val="30"/>
          <w:szCs w:val="30"/>
          <w:lang w:val="en-US" w:eastAsia="zh-CN"/>
        </w:rPr>
        <w:t>上报</w:t>
      </w:r>
      <w:r>
        <w:rPr>
          <w:rFonts w:hint="eastAsia" w:ascii="仿宋" w:hAnsi="仿宋" w:eastAsia="仿宋" w:cs="仿宋"/>
          <w:b/>
          <w:bCs/>
          <w:sz w:val="30"/>
          <w:szCs w:val="30"/>
          <w:lang w:val="en-US" w:eastAsia="zh-CN"/>
        </w:rPr>
        <w:t>（围绕粮食安全和蔬菜稳产保供，聚焦小麦、青稞、油菜、马铃薯及蔬菜等农作物，集中连片实施）</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宣传，</w:t>
      </w:r>
      <w:r>
        <w:rPr>
          <w:rFonts w:hint="eastAsia" w:ascii="仿宋" w:hAnsi="仿宋" w:eastAsia="仿宋" w:cs="仿宋"/>
          <w:sz w:val="30"/>
          <w:szCs w:val="30"/>
        </w:rPr>
        <w:t>有机肥、黄蓝板等生产资料的</w:t>
      </w:r>
      <w:r>
        <w:rPr>
          <w:rFonts w:hint="eastAsia" w:ascii="仿宋" w:hAnsi="仿宋" w:eastAsia="仿宋" w:cs="仿宋"/>
          <w:sz w:val="30"/>
          <w:szCs w:val="30"/>
          <w:lang w:val="en-US" w:eastAsia="zh-CN"/>
        </w:rPr>
        <w:t>发放</w:t>
      </w:r>
      <w:r>
        <w:rPr>
          <w:rFonts w:hint="eastAsia" w:ascii="仿宋" w:hAnsi="仿宋" w:eastAsia="仿宋" w:cs="仿宋"/>
          <w:b/>
          <w:bCs/>
          <w:sz w:val="30"/>
          <w:szCs w:val="30"/>
          <w:lang w:val="en-US" w:eastAsia="zh-CN"/>
        </w:rPr>
        <w:t>（谁种地，谁享受，杜绝平均发放）</w:t>
      </w:r>
      <w:r>
        <w:rPr>
          <w:rFonts w:hint="eastAsia" w:ascii="仿宋" w:hAnsi="仿宋" w:eastAsia="仿宋" w:cs="仿宋"/>
          <w:sz w:val="30"/>
          <w:szCs w:val="30"/>
        </w:rPr>
        <w:t>，花名册等资料</w:t>
      </w:r>
      <w:r>
        <w:rPr>
          <w:rFonts w:hint="eastAsia" w:ascii="仿宋" w:hAnsi="仿宋" w:eastAsia="仿宋" w:cs="仿宋"/>
          <w:sz w:val="30"/>
          <w:szCs w:val="30"/>
          <w:lang w:val="en-US" w:eastAsia="zh-CN"/>
        </w:rPr>
        <w:t>的造册</w:t>
      </w:r>
      <w:r>
        <w:rPr>
          <w:rFonts w:hint="eastAsia" w:ascii="仿宋" w:hAnsi="仿宋" w:eastAsia="仿宋" w:cs="仿宋"/>
          <w:b/>
          <w:bCs/>
          <w:sz w:val="30"/>
          <w:szCs w:val="30"/>
          <w:lang w:val="en-US" w:eastAsia="zh-CN"/>
        </w:rPr>
        <w:t>（谁领物资、谁签字，严禁代签，尤其是批量代签）</w:t>
      </w:r>
      <w:r>
        <w:rPr>
          <w:rFonts w:hint="eastAsia" w:ascii="仿宋" w:hAnsi="仿宋" w:eastAsia="仿宋" w:cs="仿宋"/>
          <w:sz w:val="30"/>
          <w:szCs w:val="30"/>
          <w:lang w:val="en-US" w:eastAsia="zh-CN"/>
        </w:rPr>
        <w:t>、上报，监督有机肥的使用情况及绿色防控开展</w:t>
      </w:r>
      <w:r>
        <w:rPr>
          <w:rFonts w:hint="eastAsia" w:ascii="仿宋" w:hAnsi="仿宋" w:eastAsia="仿宋" w:cs="仿宋"/>
          <w:sz w:val="30"/>
          <w:szCs w:val="30"/>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2" w:firstLineChars="200"/>
        <w:jc w:val="both"/>
        <w:textAlignment w:val="auto"/>
        <w:outlineLvl w:val="1"/>
        <w:rPr>
          <w:rFonts w:hint="eastAsia" w:ascii="仿宋" w:hAnsi="仿宋" w:eastAsia="仿宋" w:cs="仿宋"/>
          <w:b/>
          <w:bCs/>
          <w:i w:val="0"/>
          <w:caps w:val="0"/>
          <w:color w:val="333333"/>
          <w:spacing w:val="0"/>
          <w:kern w:val="0"/>
          <w:sz w:val="30"/>
          <w:szCs w:val="30"/>
          <w:lang w:val="en-US" w:eastAsia="zh-CN" w:bidi="ar"/>
        </w:rPr>
      </w:pPr>
      <w:bookmarkStart w:id="21" w:name="_Toc21645"/>
      <w:r>
        <w:rPr>
          <w:rFonts w:hint="eastAsia" w:ascii="仿宋" w:hAnsi="仿宋" w:eastAsia="仿宋" w:cs="仿宋"/>
          <w:b/>
          <w:bCs/>
          <w:i w:val="0"/>
          <w:caps w:val="0"/>
          <w:color w:val="333333"/>
          <w:spacing w:val="0"/>
          <w:kern w:val="0"/>
          <w:sz w:val="30"/>
          <w:szCs w:val="30"/>
          <w:lang w:val="en-US" w:eastAsia="zh-CN" w:bidi="ar"/>
        </w:rPr>
        <w:t>（二）强化监督管理，确保项目实施效益</w:t>
      </w:r>
      <w:bookmarkEnd w:id="2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0" w:firstLineChars="200"/>
        <w:jc w:val="both"/>
        <w:textAlignment w:val="auto"/>
        <w:rPr>
          <w:rFonts w:hint="eastAsia" w:ascii="仿宋" w:hAnsi="仿宋" w:eastAsia="仿宋" w:cs="仿宋"/>
          <w:b w:val="0"/>
          <w:i w:val="0"/>
          <w:caps w:val="0"/>
          <w:color w:val="333333"/>
          <w:spacing w:val="0"/>
          <w:kern w:val="0"/>
          <w:sz w:val="30"/>
          <w:szCs w:val="30"/>
          <w:lang w:val="en-US" w:eastAsia="zh-CN" w:bidi="ar"/>
        </w:rPr>
      </w:pPr>
      <w:r>
        <w:rPr>
          <w:rFonts w:hint="eastAsia" w:ascii="仿宋" w:hAnsi="仿宋" w:eastAsia="仿宋" w:cs="仿宋"/>
          <w:b w:val="0"/>
          <w:i w:val="0"/>
          <w:caps w:val="0"/>
          <w:color w:val="333333"/>
          <w:spacing w:val="0"/>
          <w:kern w:val="0"/>
          <w:sz w:val="30"/>
          <w:szCs w:val="30"/>
          <w:lang w:val="en-US" w:eastAsia="zh-CN" w:bidi="ar"/>
        </w:rPr>
        <w:t>1、成立由农牧和科技、财政、质量监管等部门组成抽样验收组，对合作社及农户积攒的农家肥进行抽样验收及自筹折资工作。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b w:val="0"/>
          <w:i w:val="0"/>
          <w:caps w:val="0"/>
          <w:color w:val="333333"/>
          <w:spacing w:val="0"/>
          <w:kern w:val="0"/>
          <w:sz w:val="30"/>
          <w:szCs w:val="30"/>
          <w:lang w:val="en-US" w:eastAsia="zh-CN" w:bidi="ar"/>
        </w:rPr>
        <w:t>2、</w:t>
      </w:r>
      <w:r>
        <w:rPr>
          <w:rFonts w:hint="eastAsia" w:ascii="仿宋" w:hAnsi="仿宋" w:eastAsia="仿宋" w:cs="仿宋"/>
          <w:sz w:val="30"/>
          <w:szCs w:val="30"/>
          <w:lang w:val="en-US" w:eastAsia="zh-CN"/>
        </w:rPr>
        <w:t>县农牧业综合执法大队负责，规范有效使用农药监管追溯平台，加大本地区农药购、销、用全程监督、检查力度。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i w:val="0"/>
          <w:caps w:val="0"/>
          <w:color w:val="333333"/>
          <w:spacing w:val="0"/>
          <w:kern w:val="0"/>
          <w:sz w:val="30"/>
          <w:szCs w:val="30"/>
          <w:lang w:val="en-US" w:eastAsia="zh-CN" w:bidi="ar"/>
        </w:rPr>
        <w:t>3、县农产品质量安全检测中心负责</w:t>
      </w:r>
      <w:r>
        <w:rPr>
          <w:rFonts w:hint="eastAsia" w:ascii="仿宋" w:hAnsi="仿宋" w:eastAsia="仿宋" w:cs="仿宋"/>
          <w:b w:val="0"/>
          <w:bCs w:val="0"/>
          <w:sz w:val="30"/>
          <w:szCs w:val="30"/>
          <w:lang w:val="en-US" w:eastAsia="zh-CN"/>
        </w:rPr>
        <w:t>进行项目实施区农产品品质检测。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4、县农牧业综合服务中心负责开展农作物的测产统计工作及现目区土壤取样、化验、监测。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0" w:firstLineChars="200"/>
        <w:jc w:val="both"/>
        <w:textAlignment w:val="auto"/>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kern w:val="0"/>
          <w:sz w:val="30"/>
          <w:szCs w:val="30"/>
          <w:lang w:val="en-US" w:eastAsia="zh-CN" w:bidi="ar"/>
        </w:rPr>
        <w:t>5、县农牧和科技局负责加强有机肥生产企业质量监管，建立“四项制度”。</w:t>
      </w:r>
      <w:r>
        <w:rPr>
          <w:rFonts w:hint="eastAsia" w:ascii="仿宋" w:hAnsi="仿宋" w:eastAsia="仿宋" w:cs="仿宋"/>
          <w:b/>
          <w:bCs/>
          <w:i w:val="0"/>
          <w:caps w:val="0"/>
          <w:color w:val="333333"/>
          <w:spacing w:val="0"/>
          <w:kern w:val="0"/>
          <w:sz w:val="30"/>
          <w:szCs w:val="30"/>
          <w:lang w:val="en-US" w:eastAsia="zh-CN" w:bidi="ar"/>
        </w:rPr>
        <w:t>一是</w:t>
      </w:r>
      <w:r>
        <w:rPr>
          <w:rFonts w:hint="eastAsia" w:ascii="仿宋" w:hAnsi="仿宋" w:eastAsia="仿宋" w:cs="仿宋"/>
          <w:b w:val="0"/>
          <w:i w:val="0"/>
          <w:caps w:val="0"/>
          <w:color w:val="333333"/>
          <w:spacing w:val="0"/>
          <w:kern w:val="0"/>
          <w:sz w:val="30"/>
          <w:szCs w:val="30"/>
          <w:lang w:val="en-US" w:eastAsia="zh-CN" w:bidi="ar"/>
        </w:rPr>
        <w:t>建立有机肥生产企业常年储备制度，确保春播适时足量供肥。</w:t>
      </w:r>
      <w:r>
        <w:rPr>
          <w:rFonts w:hint="eastAsia" w:ascii="仿宋" w:hAnsi="仿宋" w:eastAsia="仿宋" w:cs="仿宋"/>
          <w:b/>
          <w:bCs/>
          <w:i w:val="0"/>
          <w:caps w:val="0"/>
          <w:color w:val="333333"/>
          <w:spacing w:val="0"/>
          <w:kern w:val="0"/>
          <w:sz w:val="30"/>
          <w:szCs w:val="30"/>
          <w:lang w:val="en-US" w:eastAsia="zh-CN" w:bidi="ar"/>
        </w:rPr>
        <w:t>二是</w:t>
      </w:r>
      <w:r>
        <w:rPr>
          <w:rFonts w:hint="eastAsia" w:ascii="仿宋" w:hAnsi="仿宋" w:eastAsia="仿宋" w:cs="仿宋"/>
          <w:b w:val="0"/>
          <w:i w:val="0"/>
          <w:caps w:val="0"/>
          <w:color w:val="333333"/>
          <w:spacing w:val="0"/>
          <w:kern w:val="0"/>
          <w:sz w:val="30"/>
          <w:szCs w:val="30"/>
          <w:lang w:val="en-US" w:eastAsia="zh-CN" w:bidi="ar"/>
        </w:rPr>
        <w:t>建立有机肥质量追溯制度，确保有机肥供应质量。</w:t>
      </w:r>
      <w:r>
        <w:rPr>
          <w:rFonts w:hint="eastAsia" w:ascii="仿宋" w:hAnsi="仿宋" w:eastAsia="仿宋" w:cs="仿宋"/>
          <w:b/>
          <w:bCs/>
          <w:i w:val="0"/>
          <w:caps w:val="0"/>
          <w:color w:val="333333"/>
          <w:spacing w:val="0"/>
          <w:kern w:val="0"/>
          <w:sz w:val="30"/>
          <w:szCs w:val="30"/>
          <w:lang w:val="en-US" w:eastAsia="zh-CN" w:bidi="ar"/>
        </w:rPr>
        <w:t>三是</w:t>
      </w:r>
      <w:r>
        <w:rPr>
          <w:rFonts w:hint="eastAsia" w:ascii="仿宋" w:hAnsi="仿宋" w:eastAsia="仿宋" w:cs="仿宋"/>
          <w:b w:val="0"/>
          <w:i w:val="0"/>
          <w:caps w:val="0"/>
          <w:color w:val="333333"/>
          <w:spacing w:val="0"/>
          <w:kern w:val="0"/>
          <w:sz w:val="30"/>
          <w:szCs w:val="30"/>
          <w:lang w:val="en-US" w:eastAsia="zh-CN" w:bidi="ar"/>
        </w:rPr>
        <w:t>建立有机肥招投标限价制度，防止有机肥企业恶意竞争。</w:t>
      </w:r>
      <w:r>
        <w:rPr>
          <w:rFonts w:hint="eastAsia" w:ascii="仿宋" w:hAnsi="仿宋" w:eastAsia="仿宋" w:cs="仿宋"/>
          <w:b/>
          <w:bCs/>
          <w:i w:val="0"/>
          <w:caps w:val="0"/>
          <w:color w:val="333333"/>
          <w:spacing w:val="0"/>
          <w:kern w:val="0"/>
          <w:sz w:val="30"/>
          <w:szCs w:val="30"/>
          <w:lang w:val="en-US" w:eastAsia="zh-CN" w:bidi="ar"/>
        </w:rPr>
        <w:t>四是</w:t>
      </w:r>
      <w:r>
        <w:rPr>
          <w:rFonts w:hint="eastAsia" w:ascii="仿宋" w:hAnsi="仿宋" w:eastAsia="仿宋" w:cs="仿宋"/>
          <w:b w:val="0"/>
          <w:i w:val="0"/>
          <w:caps w:val="0"/>
          <w:color w:val="333333"/>
          <w:spacing w:val="0"/>
          <w:kern w:val="0"/>
          <w:sz w:val="30"/>
          <w:szCs w:val="30"/>
          <w:lang w:val="en-US" w:eastAsia="zh-CN" w:bidi="ar"/>
        </w:rPr>
        <w:t>建立奖惩制度，确保有机肥企业良性健康运行。对有机肥企业，由农业部门会同财政、质检、供销部门从产品销售、产品质量、技术服务、企业信用、生产和供货能力等方面进行现场抽查备案，现场取样，送检化验，保障有机肥质量和供应，确保不误农事，坚决防止哄抬有机肥价格，对产品质量以及服务等方面存在问题的企业将列入“黑名单”，进行严厉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2" w:firstLineChars="200"/>
        <w:jc w:val="both"/>
        <w:textAlignment w:val="auto"/>
        <w:outlineLvl w:val="1"/>
        <w:rPr>
          <w:rFonts w:hint="eastAsia" w:ascii="仿宋" w:hAnsi="仿宋" w:eastAsia="仿宋" w:cs="仿宋"/>
          <w:b/>
          <w:bCs/>
          <w:i w:val="0"/>
          <w:caps w:val="0"/>
          <w:color w:val="333333"/>
          <w:spacing w:val="0"/>
          <w:kern w:val="0"/>
          <w:sz w:val="30"/>
          <w:szCs w:val="30"/>
          <w:lang w:val="en-US" w:eastAsia="zh-CN" w:bidi="ar"/>
        </w:rPr>
      </w:pPr>
      <w:bookmarkStart w:id="22" w:name="_Toc12800"/>
      <w:r>
        <w:rPr>
          <w:rFonts w:hint="eastAsia" w:ascii="仿宋" w:hAnsi="仿宋" w:eastAsia="仿宋" w:cs="仿宋"/>
          <w:b/>
          <w:bCs/>
          <w:i w:val="0"/>
          <w:caps w:val="0"/>
          <w:color w:val="333333"/>
          <w:spacing w:val="0"/>
          <w:kern w:val="0"/>
          <w:sz w:val="30"/>
          <w:szCs w:val="30"/>
          <w:lang w:val="en-US" w:eastAsia="zh-CN" w:bidi="ar"/>
        </w:rPr>
        <w:t>（三）完善技术路径，强化科技支撑</w:t>
      </w:r>
      <w:bookmarkEnd w:id="22"/>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0" w:firstLineChars="200"/>
        <w:jc w:val="both"/>
        <w:textAlignment w:val="auto"/>
        <w:rPr>
          <w:rFonts w:hint="eastAsia" w:ascii="仿宋" w:hAnsi="仿宋" w:eastAsia="仿宋" w:cs="仿宋"/>
          <w:b w:val="0"/>
          <w:i w:val="0"/>
          <w:caps w:val="0"/>
          <w:color w:val="333333"/>
          <w:spacing w:val="0"/>
          <w:sz w:val="30"/>
          <w:szCs w:val="30"/>
        </w:rPr>
      </w:pPr>
      <w:r>
        <w:rPr>
          <w:rFonts w:hint="eastAsia" w:ascii="仿宋" w:hAnsi="仿宋" w:eastAsia="仿宋" w:cs="仿宋"/>
          <w:sz w:val="30"/>
          <w:szCs w:val="30"/>
        </w:rPr>
        <w:t>县农牧业综合服务中心</w:t>
      </w:r>
      <w:r>
        <w:rPr>
          <w:rFonts w:hint="eastAsia" w:ascii="仿宋" w:hAnsi="仿宋" w:eastAsia="仿宋" w:cs="仿宋"/>
          <w:sz w:val="30"/>
          <w:szCs w:val="30"/>
          <w:lang w:val="en-US" w:eastAsia="zh-CN"/>
        </w:rPr>
        <w:t>加强</w:t>
      </w:r>
      <w:r>
        <w:rPr>
          <w:rFonts w:hint="eastAsia" w:ascii="仿宋" w:hAnsi="仿宋" w:eastAsia="仿宋" w:cs="仿宋"/>
          <w:b w:val="0"/>
          <w:i w:val="0"/>
          <w:caps w:val="0"/>
          <w:color w:val="333333"/>
          <w:spacing w:val="0"/>
          <w:kern w:val="0"/>
          <w:sz w:val="30"/>
          <w:szCs w:val="30"/>
          <w:lang w:val="en-US" w:eastAsia="zh-CN" w:bidi="ar"/>
        </w:rPr>
        <w:t>技术指导，技术培训</w:t>
      </w:r>
      <w:r>
        <w:rPr>
          <w:rFonts w:hint="eastAsia" w:ascii="仿宋" w:hAnsi="仿宋" w:eastAsia="仿宋" w:cs="仿宋"/>
          <w:sz w:val="30"/>
          <w:szCs w:val="30"/>
        </w:rPr>
        <w:t>，</w:t>
      </w:r>
      <w:r>
        <w:rPr>
          <w:rFonts w:hint="eastAsia" w:ascii="仿宋" w:hAnsi="仿宋" w:eastAsia="仿宋" w:cs="仿宋"/>
          <w:b w:val="0"/>
          <w:i w:val="0"/>
          <w:caps w:val="0"/>
          <w:color w:val="333333"/>
          <w:spacing w:val="0"/>
          <w:kern w:val="0"/>
          <w:sz w:val="30"/>
          <w:szCs w:val="30"/>
          <w:lang w:val="en-US" w:eastAsia="zh-CN" w:bidi="ar"/>
        </w:rPr>
        <w:t>实行联点包片责任制，加大试验示范力度，突破技术难关，集成可复制、可推广、易操作的“双减”技术模式。同时，要加大新型有机肥料和新技术推广应用，建立集中连片示范区，充分发挥示范带动作用。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2" w:firstLineChars="200"/>
        <w:jc w:val="both"/>
        <w:textAlignment w:val="auto"/>
        <w:outlineLvl w:val="1"/>
        <w:rPr>
          <w:rFonts w:hint="eastAsia" w:ascii="仿宋" w:hAnsi="仿宋" w:eastAsia="仿宋" w:cs="仿宋"/>
          <w:b/>
          <w:bCs/>
          <w:i w:val="0"/>
          <w:caps w:val="0"/>
          <w:color w:val="333333"/>
          <w:spacing w:val="0"/>
          <w:kern w:val="0"/>
          <w:sz w:val="30"/>
          <w:szCs w:val="30"/>
          <w:lang w:val="en-US" w:eastAsia="zh-CN" w:bidi="ar"/>
        </w:rPr>
      </w:pPr>
      <w:bookmarkStart w:id="23" w:name="_Toc15923"/>
      <w:r>
        <w:rPr>
          <w:rFonts w:hint="eastAsia" w:ascii="仿宋" w:hAnsi="仿宋" w:eastAsia="仿宋" w:cs="仿宋"/>
          <w:b/>
          <w:bCs/>
          <w:i w:val="0"/>
          <w:caps w:val="0"/>
          <w:color w:val="333333"/>
          <w:spacing w:val="0"/>
          <w:kern w:val="0"/>
          <w:sz w:val="30"/>
          <w:szCs w:val="30"/>
          <w:lang w:val="en-US" w:eastAsia="zh-CN" w:bidi="ar"/>
        </w:rPr>
        <w:t>（四）强化检查指导，规范项目管理。</w:t>
      </w:r>
      <w:bookmarkEnd w:id="2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0" w:firstLineChars="200"/>
        <w:jc w:val="both"/>
        <w:textAlignment w:val="auto"/>
        <w:rPr>
          <w:rFonts w:hint="eastAsia" w:ascii="仿宋" w:hAnsi="仿宋" w:eastAsia="仿宋" w:cs="仿宋"/>
          <w:b w:val="0"/>
          <w:i w:val="0"/>
          <w:caps w:val="0"/>
          <w:color w:val="333333"/>
          <w:spacing w:val="0"/>
          <w:sz w:val="30"/>
          <w:szCs w:val="30"/>
        </w:rPr>
      </w:pPr>
      <w:r>
        <w:rPr>
          <w:rFonts w:hint="eastAsia" w:ascii="仿宋" w:hAnsi="仿宋" w:eastAsia="仿宋" w:cs="仿宋"/>
          <w:b w:val="0"/>
          <w:i w:val="0"/>
          <w:caps w:val="0"/>
          <w:color w:val="333333"/>
          <w:spacing w:val="0"/>
          <w:kern w:val="0"/>
          <w:sz w:val="30"/>
          <w:szCs w:val="30"/>
          <w:lang w:val="en-US" w:eastAsia="zh-CN" w:bidi="ar"/>
        </w:rPr>
        <w:t>充分发挥项目实施领导小组的作用，在主要农时季节深入生产一线，加强检查指导服务，解决存在问题，把农民满意度、技术普及率和到田率作为重要的督导检查内容，及时掌握行动任务落实、资金使用、工作进度等情况。切实加强对资金的使用管理，实行专账核算，专款专用，不得以任何形式截留、挤占、挪用，确保资金安全。强化档案管理，及时收集整理方案、批复、协议、总结等文档和照片资料，装订成册、归档立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2" w:firstLineChars="200"/>
        <w:jc w:val="both"/>
        <w:textAlignment w:val="auto"/>
        <w:outlineLvl w:val="1"/>
        <w:rPr>
          <w:rFonts w:hint="eastAsia" w:ascii="仿宋" w:hAnsi="仿宋" w:eastAsia="仿宋" w:cs="仿宋"/>
          <w:b/>
          <w:bCs/>
          <w:i w:val="0"/>
          <w:caps w:val="0"/>
          <w:color w:val="333333"/>
          <w:spacing w:val="0"/>
          <w:kern w:val="0"/>
          <w:sz w:val="30"/>
          <w:szCs w:val="30"/>
          <w:lang w:val="en-US" w:eastAsia="zh-CN" w:bidi="ar"/>
        </w:rPr>
      </w:pPr>
      <w:bookmarkStart w:id="24" w:name="_Toc1449"/>
      <w:r>
        <w:rPr>
          <w:rFonts w:hint="eastAsia" w:ascii="仿宋" w:hAnsi="仿宋" w:eastAsia="仿宋" w:cs="仿宋"/>
          <w:b/>
          <w:bCs/>
          <w:i w:val="0"/>
          <w:caps w:val="0"/>
          <w:color w:val="333333"/>
          <w:spacing w:val="0"/>
          <w:kern w:val="0"/>
          <w:sz w:val="30"/>
          <w:szCs w:val="30"/>
          <w:lang w:val="en-US" w:eastAsia="zh-CN" w:bidi="ar"/>
        </w:rPr>
        <w:t>（五）提升产品质量，打造“青”字品牌</w:t>
      </w:r>
      <w:bookmarkEnd w:id="24"/>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b/>
          <w:sz w:val="30"/>
          <w:szCs w:val="30"/>
        </w:rPr>
      </w:pPr>
      <w:r>
        <w:rPr>
          <w:rFonts w:hint="eastAsia" w:ascii="仿宋" w:hAnsi="仿宋" w:eastAsia="仿宋" w:cs="仿宋"/>
          <w:sz w:val="30"/>
          <w:szCs w:val="30"/>
        </w:rPr>
        <w:t>聚焦</w:t>
      </w:r>
      <w:r>
        <w:rPr>
          <w:rFonts w:hint="eastAsia" w:ascii="仿宋" w:hAnsi="仿宋" w:eastAsia="仿宋" w:cs="仿宋"/>
          <w:sz w:val="30"/>
          <w:szCs w:val="30"/>
          <w:lang w:val="en-US" w:eastAsia="zh-CN"/>
        </w:rPr>
        <w:t>小麦、</w:t>
      </w:r>
      <w:r>
        <w:rPr>
          <w:rFonts w:hint="eastAsia" w:ascii="仿宋" w:hAnsi="仿宋" w:eastAsia="仿宋" w:cs="仿宋"/>
          <w:sz w:val="30"/>
          <w:szCs w:val="30"/>
        </w:rPr>
        <w:t>青稞、油菜、</w:t>
      </w:r>
      <w:r>
        <w:rPr>
          <w:rFonts w:hint="eastAsia" w:ascii="仿宋" w:hAnsi="仿宋" w:eastAsia="仿宋" w:cs="仿宋"/>
          <w:sz w:val="30"/>
          <w:szCs w:val="30"/>
          <w:lang w:val="en-US" w:eastAsia="zh-CN"/>
        </w:rPr>
        <w:t>蔬菜</w:t>
      </w:r>
      <w:r>
        <w:rPr>
          <w:rFonts w:hint="eastAsia" w:ascii="仿宋" w:hAnsi="仿宋" w:eastAsia="仿宋" w:cs="仿宋"/>
          <w:sz w:val="30"/>
          <w:szCs w:val="30"/>
        </w:rPr>
        <w:t>等特色优势产业，挖掘绿色有机、生态潜力、民族文化等乡村价值功能，建立绿色有机农产品生产基地，对从种到收的各个环节加强监管，确保农产品质量安全。实施专业合作社（或家庭农场）+农户、公司（龙头企业）+农户的模式，由合作社（家庭农场）或公司（龙头企业）牵头，实行订单农业，实现规模化生产，依托区域品牌建设，畅通有机农产品销售渠道，实现优质优价，提升种植效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00" w:lineRule="exact"/>
        <w:ind w:left="0" w:firstLine="602" w:firstLineChars="200"/>
        <w:jc w:val="both"/>
        <w:textAlignment w:val="auto"/>
        <w:outlineLvl w:val="1"/>
        <w:rPr>
          <w:rFonts w:hint="eastAsia" w:ascii="仿宋" w:hAnsi="仿宋" w:eastAsia="仿宋" w:cs="仿宋"/>
          <w:b/>
          <w:bCs/>
          <w:sz w:val="30"/>
          <w:szCs w:val="30"/>
        </w:rPr>
      </w:pPr>
      <w:bookmarkStart w:id="25" w:name="_Toc7688"/>
      <w:r>
        <w:rPr>
          <w:rFonts w:hint="eastAsia" w:ascii="仿宋" w:hAnsi="仿宋" w:eastAsia="仿宋" w:cs="仿宋"/>
          <w:b/>
          <w:bCs/>
          <w:sz w:val="30"/>
          <w:szCs w:val="30"/>
          <w:lang w:eastAsia="zh-CN"/>
        </w:rPr>
        <w:t>（六）</w:t>
      </w:r>
      <w:r>
        <w:rPr>
          <w:rFonts w:hint="eastAsia" w:ascii="仿宋" w:hAnsi="仿宋" w:eastAsia="仿宋" w:cs="仿宋"/>
          <w:b/>
          <w:bCs/>
          <w:sz w:val="30"/>
          <w:szCs w:val="30"/>
        </w:rPr>
        <w:t>搞好宣传引导，营造良好氛围</w:t>
      </w:r>
      <w:bookmarkEnd w:id="25"/>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kern w:val="0"/>
          <w:sz w:val="30"/>
          <w:szCs w:val="30"/>
        </w:rPr>
        <w:t>充分利用广播、电视、报刊、互联网等媒体，广泛开展形式多样、丰富多彩的宣教活动，</w:t>
      </w:r>
      <w:r>
        <w:rPr>
          <w:rFonts w:hint="eastAsia" w:ascii="仿宋" w:hAnsi="仿宋" w:eastAsia="仿宋" w:cs="仿宋"/>
          <w:sz w:val="30"/>
          <w:szCs w:val="30"/>
        </w:rPr>
        <w:t>大力宣传化肥农药减量增效的重大意义和取得成效，</w:t>
      </w:r>
      <w:r>
        <w:rPr>
          <w:rFonts w:hint="eastAsia" w:ascii="仿宋" w:hAnsi="仿宋" w:eastAsia="仿宋" w:cs="仿宋"/>
          <w:kern w:val="0"/>
          <w:sz w:val="30"/>
          <w:szCs w:val="30"/>
        </w:rPr>
        <w:t>做到“面对面”宣传，“手把手”指导，切实</w:t>
      </w:r>
      <w:r>
        <w:rPr>
          <w:rFonts w:hint="eastAsia" w:ascii="仿宋" w:hAnsi="仿宋" w:eastAsia="仿宋" w:cs="仿宋"/>
          <w:sz w:val="30"/>
          <w:szCs w:val="30"/>
        </w:rPr>
        <w:t>提高广大干部群众参与“双减”行动的认知度、支持度、自觉性和</w:t>
      </w:r>
      <w:r>
        <w:rPr>
          <w:rFonts w:hint="eastAsia" w:ascii="仿宋" w:hAnsi="仿宋" w:eastAsia="仿宋" w:cs="仿宋"/>
          <w:kern w:val="0"/>
          <w:sz w:val="30"/>
          <w:szCs w:val="30"/>
        </w:rPr>
        <w:t>主动性</w:t>
      </w:r>
      <w:r>
        <w:rPr>
          <w:rFonts w:hint="eastAsia" w:ascii="仿宋" w:hAnsi="仿宋" w:eastAsia="仿宋" w:cs="仿宋"/>
          <w:sz w:val="30"/>
          <w:szCs w:val="30"/>
        </w:rPr>
        <w:t>，不断增强群众科学施肥意识，</w:t>
      </w:r>
      <w:r>
        <w:rPr>
          <w:rFonts w:hint="eastAsia" w:ascii="仿宋" w:hAnsi="仿宋" w:eastAsia="仿宋" w:cs="仿宋"/>
          <w:kern w:val="0"/>
          <w:sz w:val="30"/>
          <w:szCs w:val="30"/>
        </w:rPr>
        <w:t>为绿色有机农畜产品示范省建设、绿色有机农产品输出地打造营造良好社会氛围。</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outlineLvl w:val="0"/>
        <w:rPr>
          <w:rFonts w:hint="eastAsia" w:ascii="黑体" w:hAnsi="黑体" w:eastAsia="黑体" w:cs="黑体"/>
          <w:sz w:val="30"/>
          <w:szCs w:val="30"/>
        </w:rPr>
      </w:pPr>
      <w:bookmarkStart w:id="26" w:name="_Toc12251"/>
      <w:r>
        <w:rPr>
          <w:rFonts w:hint="eastAsia" w:ascii="黑体" w:hAnsi="黑体" w:eastAsia="黑体" w:cs="黑体"/>
          <w:sz w:val="30"/>
          <w:szCs w:val="30"/>
          <w:lang w:val="en-US" w:eastAsia="zh-CN"/>
        </w:rPr>
        <w:t>八</w:t>
      </w:r>
      <w:r>
        <w:rPr>
          <w:rFonts w:hint="eastAsia" w:ascii="黑体" w:hAnsi="黑体" w:eastAsia="黑体" w:cs="黑体"/>
          <w:sz w:val="30"/>
          <w:szCs w:val="30"/>
        </w:rPr>
        <w:t>、效益分析</w:t>
      </w:r>
      <w:bookmarkEnd w:id="26"/>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bCs/>
          <w:sz w:val="30"/>
          <w:szCs w:val="30"/>
        </w:rPr>
      </w:pPr>
      <w:bookmarkStart w:id="27" w:name="_Toc13314"/>
      <w:r>
        <w:rPr>
          <w:rFonts w:hint="eastAsia" w:ascii="仿宋" w:hAnsi="仿宋" w:eastAsia="仿宋" w:cs="仿宋"/>
          <w:b/>
          <w:bCs/>
          <w:sz w:val="30"/>
          <w:szCs w:val="30"/>
        </w:rPr>
        <w:t>（一）社会效益</w:t>
      </w:r>
      <w:bookmarkEnd w:id="27"/>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rPr>
          <w:rFonts w:hint="eastAsia" w:ascii="仿宋" w:hAnsi="仿宋" w:eastAsia="仿宋" w:cs="仿宋"/>
          <w:b/>
          <w:sz w:val="30"/>
          <w:szCs w:val="30"/>
        </w:rPr>
      </w:pPr>
      <w:r>
        <w:rPr>
          <w:rFonts w:hint="eastAsia" w:ascii="仿宋" w:hAnsi="仿宋" w:eastAsia="仿宋" w:cs="仿宋"/>
          <w:b/>
          <w:bCs/>
          <w:sz w:val="30"/>
          <w:szCs w:val="30"/>
        </w:rPr>
        <w:t>一是</w:t>
      </w:r>
      <w:r>
        <w:rPr>
          <w:rFonts w:hint="eastAsia" w:ascii="仿宋" w:hAnsi="仿宋" w:eastAsia="仿宋" w:cs="仿宋"/>
          <w:sz w:val="30"/>
          <w:szCs w:val="30"/>
        </w:rPr>
        <w:t>通过有机肥替代化肥，实现区域畜禽粪便资源、绿肥资源的充分利用，变废为宝，从整个农业生产链条上来看，降低了生产成本，有效提高了我县农产品品质。</w:t>
      </w:r>
      <w:r>
        <w:rPr>
          <w:rFonts w:hint="eastAsia" w:ascii="仿宋" w:hAnsi="仿宋" w:eastAsia="仿宋" w:cs="仿宋"/>
          <w:b/>
          <w:sz w:val="30"/>
          <w:szCs w:val="30"/>
        </w:rPr>
        <w:t>二是</w:t>
      </w:r>
      <w:r>
        <w:rPr>
          <w:rFonts w:hint="eastAsia" w:ascii="仿宋" w:hAnsi="仿宋" w:eastAsia="仿宋" w:cs="仿宋"/>
          <w:sz w:val="30"/>
          <w:szCs w:val="30"/>
        </w:rPr>
        <w:t>加大品牌宣传，使消费者认识到我县的农产品从种植到采收全程使用有机肥替代化肥，绿色防控，杜绝化学农药的使用，保障产品质量，</w:t>
      </w:r>
      <w:r>
        <w:rPr>
          <w:rFonts w:hint="eastAsia" w:ascii="仿宋" w:hAnsi="仿宋" w:eastAsia="仿宋" w:cs="仿宋"/>
          <w:sz w:val="30"/>
          <w:szCs w:val="30"/>
          <w:lang w:eastAsia="zh-CN"/>
        </w:rPr>
        <w:t>多措并举</w:t>
      </w:r>
      <w:r>
        <w:rPr>
          <w:rFonts w:hint="eastAsia" w:ascii="仿宋" w:hAnsi="仿宋" w:eastAsia="仿宋" w:cs="仿宋"/>
          <w:sz w:val="30"/>
          <w:szCs w:val="30"/>
        </w:rPr>
        <w:t>打通绿色蔬菜从田间到餐桌</w:t>
      </w:r>
      <w:r>
        <w:rPr>
          <w:rFonts w:hint="eastAsia" w:ascii="仿宋" w:hAnsi="仿宋" w:eastAsia="仿宋" w:cs="仿宋"/>
          <w:sz w:val="30"/>
          <w:szCs w:val="30"/>
          <w:lang w:eastAsia="zh-CN"/>
        </w:rPr>
        <w:t>“最后一公里”</w:t>
      </w:r>
      <w:r>
        <w:rPr>
          <w:rFonts w:hint="eastAsia" w:ascii="仿宋" w:hAnsi="仿宋" w:eastAsia="仿宋" w:cs="仿宋"/>
          <w:sz w:val="30"/>
          <w:szCs w:val="30"/>
        </w:rPr>
        <w:t>。</w:t>
      </w:r>
    </w:p>
    <w:p>
      <w:pPr>
        <w:keepNext w:val="0"/>
        <w:keepLines w:val="0"/>
        <w:pageBreakBefore w:val="0"/>
        <w:kinsoku/>
        <w:wordWrap/>
        <w:overflowPunct/>
        <w:topLinePunct w:val="0"/>
        <w:autoSpaceDE/>
        <w:autoSpaceDN/>
        <w:bidi w:val="0"/>
        <w:adjustRightInd/>
        <w:snapToGrid/>
        <w:spacing w:line="500" w:lineRule="exact"/>
        <w:ind w:left="0" w:firstLine="602" w:firstLineChars="200"/>
        <w:textAlignment w:val="auto"/>
        <w:outlineLvl w:val="1"/>
        <w:rPr>
          <w:rFonts w:hint="eastAsia" w:ascii="仿宋" w:hAnsi="仿宋" w:eastAsia="仿宋" w:cs="仿宋"/>
          <w:b/>
          <w:bCs/>
          <w:sz w:val="30"/>
          <w:szCs w:val="30"/>
        </w:rPr>
      </w:pPr>
      <w:bookmarkStart w:id="28" w:name="_Toc23388"/>
      <w:r>
        <w:rPr>
          <w:rFonts w:hint="eastAsia" w:ascii="仿宋" w:hAnsi="仿宋" w:eastAsia="仿宋" w:cs="仿宋"/>
          <w:b/>
          <w:bCs/>
          <w:sz w:val="30"/>
          <w:szCs w:val="30"/>
        </w:rPr>
        <w:t>（二）生态效益</w:t>
      </w:r>
      <w:bookmarkEnd w:id="28"/>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通过项目实施，带动全县农户提高环保意识，有效防止种植业带来的农业面源污染。同时，土壤有机质含量将得到大幅提高，土壤酸化、盐渍化等问题得到初步改善。农产品产量与品质不断提升，促进农业循环、生态农业发展，净化空气和水源，保护了我县农业生态环境，对推动产业可持续发展产生了积极影响。</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附件：</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贵德县202</w:t>
      </w:r>
      <w:r>
        <w:rPr>
          <w:rFonts w:hint="eastAsia" w:ascii="仿宋" w:hAnsi="仿宋" w:eastAsia="仿宋" w:cs="仿宋"/>
          <w:sz w:val="30"/>
          <w:szCs w:val="30"/>
          <w:lang w:val="en-US" w:eastAsia="zh-CN"/>
        </w:rPr>
        <w:t>2</w:t>
      </w:r>
      <w:r>
        <w:rPr>
          <w:rFonts w:hint="eastAsia" w:ascii="仿宋" w:hAnsi="仿宋" w:eastAsia="仿宋" w:cs="仿宋"/>
          <w:sz w:val="30"/>
          <w:szCs w:val="30"/>
        </w:rPr>
        <w:t>年化肥农药减量增效行动项目任务安排表</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rPr>
        <w:t>贵德县202</w:t>
      </w:r>
      <w:r>
        <w:rPr>
          <w:rFonts w:hint="eastAsia" w:ascii="仿宋" w:hAnsi="仿宋" w:eastAsia="仿宋" w:cs="仿宋"/>
          <w:sz w:val="30"/>
          <w:szCs w:val="30"/>
          <w:lang w:val="en-US" w:eastAsia="zh-CN"/>
        </w:rPr>
        <w:t>2</w:t>
      </w:r>
      <w:r>
        <w:rPr>
          <w:rFonts w:hint="eastAsia" w:ascii="仿宋" w:hAnsi="仿宋" w:eastAsia="仿宋" w:cs="仿宋"/>
          <w:sz w:val="30"/>
          <w:szCs w:val="30"/>
        </w:rPr>
        <w:t>年化肥农药减量增效行动项目补贴资金表</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贵德县202</w:t>
      </w:r>
      <w:r>
        <w:rPr>
          <w:rFonts w:hint="eastAsia" w:ascii="仿宋" w:hAnsi="仿宋" w:eastAsia="仿宋" w:cs="仿宋"/>
          <w:sz w:val="30"/>
          <w:szCs w:val="30"/>
          <w:lang w:val="en-US" w:eastAsia="zh-CN"/>
        </w:rPr>
        <w:t>2</w:t>
      </w:r>
      <w:r>
        <w:rPr>
          <w:rFonts w:hint="eastAsia" w:ascii="仿宋" w:hAnsi="仿宋" w:eastAsia="仿宋" w:cs="仿宋"/>
          <w:sz w:val="30"/>
          <w:szCs w:val="30"/>
        </w:rPr>
        <w:t>年化肥农药减量增效行动试点项目</w:t>
      </w:r>
      <w:r>
        <w:rPr>
          <w:rFonts w:hint="eastAsia" w:ascii="仿宋" w:hAnsi="仿宋" w:eastAsia="仿宋" w:cs="仿宋"/>
          <w:sz w:val="30"/>
          <w:szCs w:val="30"/>
          <w:lang w:val="en-US" w:eastAsia="zh-CN"/>
        </w:rPr>
        <w:t>实施领导小组</w:t>
      </w:r>
      <w:r>
        <w:rPr>
          <w:rFonts w:hint="eastAsia" w:ascii="仿宋" w:hAnsi="仿宋" w:eastAsia="仿宋" w:cs="仿宋"/>
          <w:sz w:val="30"/>
          <w:szCs w:val="30"/>
        </w:rPr>
        <w:t>名单</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贵德县202</w:t>
      </w:r>
      <w:r>
        <w:rPr>
          <w:rFonts w:hint="eastAsia" w:ascii="仿宋" w:hAnsi="仿宋" w:eastAsia="仿宋" w:cs="仿宋"/>
          <w:sz w:val="30"/>
          <w:szCs w:val="30"/>
          <w:lang w:val="en-US" w:eastAsia="zh-CN"/>
        </w:rPr>
        <w:t>2</w:t>
      </w:r>
      <w:r>
        <w:rPr>
          <w:rFonts w:hint="eastAsia" w:ascii="仿宋" w:hAnsi="仿宋" w:eastAsia="仿宋" w:cs="仿宋"/>
          <w:sz w:val="30"/>
          <w:szCs w:val="30"/>
        </w:rPr>
        <w:t>年化肥农药减量增效行动项目</w:t>
      </w:r>
      <w:r>
        <w:rPr>
          <w:rFonts w:hint="eastAsia" w:ascii="仿宋" w:hAnsi="仿宋" w:eastAsia="仿宋" w:cs="仿宋"/>
          <w:sz w:val="30"/>
          <w:szCs w:val="30"/>
          <w:lang w:val="en-US" w:eastAsia="zh-CN"/>
        </w:rPr>
        <w:t>县级实施、</w:t>
      </w:r>
      <w:r>
        <w:rPr>
          <w:rFonts w:hint="eastAsia" w:ascii="仿宋" w:hAnsi="仿宋" w:eastAsia="仿宋" w:cs="仿宋"/>
          <w:sz w:val="30"/>
          <w:szCs w:val="30"/>
        </w:rPr>
        <w:t>技术指导小组名单</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贵德县202</w:t>
      </w:r>
      <w:r>
        <w:rPr>
          <w:rFonts w:hint="eastAsia" w:ascii="仿宋" w:hAnsi="仿宋" w:eastAsia="仿宋" w:cs="仿宋"/>
          <w:sz w:val="30"/>
          <w:szCs w:val="30"/>
          <w:lang w:val="en-US" w:eastAsia="zh-CN"/>
        </w:rPr>
        <w:t>2</w:t>
      </w:r>
      <w:r>
        <w:rPr>
          <w:rFonts w:hint="eastAsia" w:ascii="仿宋" w:hAnsi="仿宋" w:eastAsia="仿宋" w:cs="仿宋"/>
          <w:sz w:val="30"/>
          <w:szCs w:val="30"/>
        </w:rPr>
        <w:t>年化肥农药减量增效行动项目基本情况表</w:t>
      </w:r>
      <w:r>
        <w:rPr>
          <w:rFonts w:hint="eastAsia" w:ascii="仿宋" w:hAnsi="仿宋" w:eastAsia="仿宋" w:cs="仿宋"/>
          <w:sz w:val="30"/>
          <w:szCs w:val="30"/>
          <w:lang w:eastAsia="zh-CN"/>
        </w:rPr>
        <w:t>。</w:t>
      </w:r>
    </w:p>
    <w:p>
      <w:pPr>
        <w:keepNext w:val="0"/>
        <w:keepLines w:val="0"/>
        <w:pageBreakBefore w:val="0"/>
        <w:kinsoku/>
        <w:wordWrap/>
        <w:overflowPunct/>
        <w:topLinePunct w:val="0"/>
        <w:autoSpaceDE/>
        <w:autoSpaceDN/>
        <w:bidi w:val="0"/>
        <w:adjustRightInd/>
        <w:snapToGrid/>
        <w:spacing w:line="500" w:lineRule="exact"/>
        <w:ind w:left="0" w:firstLine="600" w:firstLineChars="200"/>
        <w:textAlignment w:val="auto"/>
        <w:rPr>
          <w:rFonts w:hint="eastAsia" w:ascii="仿宋" w:hAnsi="仿宋" w:eastAsia="仿宋" w:cs="仿宋"/>
          <w:sz w:val="30"/>
          <w:szCs w:val="30"/>
          <w:lang w:eastAsia="zh-CN"/>
        </w:rPr>
        <w:sectPr>
          <w:footerReference r:id="rId3" w:type="default"/>
          <w:pgSz w:w="11906" w:h="16838"/>
          <w:pgMar w:top="1440" w:right="1803" w:bottom="1440" w:left="1803" w:header="850" w:footer="992" w:gutter="0"/>
          <w:pgNumType w:fmt="numberInDash" w:start="1"/>
          <w:cols w:space="0" w:num="1"/>
          <w:rtlGutter w:val="0"/>
          <w:docGrid w:type="lines" w:linePitch="319" w:charSpace="0"/>
        </w:sectPr>
      </w:pP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贵德县202</w:t>
      </w:r>
      <w:r>
        <w:rPr>
          <w:rFonts w:hint="eastAsia" w:ascii="仿宋" w:hAnsi="仿宋" w:eastAsia="仿宋" w:cs="仿宋"/>
          <w:sz w:val="30"/>
          <w:szCs w:val="30"/>
          <w:lang w:val="en-US" w:eastAsia="zh-CN"/>
        </w:rPr>
        <w:t>2</w:t>
      </w:r>
      <w:r>
        <w:rPr>
          <w:rFonts w:hint="eastAsia" w:ascii="仿宋" w:hAnsi="仿宋" w:eastAsia="仿宋" w:cs="仿宋"/>
          <w:sz w:val="30"/>
          <w:szCs w:val="30"/>
        </w:rPr>
        <w:t>年化肥农药减量增效行动项目投资预算表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 w:hAnsi="仿宋" w:eastAsia="仿宋" w:cs="仿宋"/>
          <w:sz w:val="32"/>
          <w:szCs w:val="32"/>
          <w:lang w:eastAsia="zh-CN"/>
        </w:rPr>
      </w:pPr>
      <w:bookmarkStart w:id="29" w:name="_Toc26577"/>
      <w:bookmarkStart w:id="30" w:name="_Toc10781"/>
      <w:bookmarkStart w:id="31" w:name="_Toc4199"/>
      <w:bookmarkStart w:id="32" w:name="_Toc8471"/>
      <w:r>
        <w:rPr>
          <w:rFonts w:hint="eastAsia" w:ascii="仿宋" w:hAnsi="仿宋" w:eastAsia="仿宋" w:cs="仿宋"/>
          <w:sz w:val="32"/>
          <w:szCs w:val="32"/>
        </w:rPr>
        <w:t>附件1</w:t>
      </w:r>
      <w:r>
        <w:rPr>
          <w:rFonts w:hint="eastAsia" w:ascii="仿宋" w:hAnsi="仿宋" w:eastAsia="仿宋" w:cs="仿宋"/>
          <w:sz w:val="32"/>
          <w:szCs w:val="32"/>
          <w:lang w:eastAsia="zh-CN"/>
        </w:rPr>
        <w:t>：</w:t>
      </w:r>
      <w:bookmarkEnd w:id="29"/>
      <w:bookmarkEnd w:id="3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年化肥农药减量增效行动项目任务</w:t>
      </w:r>
      <w:r>
        <w:rPr>
          <w:rFonts w:hint="eastAsia" w:ascii="仿宋" w:hAnsi="仿宋" w:eastAsia="仿宋" w:cs="仿宋"/>
          <w:b/>
          <w:bCs/>
          <w:sz w:val="32"/>
          <w:szCs w:val="32"/>
          <w:lang w:val="en-US" w:eastAsia="zh-CN"/>
        </w:rPr>
        <w:t>计划安排</w:t>
      </w:r>
      <w:r>
        <w:rPr>
          <w:rFonts w:hint="eastAsia" w:ascii="仿宋" w:hAnsi="仿宋" w:eastAsia="仿宋" w:cs="仿宋"/>
          <w:b/>
          <w:bCs/>
          <w:sz w:val="32"/>
          <w:szCs w:val="32"/>
        </w:rPr>
        <w:t>表</w:t>
      </w:r>
    </w:p>
    <w:p>
      <w:pPr>
        <w:keepNext w:val="0"/>
        <w:keepLines w:val="0"/>
        <w:pageBreakBefore w:val="0"/>
        <w:widowControl w:val="0"/>
        <w:kinsoku/>
        <w:wordWrap/>
        <w:overflowPunct/>
        <w:topLinePunct w:val="0"/>
        <w:autoSpaceDE/>
        <w:autoSpaceDN/>
        <w:bidi w:val="0"/>
        <w:adjustRightInd/>
        <w:snapToGrid/>
        <w:spacing w:line="520" w:lineRule="exact"/>
        <w:ind w:firstLine="11520" w:firstLineChars="3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11520" w:firstLineChars="3600"/>
        <w:textAlignment w:val="auto"/>
        <w:rPr>
          <w:rFonts w:hint="eastAsia"/>
          <w:lang w:val="en-US" w:eastAsia="zh-CN"/>
        </w:rPr>
      </w:pPr>
      <w:r>
        <w:rPr>
          <w:rFonts w:hint="eastAsia" w:ascii="仿宋" w:hAnsi="仿宋" w:eastAsia="仿宋" w:cs="仿宋"/>
          <w:sz w:val="32"/>
          <w:szCs w:val="32"/>
          <w:lang w:val="en-US" w:eastAsia="zh-CN"/>
        </w:rPr>
        <w:t>（单位：亩）</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1533"/>
        <w:gridCol w:w="1533"/>
        <w:gridCol w:w="1533"/>
        <w:gridCol w:w="1533"/>
        <w:gridCol w:w="1533"/>
        <w:gridCol w:w="1533"/>
        <w:gridCol w:w="15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sz w:val="24"/>
                <w:szCs w:val="24"/>
                <w:vertAlign w:val="baseline"/>
                <w:lang w:val="en-US" w:eastAsia="zh-CN"/>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河阴镇</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河西镇</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河东乡</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常牧镇</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拉西瓦镇</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尕让乡</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新街乡</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一、粮油作物</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6000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11000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9500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20000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9500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13000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6000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小麦</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6000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9000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7500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val="en-US" w:eastAsia="zh-CN"/>
              </w:rPr>
              <w:t>4000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7500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6000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2000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52000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2</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油料</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2000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2500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3000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1000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105</w:t>
            </w:r>
            <w:r>
              <w:rPr>
                <w:rFonts w:hint="eastAsia" w:ascii="仿宋" w:hAnsi="仿宋" w:eastAsia="仿宋" w:cs="仿宋"/>
                <w:bCs/>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青稞</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3000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2000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8</w:t>
            </w:r>
            <w:r>
              <w:rPr>
                <w:rFonts w:hint="eastAsia" w:ascii="仿宋" w:hAnsi="仿宋" w:eastAsia="仿宋" w:cs="仿宋"/>
                <w:bCs/>
                <w:color w:val="auto"/>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4</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马铃薯</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3000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1000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lang w:val="en-US" w:eastAsia="zh-CN"/>
              </w:rPr>
              <w:t>45</w:t>
            </w:r>
            <w:r>
              <w:rPr>
                <w:rFonts w:hint="eastAsia" w:ascii="仿宋" w:hAnsi="仿宋" w:eastAsia="仿宋" w:cs="仿宋"/>
                <w:bCs/>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rPr>
              <w:t>二、经济作物</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2"/>
                <w:sz w:val="24"/>
                <w:szCs w:val="24"/>
                <w:lang w:val="en-US" w:eastAsia="zh-CN" w:bidi="ar-SA"/>
              </w:rPr>
            </w:pP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val="0"/>
                <w:color w:val="auto"/>
                <w:kern w:val="2"/>
                <w:sz w:val="24"/>
                <w:szCs w:val="24"/>
                <w:lang w:val="en-US" w:eastAsia="zh-CN" w:bidi="ar-SA"/>
              </w:rPr>
            </w:pP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sz w:val="24"/>
                <w:szCs w:val="24"/>
              </w:rPr>
              <w:t>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蔬菜</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
                <w:bCs w:val="0"/>
                <w:color w:val="auto"/>
                <w:sz w:val="24"/>
                <w:szCs w:val="24"/>
                <w:lang w:val="en-US" w:eastAsia="zh-CN"/>
              </w:rPr>
              <w:t>1200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
                <w:bCs w:val="0"/>
                <w:color w:val="auto"/>
                <w:sz w:val="24"/>
                <w:szCs w:val="24"/>
                <w:lang w:val="en-US" w:eastAsia="zh-CN"/>
              </w:rPr>
              <w:t>6400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
                <w:bCs w:val="0"/>
                <w:color w:val="auto"/>
                <w:sz w:val="24"/>
                <w:szCs w:val="24"/>
                <w:lang w:val="en-US" w:eastAsia="zh-CN"/>
              </w:rPr>
              <w:t>2100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kern w:val="2"/>
                <w:sz w:val="24"/>
                <w:szCs w:val="24"/>
                <w:lang w:val="en-US" w:eastAsia="zh-CN" w:bidi="ar-SA"/>
              </w:rPr>
            </w:pPr>
            <w:r>
              <w:rPr>
                <w:rFonts w:hint="eastAsia" w:ascii="仿宋" w:hAnsi="仿宋" w:eastAsia="仿宋" w:cs="仿宋"/>
                <w:b/>
                <w:bCs w:val="0"/>
                <w:color w:val="auto"/>
                <w:sz w:val="24"/>
                <w:szCs w:val="24"/>
                <w:lang w:val="en-US" w:eastAsia="zh-CN"/>
              </w:rPr>
              <w:t>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
                <w:bCs w:val="0"/>
                <w:color w:val="auto"/>
                <w:sz w:val="24"/>
                <w:szCs w:val="24"/>
                <w:lang w:val="en-US" w:eastAsia="zh-CN"/>
              </w:rPr>
              <w:t>3000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
                <w:bCs w:val="0"/>
                <w:color w:val="auto"/>
                <w:sz w:val="24"/>
                <w:szCs w:val="24"/>
                <w:lang w:val="en-US" w:eastAsia="zh-CN"/>
              </w:rPr>
              <w:t>4800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
                <w:bCs w:val="0"/>
                <w:color w:val="auto"/>
                <w:sz w:val="24"/>
                <w:szCs w:val="24"/>
                <w:lang w:val="en-US" w:eastAsia="zh-CN"/>
              </w:rPr>
              <w:t>7500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Cs/>
                <w:color w:val="auto"/>
                <w:kern w:val="2"/>
                <w:sz w:val="24"/>
                <w:szCs w:val="24"/>
                <w:lang w:val="en-US" w:eastAsia="zh-CN" w:bidi="ar-SA"/>
              </w:rPr>
            </w:pPr>
            <w:r>
              <w:rPr>
                <w:rFonts w:hint="eastAsia" w:ascii="仿宋" w:hAnsi="仿宋" w:eastAsia="仿宋" w:cs="仿宋"/>
                <w:b/>
                <w:bCs w:val="0"/>
                <w:color w:val="auto"/>
                <w:sz w:val="24"/>
                <w:szCs w:val="24"/>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0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合 计</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7200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17400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11600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20000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12500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17800</w:t>
            </w:r>
          </w:p>
        </w:tc>
        <w:tc>
          <w:tcPr>
            <w:tcW w:w="15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13500</w:t>
            </w:r>
          </w:p>
        </w:tc>
        <w:tc>
          <w:tcPr>
            <w:tcW w:w="15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szCs w:val="24"/>
                <w:lang w:val="en-US" w:eastAsia="zh-CN"/>
              </w:rPr>
              <w:t>100</w:t>
            </w:r>
            <w:r>
              <w:rPr>
                <w:rFonts w:hint="eastAsia" w:ascii="仿宋" w:hAnsi="仿宋" w:eastAsia="仿宋" w:cs="仿宋"/>
                <w:b/>
                <w:bCs/>
                <w:color w:val="auto"/>
                <w:sz w:val="24"/>
                <w:szCs w:val="24"/>
              </w:rPr>
              <w:t>000</w:t>
            </w: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仿宋_GB2312" w:hAnsi="仿宋" w:eastAsia="仿宋_GB2312" w:cs="仿宋"/>
          <w:b w:val="0"/>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0"/>
        <w:rPr>
          <w:rFonts w:hint="eastAsia" w:ascii="仿宋" w:hAnsi="仿宋" w:eastAsia="仿宋" w:cs="仿宋"/>
          <w:bCs/>
          <w:sz w:val="32"/>
          <w:szCs w:val="32"/>
        </w:rPr>
      </w:pPr>
      <w:r>
        <w:rPr>
          <w:rFonts w:hint="eastAsia" w:ascii="仿宋_GB2312" w:hAnsi="仿宋" w:eastAsia="仿宋_GB2312" w:cs="仿宋"/>
          <w:b w:val="0"/>
          <w:bCs/>
          <w:sz w:val="32"/>
          <w:szCs w:val="32"/>
        </w:rPr>
        <w:t>附件</w:t>
      </w:r>
      <w:r>
        <w:rPr>
          <w:rFonts w:hint="eastAsia" w:ascii="仿宋_GB2312" w:hAnsi="仿宋" w:eastAsia="仿宋_GB2312" w:cs="仿宋"/>
          <w:b w:val="0"/>
          <w:bCs/>
          <w:sz w:val="32"/>
          <w:szCs w:val="32"/>
          <w:lang w:val="en-US" w:eastAsia="zh-CN"/>
        </w:rPr>
        <w:t>2：</w:t>
      </w:r>
      <w:bookmarkEnd w:id="31"/>
      <w:bookmarkEnd w:id="32"/>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jc w:val="center"/>
        <w:textAlignment w:val="auto"/>
        <w:rPr>
          <w:rFonts w:hint="eastAsia" w:ascii="仿宋" w:hAnsi="仿宋" w:eastAsia="仿宋" w:cs="仿宋"/>
          <w:b/>
          <w:bCs/>
          <w:sz w:val="32"/>
          <w:szCs w:val="32"/>
        </w:rPr>
      </w:pP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年化肥农药减量增效行动项目补贴资金表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842"/>
        <w:gridCol w:w="955"/>
        <w:gridCol w:w="744"/>
        <w:gridCol w:w="716"/>
        <w:gridCol w:w="702"/>
        <w:gridCol w:w="758"/>
        <w:gridCol w:w="842"/>
        <w:gridCol w:w="817"/>
        <w:gridCol w:w="772"/>
        <w:gridCol w:w="688"/>
        <w:gridCol w:w="758"/>
        <w:gridCol w:w="802"/>
        <w:gridCol w:w="884"/>
        <w:gridCol w:w="942"/>
        <w:gridCol w:w="88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23"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vertAlign w:val="baseline"/>
              </w:rPr>
            </w:pPr>
            <w:r>
              <w:rPr>
                <w:rFonts w:hint="eastAsia" w:ascii="仿宋" w:hAnsi="仿宋" w:eastAsia="仿宋" w:cs="仿宋"/>
                <w:b/>
                <w:bCs/>
                <w:color w:val="auto"/>
                <w:sz w:val="18"/>
                <w:szCs w:val="18"/>
              </w:rPr>
              <w:t>作 物</w:t>
            </w:r>
          </w:p>
        </w:tc>
        <w:tc>
          <w:tcPr>
            <w:tcW w:w="842"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rPr>
              <w:t>面积</w:t>
            </w:r>
          </w:p>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vertAlign w:val="baseline"/>
              </w:rPr>
            </w:pPr>
            <w:r>
              <w:rPr>
                <w:rFonts w:hint="eastAsia" w:ascii="仿宋" w:hAnsi="仿宋" w:eastAsia="仿宋" w:cs="仿宋"/>
                <w:b/>
                <w:bCs/>
                <w:color w:val="auto"/>
                <w:sz w:val="18"/>
                <w:szCs w:val="18"/>
              </w:rPr>
              <w:t>（万亩）</w:t>
            </w:r>
          </w:p>
        </w:tc>
        <w:tc>
          <w:tcPr>
            <w:tcW w:w="955"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rPr>
              <w:t>总投资</w:t>
            </w:r>
          </w:p>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vertAlign w:val="baseline"/>
              </w:rPr>
            </w:pPr>
            <w:r>
              <w:rPr>
                <w:rFonts w:hint="eastAsia" w:ascii="仿宋" w:hAnsi="仿宋" w:eastAsia="仿宋" w:cs="仿宋"/>
                <w:b/>
                <w:bCs/>
                <w:color w:val="auto"/>
                <w:sz w:val="18"/>
                <w:szCs w:val="18"/>
              </w:rPr>
              <w:t>（万元）</w:t>
            </w:r>
          </w:p>
        </w:tc>
        <w:tc>
          <w:tcPr>
            <w:tcW w:w="4579" w:type="dxa"/>
            <w:gridSpan w:val="6"/>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rPr>
              <w:t>省级</w:t>
            </w:r>
            <w:r>
              <w:rPr>
                <w:rFonts w:hint="eastAsia" w:ascii="仿宋" w:hAnsi="仿宋" w:eastAsia="仿宋" w:cs="仿宋"/>
                <w:b/>
                <w:bCs/>
                <w:color w:val="auto"/>
                <w:sz w:val="18"/>
                <w:szCs w:val="18"/>
                <w:lang w:val="en-US" w:eastAsia="zh-CN"/>
              </w:rPr>
              <w:t>资金</w:t>
            </w:r>
            <w:r>
              <w:rPr>
                <w:rFonts w:hint="eastAsia" w:ascii="仿宋" w:hAnsi="仿宋" w:eastAsia="仿宋" w:cs="仿宋"/>
                <w:b/>
                <w:bCs/>
                <w:color w:val="auto"/>
                <w:sz w:val="18"/>
                <w:szCs w:val="18"/>
              </w:rPr>
              <w:t>（万元）</w:t>
            </w:r>
          </w:p>
        </w:tc>
        <w:tc>
          <w:tcPr>
            <w:tcW w:w="3020" w:type="dxa"/>
            <w:gridSpan w:val="4"/>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vertAlign w:val="baseline"/>
              </w:rPr>
            </w:pPr>
            <w:r>
              <w:rPr>
                <w:rFonts w:hint="eastAsia" w:ascii="仿宋" w:hAnsi="仿宋" w:eastAsia="仿宋" w:cs="仿宋"/>
                <w:b/>
                <w:bCs/>
                <w:color w:val="auto"/>
                <w:sz w:val="18"/>
                <w:szCs w:val="18"/>
                <w:lang w:val="en-US" w:eastAsia="zh-CN"/>
              </w:rPr>
              <w:t>县</w:t>
            </w:r>
            <w:r>
              <w:rPr>
                <w:rFonts w:hint="eastAsia" w:ascii="仿宋" w:hAnsi="仿宋" w:eastAsia="仿宋" w:cs="仿宋"/>
                <w:b/>
                <w:bCs/>
                <w:color w:val="auto"/>
                <w:sz w:val="18"/>
                <w:szCs w:val="18"/>
              </w:rPr>
              <w:t>级配套</w:t>
            </w:r>
            <w:r>
              <w:rPr>
                <w:rFonts w:hint="eastAsia" w:ascii="仿宋" w:hAnsi="仿宋" w:eastAsia="仿宋" w:cs="仿宋"/>
                <w:b/>
                <w:bCs/>
                <w:color w:val="auto"/>
                <w:sz w:val="18"/>
                <w:szCs w:val="18"/>
                <w:lang w:val="en-US" w:eastAsia="zh-CN"/>
              </w:rPr>
              <w:t>资金</w:t>
            </w:r>
            <w:r>
              <w:rPr>
                <w:rFonts w:hint="eastAsia" w:ascii="仿宋" w:hAnsi="仿宋" w:eastAsia="仿宋" w:cs="仿宋"/>
                <w:b/>
                <w:bCs/>
                <w:color w:val="auto"/>
                <w:sz w:val="18"/>
                <w:szCs w:val="18"/>
              </w:rPr>
              <w:t>（万元）</w:t>
            </w:r>
          </w:p>
        </w:tc>
        <w:tc>
          <w:tcPr>
            <w:tcW w:w="182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lang w:val="en-US" w:eastAsia="zh-CN"/>
              </w:rPr>
              <w:t>州级配套资金</w:t>
            </w:r>
            <w:r>
              <w:rPr>
                <w:rFonts w:hint="eastAsia" w:ascii="仿宋" w:hAnsi="仿宋" w:eastAsia="仿宋" w:cs="仿宋"/>
                <w:b/>
                <w:bCs/>
                <w:color w:val="auto"/>
                <w:sz w:val="18"/>
                <w:szCs w:val="18"/>
              </w:rPr>
              <w:t>（万元）</w:t>
            </w:r>
          </w:p>
        </w:tc>
        <w:tc>
          <w:tcPr>
            <w:tcW w:w="182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rPr>
              <w:t>自筹</w:t>
            </w:r>
            <w:r>
              <w:rPr>
                <w:rFonts w:hint="eastAsia" w:ascii="仿宋" w:hAnsi="仿宋" w:eastAsia="仿宋" w:cs="仿宋"/>
                <w:b/>
                <w:bCs/>
                <w:color w:val="auto"/>
                <w:sz w:val="18"/>
                <w:szCs w:val="18"/>
                <w:lang w:val="en-US" w:eastAsia="zh-CN"/>
              </w:rPr>
              <w:t>资金</w:t>
            </w:r>
            <w:r>
              <w:rPr>
                <w:rFonts w:hint="eastAsia" w:ascii="仿宋" w:hAnsi="仿宋" w:eastAsia="仿宋" w:cs="仿宋"/>
                <w:b/>
                <w:bCs/>
                <w:color w:val="auto"/>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2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color w:val="auto"/>
                <w:sz w:val="18"/>
                <w:szCs w:val="18"/>
              </w:rPr>
            </w:pPr>
          </w:p>
        </w:tc>
        <w:tc>
          <w:tcPr>
            <w:tcW w:w="842"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color w:val="auto"/>
                <w:sz w:val="18"/>
                <w:szCs w:val="18"/>
              </w:rPr>
            </w:pPr>
          </w:p>
        </w:tc>
        <w:tc>
          <w:tcPr>
            <w:tcW w:w="955"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color w:val="auto"/>
                <w:sz w:val="18"/>
                <w:szCs w:val="18"/>
              </w:rPr>
            </w:pPr>
          </w:p>
        </w:tc>
        <w:tc>
          <w:tcPr>
            <w:tcW w:w="146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rPr>
              <w:t>商品有机肥</w:t>
            </w:r>
          </w:p>
        </w:tc>
        <w:tc>
          <w:tcPr>
            <w:tcW w:w="146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rPr>
              <w:t>绿色防控</w:t>
            </w:r>
          </w:p>
        </w:tc>
        <w:tc>
          <w:tcPr>
            <w:tcW w:w="1659"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lang w:val="en-US" w:eastAsia="zh-CN"/>
              </w:rPr>
              <w:t>叶面肥</w:t>
            </w:r>
          </w:p>
        </w:tc>
        <w:tc>
          <w:tcPr>
            <w:tcW w:w="146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rPr>
              <w:t>商品有机肥</w:t>
            </w:r>
          </w:p>
        </w:tc>
        <w:tc>
          <w:tcPr>
            <w:tcW w:w="1560"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lang w:val="en-US" w:eastAsia="zh-CN"/>
              </w:rPr>
              <w:t>水溶肥</w:t>
            </w:r>
          </w:p>
        </w:tc>
        <w:tc>
          <w:tcPr>
            <w:tcW w:w="182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rPr>
              <w:t>有机肥</w:t>
            </w:r>
          </w:p>
        </w:tc>
        <w:tc>
          <w:tcPr>
            <w:tcW w:w="1826" w:type="dxa"/>
            <w:gridSpan w:val="2"/>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rPr>
              <w:t>有机肥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23"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color w:val="auto"/>
              </w:rPr>
            </w:pPr>
          </w:p>
        </w:tc>
        <w:tc>
          <w:tcPr>
            <w:tcW w:w="842"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color w:val="auto"/>
              </w:rPr>
            </w:pPr>
          </w:p>
        </w:tc>
        <w:tc>
          <w:tcPr>
            <w:tcW w:w="955" w:type="dxa"/>
            <w:vMerge w:val="continue"/>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color w:val="auto"/>
              </w:rPr>
            </w:pPr>
          </w:p>
        </w:tc>
        <w:tc>
          <w:tcPr>
            <w:tcW w:w="74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标准（元/亩）</w:t>
            </w: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投资</w:t>
            </w:r>
          </w:p>
        </w:tc>
        <w:tc>
          <w:tcPr>
            <w:tcW w:w="7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lang w:val="en-US" w:eastAsia="zh-CN"/>
              </w:rPr>
              <w:t>标准（元/亩）</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投资</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eastAsia="zh-CN"/>
              </w:rPr>
            </w:pPr>
            <w:r>
              <w:rPr>
                <w:rFonts w:hint="eastAsia" w:ascii="仿宋" w:hAnsi="仿宋" w:eastAsia="仿宋" w:cs="仿宋"/>
                <w:b/>
                <w:bCs/>
                <w:color w:val="auto"/>
                <w:sz w:val="18"/>
                <w:szCs w:val="18"/>
              </w:rPr>
              <w:t>标准</w:t>
            </w:r>
            <w:r>
              <w:rPr>
                <w:rFonts w:hint="eastAsia" w:ascii="仿宋" w:hAnsi="仿宋" w:eastAsia="仿宋" w:cs="仿宋"/>
                <w:b/>
                <w:bCs/>
                <w:color w:val="auto"/>
                <w:sz w:val="18"/>
                <w:szCs w:val="18"/>
                <w:lang w:eastAsia="zh-CN"/>
              </w:rPr>
              <w:t>（</w:t>
            </w:r>
            <w:r>
              <w:rPr>
                <w:rFonts w:hint="eastAsia" w:ascii="仿宋" w:hAnsi="仿宋" w:eastAsia="仿宋" w:cs="仿宋"/>
                <w:b/>
                <w:bCs/>
                <w:color w:val="auto"/>
                <w:sz w:val="18"/>
                <w:szCs w:val="18"/>
                <w:lang w:val="en-US" w:eastAsia="zh-CN"/>
              </w:rPr>
              <w:t>元/亩</w:t>
            </w:r>
            <w:r>
              <w:rPr>
                <w:rFonts w:hint="eastAsia" w:ascii="仿宋" w:hAnsi="仿宋" w:eastAsia="仿宋" w:cs="仿宋"/>
                <w:b/>
                <w:bCs/>
                <w:color w:val="auto"/>
                <w:sz w:val="18"/>
                <w:szCs w:val="18"/>
                <w:lang w:eastAsia="zh-CN"/>
              </w:rPr>
              <w:t>）</w:t>
            </w: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投资</w:t>
            </w:r>
          </w:p>
        </w:tc>
        <w:tc>
          <w:tcPr>
            <w:tcW w:w="77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rPr>
            </w:pPr>
            <w:r>
              <w:rPr>
                <w:rFonts w:hint="eastAsia" w:ascii="仿宋" w:hAnsi="仿宋" w:eastAsia="仿宋" w:cs="仿宋"/>
                <w:b/>
                <w:bCs/>
                <w:color w:val="auto"/>
                <w:sz w:val="18"/>
                <w:szCs w:val="18"/>
              </w:rPr>
              <w:t>标准</w:t>
            </w:r>
            <w:r>
              <w:rPr>
                <w:rFonts w:hint="eastAsia" w:ascii="仿宋" w:hAnsi="仿宋" w:eastAsia="仿宋" w:cs="仿宋"/>
                <w:b/>
                <w:bCs/>
                <w:color w:val="auto"/>
                <w:sz w:val="18"/>
                <w:szCs w:val="18"/>
                <w:lang w:eastAsia="zh-CN"/>
              </w:rPr>
              <w:t>（</w:t>
            </w:r>
            <w:r>
              <w:rPr>
                <w:rFonts w:hint="eastAsia" w:ascii="仿宋" w:hAnsi="仿宋" w:eastAsia="仿宋" w:cs="仿宋"/>
                <w:b/>
                <w:bCs/>
                <w:color w:val="auto"/>
                <w:sz w:val="18"/>
                <w:szCs w:val="18"/>
                <w:lang w:val="en-US" w:eastAsia="zh-CN"/>
              </w:rPr>
              <w:t>元/亩</w:t>
            </w:r>
            <w:r>
              <w:rPr>
                <w:rFonts w:hint="eastAsia" w:ascii="仿宋" w:hAnsi="仿宋" w:eastAsia="仿宋" w:cs="仿宋"/>
                <w:b/>
                <w:bCs/>
                <w:color w:val="auto"/>
                <w:sz w:val="18"/>
                <w:szCs w:val="18"/>
                <w:lang w:eastAsia="zh-CN"/>
              </w:rPr>
              <w:t>）</w:t>
            </w: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投资</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标准</w:t>
            </w:r>
            <w:r>
              <w:rPr>
                <w:rFonts w:hint="eastAsia" w:ascii="仿宋" w:hAnsi="仿宋" w:eastAsia="仿宋" w:cs="仿宋"/>
                <w:b/>
                <w:bCs/>
                <w:color w:val="auto"/>
                <w:sz w:val="18"/>
                <w:szCs w:val="18"/>
                <w:lang w:eastAsia="zh-CN"/>
              </w:rPr>
              <w:t>（</w:t>
            </w:r>
            <w:r>
              <w:rPr>
                <w:rFonts w:hint="eastAsia" w:ascii="仿宋" w:hAnsi="仿宋" w:eastAsia="仿宋" w:cs="仿宋"/>
                <w:b/>
                <w:bCs/>
                <w:color w:val="auto"/>
                <w:sz w:val="18"/>
                <w:szCs w:val="18"/>
                <w:lang w:val="en-US" w:eastAsia="zh-CN"/>
              </w:rPr>
              <w:t>元/亩</w:t>
            </w:r>
            <w:r>
              <w:rPr>
                <w:rFonts w:hint="eastAsia" w:ascii="仿宋" w:hAnsi="仿宋" w:eastAsia="仿宋" w:cs="仿宋"/>
                <w:b/>
                <w:bCs/>
                <w:color w:val="auto"/>
                <w:sz w:val="18"/>
                <w:szCs w:val="18"/>
                <w:lang w:eastAsia="zh-CN"/>
              </w:rPr>
              <w:t>）</w:t>
            </w: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投资</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标准</w:t>
            </w:r>
            <w:r>
              <w:rPr>
                <w:rFonts w:hint="eastAsia" w:ascii="仿宋" w:hAnsi="仿宋" w:eastAsia="仿宋" w:cs="仿宋"/>
                <w:b/>
                <w:bCs/>
                <w:color w:val="auto"/>
                <w:sz w:val="18"/>
                <w:szCs w:val="18"/>
                <w:lang w:eastAsia="zh-CN"/>
              </w:rPr>
              <w:t>（</w:t>
            </w:r>
            <w:r>
              <w:rPr>
                <w:rFonts w:hint="eastAsia" w:ascii="仿宋" w:hAnsi="仿宋" w:eastAsia="仿宋" w:cs="仿宋"/>
                <w:b/>
                <w:bCs/>
                <w:color w:val="auto"/>
                <w:sz w:val="18"/>
                <w:szCs w:val="18"/>
                <w:lang w:val="en-US" w:eastAsia="zh-CN"/>
              </w:rPr>
              <w:t>元/亩</w:t>
            </w:r>
            <w:r>
              <w:rPr>
                <w:rFonts w:hint="eastAsia" w:ascii="仿宋" w:hAnsi="仿宋" w:eastAsia="仿宋" w:cs="仿宋"/>
                <w:b/>
                <w:bCs/>
                <w:color w:val="auto"/>
                <w:sz w:val="18"/>
                <w:szCs w:val="18"/>
                <w:lang w:eastAsia="zh-CN"/>
              </w:rPr>
              <w:t>）</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投资</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标准</w:t>
            </w:r>
            <w:r>
              <w:rPr>
                <w:rFonts w:hint="eastAsia" w:ascii="仿宋" w:hAnsi="仿宋" w:eastAsia="仿宋" w:cs="仿宋"/>
                <w:b/>
                <w:bCs/>
                <w:color w:val="auto"/>
                <w:sz w:val="18"/>
                <w:szCs w:val="18"/>
                <w:lang w:eastAsia="zh-CN"/>
              </w:rPr>
              <w:t>（</w:t>
            </w:r>
            <w:r>
              <w:rPr>
                <w:rFonts w:hint="eastAsia" w:ascii="仿宋" w:hAnsi="仿宋" w:eastAsia="仿宋" w:cs="仿宋"/>
                <w:b/>
                <w:bCs/>
                <w:color w:val="auto"/>
                <w:sz w:val="18"/>
                <w:szCs w:val="18"/>
                <w:lang w:val="en-US" w:eastAsia="zh-CN"/>
              </w:rPr>
              <w:t>元/亩</w:t>
            </w:r>
            <w:r>
              <w:rPr>
                <w:rFonts w:hint="eastAsia" w:ascii="仿宋" w:hAnsi="仿宋" w:eastAsia="仿宋" w:cs="仿宋"/>
                <w:b/>
                <w:bCs/>
                <w:color w:val="auto"/>
                <w:sz w:val="18"/>
                <w:szCs w:val="18"/>
                <w:lang w:eastAsia="zh-CN"/>
              </w:rPr>
              <w:t>）</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rPr>
              <w:t>合计</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lang w:val="en-US" w:eastAsia="zh-CN"/>
              </w:rPr>
              <w:t>10</w:t>
            </w:r>
          </w:p>
        </w:tc>
        <w:tc>
          <w:tcPr>
            <w:tcW w:w="95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3730</w:t>
            </w:r>
          </w:p>
        </w:tc>
        <w:tc>
          <w:tcPr>
            <w:tcW w:w="74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1250</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130</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100</w:t>
            </w:r>
          </w:p>
        </w:tc>
        <w:tc>
          <w:tcPr>
            <w:tcW w:w="77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307.5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102.5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215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rPr>
              <w:t>一、粮油作物</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lang w:val="en-US" w:eastAsia="zh-CN"/>
              </w:rPr>
              <w:t>7.5</w:t>
            </w:r>
          </w:p>
        </w:tc>
        <w:tc>
          <w:tcPr>
            <w:tcW w:w="95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2460</w:t>
            </w:r>
          </w:p>
        </w:tc>
        <w:tc>
          <w:tcPr>
            <w:tcW w:w="74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100</w:t>
            </w: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750</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5.5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41.25</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10</w:t>
            </w: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75</w:t>
            </w:r>
          </w:p>
        </w:tc>
        <w:tc>
          <w:tcPr>
            <w:tcW w:w="77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41</w:t>
            </w: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307.5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0</w:t>
            </w: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0</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21.5</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161.25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kern w:val="2"/>
                <w:sz w:val="18"/>
                <w:szCs w:val="18"/>
                <w:lang w:val="en-US" w:eastAsia="zh-CN" w:bidi="ar-SA"/>
              </w:rPr>
              <w:t>150</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rPr>
              <w:t>1</w:t>
            </w:r>
            <w:r>
              <w:rPr>
                <w:rFonts w:hint="eastAsia" w:ascii="仿宋" w:hAnsi="仿宋" w:eastAsia="仿宋" w:cs="仿宋"/>
                <w:bCs/>
                <w:color w:val="auto"/>
                <w:sz w:val="18"/>
                <w:szCs w:val="18"/>
                <w:lang w:eastAsia="zh-CN"/>
              </w:rPr>
              <w:t>、</w:t>
            </w:r>
            <w:r>
              <w:rPr>
                <w:rFonts w:hint="eastAsia" w:ascii="仿宋" w:hAnsi="仿宋" w:eastAsia="仿宋" w:cs="仿宋"/>
                <w:bCs/>
                <w:color w:val="auto"/>
                <w:sz w:val="18"/>
                <w:szCs w:val="18"/>
              </w:rPr>
              <w:t>小麦</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5.2</w:t>
            </w:r>
          </w:p>
        </w:tc>
        <w:tc>
          <w:tcPr>
            <w:tcW w:w="95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kern w:val="2"/>
                <w:sz w:val="18"/>
                <w:szCs w:val="18"/>
                <w:lang w:val="en-US" w:eastAsia="zh-CN" w:bidi="ar-SA"/>
              </w:rPr>
              <w:t>1705.6</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100</w:t>
            </w: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520</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5.5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28.6</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10</w:t>
            </w: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52</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41</w:t>
            </w: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213.2</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0</w:t>
            </w: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0</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21.5</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111.8</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kern w:val="2"/>
                <w:sz w:val="18"/>
                <w:szCs w:val="18"/>
                <w:lang w:val="en-US" w:eastAsia="zh-CN" w:bidi="ar-SA"/>
              </w:rPr>
              <w:t>150</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rPr>
              <w:t>2</w:t>
            </w:r>
            <w:r>
              <w:rPr>
                <w:rFonts w:hint="eastAsia" w:ascii="仿宋" w:hAnsi="仿宋" w:eastAsia="仿宋" w:cs="仿宋"/>
                <w:bCs/>
                <w:color w:val="auto"/>
                <w:sz w:val="18"/>
                <w:szCs w:val="18"/>
                <w:lang w:eastAsia="zh-CN"/>
              </w:rPr>
              <w:t>、</w:t>
            </w:r>
            <w:r>
              <w:rPr>
                <w:rFonts w:hint="eastAsia" w:ascii="仿宋" w:hAnsi="仿宋" w:eastAsia="仿宋" w:cs="仿宋"/>
                <w:bCs/>
                <w:color w:val="auto"/>
                <w:sz w:val="18"/>
                <w:szCs w:val="18"/>
              </w:rPr>
              <w:t>青稞</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0.8</w:t>
            </w:r>
          </w:p>
        </w:tc>
        <w:tc>
          <w:tcPr>
            <w:tcW w:w="95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kern w:val="2"/>
                <w:sz w:val="18"/>
                <w:szCs w:val="18"/>
                <w:lang w:val="en-US" w:eastAsia="zh-CN" w:bidi="ar-SA"/>
              </w:rPr>
              <w:t>262.4</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100</w:t>
            </w: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80</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color w:val="auto"/>
                <w:sz w:val="18"/>
                <w:szCs w:val="18"/>
                <w:vertAlign w:val="baseline"/>
              </w:rPr>
            </w:pPr>
            <w:r>
              <w:rPr>
                <w:rFonts w:hint="eastAsia" w:ascii="仿宋" w:hAnsi="仿宋" w:eastAsia="仿宋" w:cs="仿宋"/>
                <w:b w:val="0"/>
                <w:bCs w:val="0"/>
                <w:color w:val="auto"/>
                <w:kern w:val="2"/>
                <w:sz w:val="18"/>
                <w:szCs w:val="18"/>
                <w:lang w:val="en-US" w:eastAsia="zh-CN" w:bidi="ar-SA"/>
              </w:rPr>
              <w:t>5.5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仿宋" w:hAnsi="仿宋" w:eastAsia="仿宋" w:cs="仿宋"/>
                <w:b w:val="0"/>
                <w:bCs w:val="0"/>
                <w:color w:val="auto"/>
                <w:sz w:val="18"/>
                <w:szCs w:val="18"/>
                <w:vertAlign w:val="baseline"/>
                <w:lang w:val="en-US" w:eastAsia="zh-CN"/>
              </w:rPr>
            </w:pPr>
            <w:r>
              <w:rPr>
                <w:rFonts w:hint="eastAsia" w:ascii="仿宋" w:hAnsi="仿宋" w:eastAsia="仿宋" w:cs="仿宋"/>
                <w:b w:val="0"/>
                <w:bCs w:val="0"/>
                <w:color w:val="auto"/>
                <w:sz w:val="18"/>
                <w:szCs w:val="18"/>
                <w:vertAlign w:val="baseline"/>
                <w:lang w:val="en-US" w:eastAsia="zh-CN"/>
              </w:rPr>
              <w:t>4.4</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10</w:t>
            </w: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8</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41</w:t>
            </w: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32.8</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0</w:t>
            </w: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0</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21.5</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17.2</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kern w:val="2"/>
                <w:sz w:val="18"/>
                <w:szCs w:val="18"/>
                <w:lang w:val="en-US" w:eastAsia="zh-CN" w:bidi="ar-SA"/>
              </w:rPr>
              <w:t>150</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rPr>
              <w:t>3</w:t>
            </w:r>
            <w:r>
              <w:rPr>
                <w:rFonts w:hint="eastAsia" w:ascii="仿宋" w:hAnsi="仿宋" w:eastAsia="仿宋" w:cs="仿宋"/>
                <w:bCs/>
                <w:color w:val="auto"/>
                <w:sz w:val="18"/>
                <w:szCs w:val="18"/>
                <w:lang w:eastAsia="zh-CN"/>
              </w:rPr>
              <w:t>、</w:t>
            </w:r>
            <w:r>
              <w:rPr>
                <w:rFonts w:hint="eastAsia" w:ascii="仿宋" w:hAnsi="仿宋" w:eastAsia="仿宋" w:cs="仿宋"/>
                <w:bCs/>
                <w:color w:val="auto"/>
                <w:sz w:val="18"/>
                <w:szCs w:val="18"/>
              </w:rPr>
              <w:t>马铃薯</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0.45</w:t>
            </w:r>
          </w:p>
        </w:tc>
        <w:tc>
          <w:tcPr>
            <w:tcW w:w="95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kern w:val="2"/>
                <w:sz w:val="18"/>
                <w:szCs w:val="18"/>
                <w:lang w:val="en-US" w:eastAsia="zh-CN" w:bidi="ar-SA"/>
              </w:rPr>
              <w:t>147.6</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100</w:t>
            </w: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45</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color w:val="auto"/>
                <w:sz w:val="18"/>
                <w:szCs w:val="18"/>
                <w:vertAlign w:val="baseline"/>
              </w:rPr>
            </w:pPr>
            <w:r>
              <w:rPr>
                <w:rFonts w:hint="eastAsia" w:ascii="仿宋" w:hAnsi="仿宋" w:eastAsia="仿宋" w:cs="仿宋"/>
                <w:b w:val="0"/>
                <w:bCs w:val="0"/>
                <w:color w:val="auto"/>
                <w:kern w:val="2"/>
                <w:sz w:val="18"/>
                <w:szCs w:val="18"/>
                <w:lang w:val="en-US" w:eastAsia="zh-CN" w:bidi="ar-SA"/>
              </w:rPr>
              <w:t>5.5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仿宋" w:hAnsi="仿宋" w:eastAsia="仿宋" w:cs="仿宋"/>
                <w:b w:val="0"/>
                <w:bCs w:val="0"/>
                <w:color w:val="auto"/>
                <w:sz w:val="18"/>
                <w:szCs w:val="18"/>
                <w:vertAlign w:val="baseline"/>
                <w:lang w:val="en-US" w:eastAsia="zh-CN"/>
              </w:rPr>
            </w:pPr>
            <w:r>
              <w:rPr>
                <w:rFonts w:hint="eastAsia" w:ascii="仿宋" w:hAnsi="仿宋" w:eastAsia="仿宋" w:cs="仿宋"/>
                <w:b w:val="0"/>
                <w:bCs w:val="0"/>
                <w:color w:val="auto"/>
                <w:sz w:val="18"/>
                <w:szCs w:val="18"/>
                <w:vertAlign w:val="baseline"/>
                <w:lang w:val="en-US" w:eastAsia="zh-CN"/>
              </w:rPr>
              <w:t>2.475</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10</w:t>
            </w: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4.5</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41</w:t>
            </w: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18.45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0</w:t>
            </w: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0</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21.5</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9.675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kern w:val="2"/>
                <w:sz w:val="18"/>
                <w:szCs w:val="18"/>
                <w:lang w:val="en-US" w:eastAsia="zh-CN" w:bidi="ar-SA"/>
              </w:rPr>
              <w:t>150</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rPr>
              <w:t>4</w:t>
            </w:r>
            <w:r>
              <w:rPr>
                <w:rFonts w:hint="eastAsia" w:ascii="仿宋" w:hAnsi="仿宋" w:eastAsia="仿宋" w:cs="仿宋"/>
                <w:bCs/>
                <w:color w:val="auto"/>
                <w:sz w:val="18"/>
                <w:szCs w:val="18"/>
                <w:lang w:eastAsia="zh-CN"/>
              </w:rPr>
              <w:t>、</w:t>
            </w:r>
            <w:r>
              <w:rPr>
                <w:rFonts w:hint="eastAsia" w:ascii="仿宋" w:hAnsi="仿宋" w:eastAsia="仿宋" w:cs="仿宋"/>
                <w:bCs/>
                <w:color w:val="auto"/>
                <w:sz w:val="18"/>
                <w:szCs w:val="18"/>
              </w:rPr>
              <w:t>油菜</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1.05</w:t>
            </w:r>
          </w:p>
        </w:tc>
        <w:tc>
          <w:tcPr>
            <w:tcW w:w="95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kern w:val="2"/>
                <w:sz w:val="18"/>
                <w:szCs w:val="18"/>
                <w:lang w:val="en-US" w:eastAsia="zh-CN" w:bidi="ar-SA"/>
              </w:rPr>
              <w:t>344.4</w:t>
            </w:r>
          </w:p>
        </w:tc>
        <w:tc>
          <w:tcPr>
            <w:tcW w:w="744"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100</w:t>
            </w: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105</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color w:val="auto"/>
                <w:sz w:val="18"/>
                <w:szCs w:val="18"/>
                <w:vertAlign w:val="baseline"/>
              </w:rPr>
            </w:pPr>
            <w:r>
              <w:rPr>
                <w:rFonts w:hint="eastAsia" w:ascii="仿宋" w:hAnsi="仿宋" w:eastAsia="仿宋" w:cs="仿宋"/>
                <w:b w:val="0"/>
                <w:bCs w:val="0"/>
                <w:color w:val="auto"/>
                <w:kern w:val="2"/>
                <w:sz w:val="18"/>
                <w:szCs w:val="18"/>
                <w:lang w:val="en-US" w:eastAsia="zh-CN" w:bidi="ar-SA"/>
              </w:rPr>
              <w:t>5.5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ascii="仿宋" w:hAnsi="仿宋" w:eastAsia="仿宋" w:cs="仿宋"/>
                <w:b w:val="0"/>
                <w:bCs w:val="0"/>
                <w:color w:val="auto"/>
                <w:sz w:val="18"/>
                <w:szCs w:val="18"/>
                <w:vertAlign w:val="baseline"/>
                <w:lang w:val="en-US" w:eastAsia="zh-CN"/>
              </w:rPr>
            </w:pPr>
            <w:r>
              <w:rPr>
                <w:rFonts w:hint="eastAsia" w:ascii="仿宋" w:hAnsi="仿宋" w:eastAsia="仿宋" w:cs="仿宋"/>
                <w:b w:val="0"/>
                <w:bCs w:val="0"/>
                <w:color w:val="auto"/>
                <w:sz w:val="18"/>
                <w:szCs w:val="18"/>
                <w:vertAlign w:val="baseline"/>
                <w:lang w:val="en-US" w:eastAsia="zh-CN"/>
              </w:rPr>
              <w:t>5.775</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10</w:t>
            </w: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10.5</w:t>
            </w:r>
          </w:p>
        </w:tc>
        <w:tc>
          <w:tcPr>
            <w:tcW w:w="77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41</w:t>
            </w: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43.05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0</w:t>
            </w: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0</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kern w:val="2"/>
                <w:sz w:val="18"/>
                <w:szCs w:val="18"/>
                <w:lang w:val="en-US" w:eastAsia="zh-CN" w:bidi="ar-SA"/>
              </w:rPr>
            </w:pPr>
            <w:r>
              <w:rPr>
                <w:rFonts w:hint="eastAsia" w:ascii="仿宋" w:hAnsi="仿宋" w:eastAsia="仿宋" w:cs="仿宋"/>
                <w:b w:val="0"/>
                <w:bCs w:val="0"/>
                <w:color w:val="auto"/>
                <w:kern w:val="2"/>
                <w:sz w:val="18"/>
                <w:szCs w:val="18"/>
                <w:lang w:val="en-US" w:eastAsia="zh-CN" w:bidi="ar-SA"/>
              </w:rPr>
              <w:t>21.5</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22.575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kern w:val="2"/>
                <w:sz w:val="18"/>
                <w:szCs w:val="18"/>
                <w:lang w:val="en-US" w:eastAsia="zh-CN" w:bidi="ar-SA"/>
              </w:rPr>
              <w:t>150</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rPr>
              <w:t>二、经济作物</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sz w:val="18"/>
                <w:szCs w:val="18"/>
                <w:lang w:val="en-US" w:eastAsia="zh-CN"/>
              </w:rPr>
              <w:t>2.5</w:t>
            </w:r>
          </w:p>
        </w:tc>
        <w:tc>
          <w:tcPr>
            <w:tcW w:w="95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r>
              <w:rPr>
                <w:rFonts w:hint="eastAsia" w:ascii="仿宋" w:hAnsi="仿宋" w:eastAsia="仿宋" w:cs="仿宋"/>
                <w:b/>
                <w:bCs/>
                <w:color w:val="auto"/>
                <w:kern w:val="2"/>
                <w:sz w:val="18"/>
                <w:szCs w:val="18"/>
                <w:lang w:val="en-US" w:eastAsia="zh-CN" w:bidi="ar-SA"/>
              </w:rPr>
              <w:t>1270</w:t>
            </w:r>
          </w:p>
        </w:tc>
        <w:tc>
          <w:tcPr>
            <w:tcW w:w="74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500</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88.75</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25</w:t>
            </w:r>
          </w:p>
        </w:tc>
        <w:tc>
          <w:tcPr>
            <w:tcW w:w="77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102.5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kern w:val="2"/>
                <w:sz w:val="18"/>
                <w:szCs w:val="18"/>
                <w:lang w:val="en-US" w:eastAsia="zh-CN" w:bidi="ar-SA"/>
              </w:rPr>
            </w:pP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53.75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bCs/>
                <w:color w:val="auto"/>
                <w:sz w:val="18"/>
                <w:szCs w:val="18"/>
                <w:lang w:val="en-US" w:eastAsia="zh-CN"/>
              </w:rPr>
            </w:pPr>
            <w:r>
              <w:rPr>
                <w:rFonts w:hint="eastAsia" w:ascii="仿宋" w:hAnsi="仿宋" w:eastAsia="仿宋" w:cs="仿宋"/>
                <w:b/>
                <w:bCs/>
                <w:color w:val="auto"/>
                <w:sz w:val="18"/>
                <w:szCs w:val="18"/>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23"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rPr>
              <w:t>蔬菜</w:t>
            </w:r>
          </w:p>
        </w:tc>
        <w:tc>
          <w:tcPr>
            <w:tcW w:w="8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sz w:val="18"/>
                <w:szCs w:val="18"/>
                <w:lang w:val="en-US" w:eastAsia="zh-CN"/>
              </w:rPr>
              <w:t>2.5</w:t>
            </w:r>
          </w:p>
        </w:tc>
        <w:tc>
          <w:tcPr>
            <w:tcW w:w="955"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Cs/>
                <w:color w:val="auto"/>
                <w:kern w:val="2"/>
                <w:sz w:val="18"/>
                <w:szCs w:val="18"/>
                <w:lang w:val="en-US" w:eastAsia="zh-CN" w:bidi="ar-SA"/>
              </w:rPr>
            </w:pPr>
            <w:r>
              <w:rPr>
                <w:rFonts w:hint="eastAsia" w:ascii="仿宋" w:hAnsi="仿宋" w:eastAsia="仿宋" w:cs="仿宋"/>
                <w:bCs/>
                <w:color w:val="auto"/>
                <w:kern w:val="2"/>
                <w:sz w:val="18"/>
                <w:szCs w:val="18"/>
                <w:lang w:val="en-US" w:eastAsia="zh-CN" w:bidi="ar-SA"/>
              </w:rPr>
              <w:t>1270</w:t>
            </w:r>
          </w:p>
        </w:tc>
        <w:tc>
          <w:tcPr>
            <w:tcW w:w="74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kern w:val="2"/>
                <w:sz w:val="18"/>
                <w:szCs w:val="18"/>
                <w:lang w:val="en-US" w:eastAsia="zh-CN" w:bidi="ar-SA"/>
              </w:rPr>
            </w:pPr>
            <w:r>
              <w:rPr>
                <w:rFonts w:hint="eastAsia" w:ascii="仿宋" w:hAnsi="仿宋" w:eastAsia="仿宋" w:cs="仿宋"/>
                <w:b w:val="0"/>
                <w:bCs/>
                <w:color w:val="auto"/>
                <w:kern w:val="2"/>
                <w:sz w:val="18"/>
                <w:szCs w:val="18"/>
                <w:lang w:val="en-US" w:eastAsia="zh-CN" w:bidi="ar-SA"/>
              </w:rPr>
              <w:t>200</w:t>
            </w:r>
          </w:p>
        </w:tc>
        <w:tc>
          <w:tcPr>
            <w:tcW w:w="716"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sz w:val="18"/>
                <w:szCs w:val="18"/>
                <w:lang w:val="en-US" w:eastAsia="zh-CN"/>
              </w:rPr>
            </w:pPr>
            <w:r>
              <w:rPr>
                <w:rFonts w:hint="eastAsia" w:ascii="仿宋" w:hAnsi="仿宋" w:eastAsia="仿宋" w:cs="仿宋"/>
                <w:b w:val="0"/>
                <w:bCs/>
                <w:color w:val="auto"/>
                <w:sz w:val="18"/>
                <w:szCs w:val="18"/>
                <w:lang w:val="en-US" w:eastAsia="zh-CN"/>
              </w:rPr>
              <w:t>500</w:t>
            </w:r>
          </w:p>
        </w:tc>
        <w:tc>
          <w:tcPr>
            <w:tcW w:w="70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kern w:val="2"/>
                <w:sz w:val="18"/>
                <w:szCs w:val="18"/>
                <w:lang w:val="en-US" w:eastAsia="zh-CN" w:bidi="ar-SA"/>
              </w:rPr>
            </w:pPr>
            <w:r>
              <w:rPr>
                <w:rFonts w:hint="eastAsia" w:ascii="仿宋" w:hAnsi="仿宋" w:eastAsia="仿宋" w:cs="仿宋"/>
                <w:b w:val="0"/>
                <w:bCs/>
                <w:color w:val="auto"/>
                <w:kern w:val="2"/>
                <w:sz w:val="18"/>
                <w:szCs w:val="18"/>
                <w:lang w:val="en-US" w:eastAsia="zh-CN" w:bidi="ar-SA"/>
              </w:rPr>
              <w:t>35.5</w:t>
            </w: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kern w:val="2"/>
                <w:sz w:val="18"/>
                <w:szCs w:val="18"/>
                <w:lang w:val="en-US" w:eastAsia="zh-CN" w:bidi="ar-SA"/>
              </w:rPr>
            </w:pPr>
            <w:r>
              <w:rPr>
                <w:rFonts w:hint="eastAsia" w:ascii="仿宋" w:hAnsi="仿宋" w:eastAsia="仿宋" w:cs="仿宋"/>
                <w:b w:val="0"/>
                <w:bCs/>
                <w:color w:val="auto"/>
                <w:kern w:val="2"/>
                <w:sz w:val="18"/>
                <w:szCs w:val="18"/>
                <w:lang w:val="en-US" w:eastAsia="zh-CN" w:bidi="ar-SA"/>
              </w:rPr>
              <w:t>88.75</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color w:val="auto"/>
                <w:kern w:val="2"/>
                <w:sz w:val="18"/>
                <w:szCs w:val="18"/>
                <w:lang w:val="en-US" w:eastAsia="zh-CN" w:bidi="ar-SA"/>
              </w:rPr>
            </w:pPr>
            <w:r>
              <w:rPr>
                <w:rFonts w:hint="eastAsia" w:ascii="仿宋" w:hAnsi="仿宋" w:eastAsia="仿宋" w:cs="仿宋"/>
                <w:b w:val="0"/>
                <w:bCs/>
                <w:color w:val="auto"/>
                <w:kern w:val="2"/>
                <w:sz w:val="18"/>
                <w:szCs w:val="18"/>
                <w:lang w:val="en-US" w:eastAsia="zh-CN" w:bidi="ar-SA"/>
              </w:rPr>
              <w:t>10</w:t>
            </w:r>
          </w:p>
        </w:tc>
        <w:tc>
          <w:tcPr>
            <w:tcW w:w="817"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sz w:val="18"/>
                <w:szCs w:val="18"/>
                <w:lang w:val="en-US" w:eastAsia="zh-CN"/>
              </w:rPr>
            </w:pPr>
            <w:r>
              <w:rPr>
                <w:rFonts w:hint="eastAsia" w:ascii="仿宋" w:hAnsi="仿宋" w:eastAsia="仿宋" w:cs="仿宋"/>
                <w:b w:val="0"/>
                <w:bCs/>
                <w:color w:val="auto"/>
                <w:sz w:val="18"/>
                <w:szCs w:val="18"/>
                <w:lang w:val="en-US" w:eastAsia="zh-CN"/>
              </w:rPr>
              <w:t>25</w:t>
            </w:r>
          </w:p>
        </w:tc>
        <w:tc>
          <w:tcPr>
            <w:tcW w:w="77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kern w:val="2"/>
                <w:sz w:val="18"/>
                <w:szCs w:val="18"/>
                <w:lang w:val="en-US" w:eastAsia="zh-CN" w:bidi="ar-SA"/>
              </w:rPr>
            </w:pPr>
          </w:p>
        </w:tc>
        <w:tc>
          <w:tcPr>
            <w:tcW w:w="68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sz w:val="18"/>
                <w:szCs w:val="18"/>
                <w:lang w:val="en-US" w:eastAsia="zh-CN"/>
              </w:rPr>
            </w:pPr>
          </w:p>
        </w:tc>
        <w:tc>
          <w:tcPr>
            <w:tcW w:w="758"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kern w:val="2"/>
                <w:sz w:val="18"/>
                <w:szCs w:val="18"/>
                <w:lang w:val="en-US" w:eastAsia="zh-CN" w:bidi="ar-SA"/>
              </w:rPr>
            </w:pPr>
            <w:r>
              <w:rPr>
                <w:rFonts w:hint="eastAsia" w:ascii="仿宋" w:hAnsi="仿宋" w:eastAsia="仿宋" w:cs="仿宋"/>
                <w:b w:val="0"/>
                <w:bCs/>
                <w:color w:val="auto"/>
                <w:kern w:val="2"/>
                <w:sz w:val="18"/>
                <w:szCs w:val="18"/>
                <w:lang w:val="en-US" w:eastAsia="zh-CN" w:bidi="ar-SA"/>
              </w:rPr>
              <w:t>41</w:t>
            </w:r>
          </w:p>
        </w:tc>
        <w:tc>
          <w:tcPr>
            <w:tcW w:w="80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sz w:val="18"/>
                <w:szCs w:val="18"/>
                <w:lang w:val="en-US" w:eastAsia="zh-CN"/>
              </w:rPr>
            </w:pPr>
            <w:r>
              <w:rPr>
                <w:rFonts w:hint="eastAsia" w:ascii="仿宋" w:hAnsi="仿宋" w:eastAsia="仿宋" w:cs="仿宋"/>
                <w:b w:val="0"/>
                <w:bCs/>
                <w:color w:val="auto"/>
                <w:sz w:val="18"/>
                <w:szCs w:val="18"/>
                <w:lang w:val="en-US" w:eastAsia="zh-CN"/>
              </w:rPr>
              <w:t>102.5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kern w:val="2"/>
                <w:sz w:val="18"/>
                <w:szCs w:val="18"/>
                <w:lang w:val="en-US" w:eastAsia="zh-CN" w:bidi="ar-SA"/>
              </w:rPr>
            </w:pPr>
            <w:r>
              <w:rPr>
                <w:rFonts w:hint="eastAsia" w:ascii="仿宋" w:hAnsi="仿宋" w:eastAsia="仿宋" w:cs="仿宋"/>
                <w:b w:val="0"/>
                <w:bCs/>
                <w:color w:val="auto"/>
                <w:kern w:val="2"/>
                <w:sz w:val="18"/>
                <w:szCs w:val="18"/>
                <w:lang w:val="en-US" w:eastAsia="zh-CN" w:bidi="ar-SA"/>
              </w:rPr>
              <w:t>21.5</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default" w:ascii="仿宋" w:hAnsi="仿宋" w:eastAsia="仿宋" w:cs="仿宋"/>
                <w:b w:val="0"/>
                <w:bCs/>
                <w:color w:val="auto"/>
                <w:sz w:val="18"/>
                <w:szCs w:val="18"/>
                <w:lang w:val="en-US" w:eastAsia="zh-CN"/>
              </w:rPr>
            </w:pPr>
            <w:r>
              <w:rPr>
                <w:rFonts w:hint="eastAsia" w:ascii="仿宋" w:hAnsi="仿宋" w:eastAsia="仿宋" w:cs="仿宋"/>
                <w:b w:val="0"/>
                <w:bCs/>
                <w:color w:val="auto"/>
                <w:sz w:val="18"/>
                <w:szCs w:val="18"/>
                <w:lang w:val="en-US" w:eastAsia="zh-CN"/>
              </w:rPr>
              <w:t>53.75</w:t>
            </w:r>
          </w:p>
        </w:tc>
        <w:tc>
          <w:tcPr>
            <w:tcW w:w="884"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color w:val="auto"/>
                <w:sz w:val="18"/>
                <w:szCs w:val="18"/>
                <w:lang w:val="en-US" w:eastAsia="zh-CN"/>
              </w:rPr>
            </w:pPr>
            <w:r>
              <w:rPr>
                <w:rFonts w:hint="eastAsia" w:ascii="仿宋" w:hAnsi="仿宋" w:eastAsia="仿宋" w:cs="仿宋"/>
                <w:b w:val="0"/>
                <w:bCs/>
                <w:color w:val="auto"/>
                <w:kern w:val="2"/>
                <w:sz w:val="18"/>
                <w:szCs w:val="18"/>
                <w:lang w:val="en-US" w:eastAsia="zh-CN" w:bidi="ar-SA"/>
              </w:rPr>
              <w:t>200</w:t>
            </w:r>
          </w:p>
        </w:tc>
        <w:tc>
          <w:tcPr>
            <w:tcW w:w="942" w:type="dxa"/>
            <w:vAlign w:val="center"/>
          </w:tcPr>
          <w:p>
            <w:pPr>
              <w:pStyle w:val="7"/>
              <w:keepNext w:val="0"/>
              <w:keepLines w:val="0"/>
              <w:pageBreakBefore w:val="0"/>
              <w:widowControl w:val="0"/>
              <w:kinsoku/>
              <w:wordWrap/>
              <w:overflowPunct/>
              <w:topLinePunct w:val="0"/>
              <w:autoSpaceDE/>
              <w:autoSpaceDN/>
              <w:bidi w:val="0"/>
              <w:adjustRightInd/>
              <w:snapToGrid/>
              <w:spacing w:after="0" w:line="240" w:lineRule="exact"/>
              <w:ind w:left="0" w:leftChars="0"/>
              <w:jc w:val="center"/>
              <w:textAlignment w:val="auto"/>
              <w:rPr>
                <w:rFonts w:hint="eastAsia" w:ascii="仿宋" w:hAnsi="仿宋" w:eastAsia="仿宋" w:cs="仿宋"/>
                <w:b w:val="0"/>
                <w:bCs/>
                <w:color w:val="auto"/>
                <w:sz w:val="18"/>
                <w:szCs w:val="18"/>
                <w:lang w:val="en-US" w:eastAsia="zh-CN"/>
              </w:rPr>
            </w:pPr>
            <w:r>
              <w:rPr>
                <w:rFonts w:hint="eastAsia" w:ascii="仿宋" w:hAnsi="仿宋" w:eastAsia="仿宋" w:cs="仿宋"/>
                <w:b w:val="0"/>
                <w:bCs/>
                <w:color w:val="auto"/>
                <w:sz w:val="18"/>
                <w:szCs w:val="18"/>
                <w:lang w:val="en-US" w:eastAsia="zh-CN"/>
              </w:rPr>
              <w:t>500</w:t>
            </w:r>
          </w:p>
        </w:tc>
      </w:tr>
    </w:tbl>
    <w:p>
      <w:pPr>
        <w:pStyle w:val="7"/>
        <w:spacing w:after="0"/>
        <w:ind w:left="0" w:leftChars="0"/>
        <w:jc w:val="both"/>
        <w:rPr>
          <w:rFonts w:hint="eastAsia" w:ascii="仿宋" w:hAnsi="仿宋" w:eastAsia="仿宋" w:cs="仿宋"/>
          <w:b/>
          <w:bCs/>
          <w:sz w:val="32"/>
          <w:szCs w:val="32"/>
        </w:rPr>
        <w:sectPr>
          <w:pgSz w:w="16838" w:h="11906" w:orient="landscape"/>
          <w:pgMar w:top="1803" w:right="1440" w:bottom="1803" w:left="1440" w:header="850" w:footer="992" w:gutter="0"/>
          <w:pgNumType w:fmt="numberInDash"/>
          <w:cols w:space="0" w:num="1"/>
          <w:rtlGutter w:val="0"/>
          <w:docGrid w:type="lines" w:linePitch="319" w:charSpace="0"/>
        </w:sectPr>
      </w:pPr>
    </w:p>
    <w:p>
      <w:pPr>
        <w:pStyle w:val="7"/>
        <w:keepNext w:val="0"/>
        <w:keepLines w:val="0"/>
        <w:pageBreakBefore w:val="0"/>
        <w:widowControl w:val="0"/>
        <w:kinsoku/>
        <w:wordWrap/>
        <w:overflowPunct/>
        <w:topLinePunct w:val="0"/>
        <w:bidi w:val="0"/>
        <w:spacing w:before="120" w:beforeLines="50" w:after="0" w:line="520" w:lineRule="exact"/>
        <w:ind w:left="0" w:leftChars="0" w:firstLine="0" w:firstLineChars="0"/>
        <w:jc w:val="left"/>
        <w:textAlignment w:val="auto"/>
        <w:outlineLvl w:val="0"/>
        <w:rPr>
          <w:rFonts w:hint="eastAsia" w:ascii="仿宋" w:hAnsi="仿宋" w:eastAsia="仿宋" w:cs="仿宋"/>
          <w:bCs/>
          <w:sz w:val="32"/>
          <w:szCs w:val="32"/>
        </w:rPr>
      </w:pPr>
      <w:bookmarkStart w:id="33" w:name="_Toc17689"/>
      <w:bookmarkStart w:id="34" w:name="_Toc22754"/>
      <w:r>
        <w:rPr>
          <w:rFonts w:hint="eastAsia" w:ascii="仿宋" w:hAnsi="仿宋" w:eastAsia="仿宋" w:cs="仿宋"/>
          <w:bCs/>
          <w:sz w:val="32"/>
          <w:szCs w:val="32"/>
        </w:rPr>
        <w:t>附件</w:t>
      </w:r>
      <w:r>
        <w:rPr>
          <w:rFonts w:hint="eastAsia" w:ascii="仿宋" w:hAnsi="仿宋" w:eastAsia="仿宋" w:cs="仿宋"/>
          <w:bCs/>
          <w:sz w:val="32"/>
          <w:szCs w:val="32"/>
          <w:lang w:val="en-US" w:eastAsia="zh-CN"/>
        </w:rPr>
        <w:t>3</w:t>
      </w:r>
      <w:r>
        <w:rPr>
          <w:rFonts w:hint="eastAsia" w:ascii="仿宋" w:hAnsi="仿宋" w:eastAsia="仿宋" w:cs="仿宋"/>
          <w:bCs/>
          <w:sz w:val="32"/>
          <w:szCs w:val="32"/>
        </w:rPr>
        <w:t>：</w:t>
      </w:r>
      <w:bookmarkEnd w:id="33"/>
      <w:bookmarkEnd w:id="34"/>
    </w:p>
    <w:p>
      <w:pPr>
        <w:keepNext w:val="0"/>
        <w:keepLines w:val="0"/>
        <w:pageBreakBefore w:val="0"/>
        <w:widowControl w:val="0"/>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贵德县202</w:t>
      </w: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年化肥农药减量增效行动试点项目</w:t>
      </w:r>
    </w:p>
    <w:p>
      <w:pPr>
        <w:keepNext w:val="0"/>
        <w:keepLines w:val="0"/>
        <w:pageBreakBefore w:val="0"/>
        <w:widowControl w:val="0"/>
        <w:kinsoku/>
        <w:wordWrap/>
        <w:overflowPunct/>
        <w:topLinePunct w:val="0"/>
        <w:autoSpaceDE w:val="0"/>
        <w:autoSpaceDN w:val="0"/>
        <w:bidi w:val="0"/>
        <w:adjustRightInd w:val="0"/>
        <w:spacing w:line="52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实施领导</w:t>
      </w:r>
      <w:r>
        <w:rPr>
          <w:rFonts w:hint="eastAsia" w:ascii="仿宋" w:hAnsi="仿宋" w:eastAsia="仿宋" w:cs="仿宋"/>
          <w:b/>
          <w:bCs w:val="0"/>
          <w:w w:val="90"/>
          <w:sz w:val="32"/>
          <w:szCs w:val="32"/>
        </w:rPr>
        <w:t>小组名单</w:t>
      </w:r>
    </w:p>
    <w:p>
      <w:pPr>
        <w:keepNext w:val="0"/>
        <w:keepLines w:val="0"/>
        <w:pageBreakBefore w:val="0"/>
        <w:widowControl w:val="0"/>
        <w:kinsoku/>
        <w:wordWrap/>
        <w:overflowPunct/>
        <w:topLinePunct w:val="0"/>
        <w:bidi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组  长：</w:t>
      </w:r>
      <w:r>
        <w:rPr>
          <w:rFonts w:hint="eastAsia" w:ascii="仿宋" w:hAnsi="仿宋" w:eastAsia="仿宋" w:cs="仿宋"/>
          <w:sz w:val="32"/>
          <w:szCs w:val="32"/>
          <w:lang w:val="en-US" w:eastAsia="zh-CN"/>
        </w:rPr>
        <w:t>马永灵</w:t>
      </w:r>
      <w:r>
        <w:rPr>
          <w:rFonts w:hint="eastAsia" w:ascii="仿宋" w:hAnsi="仿宋" w:eastAsia="仿宋" w:cs="仿宋"/>
          <w:sz w:val="32"/>
          <w:szCs w:val="32"/>
        </w:rPr>
        <w:t xml:space="preserve">      县人民政府副县长</w:t>
      </w:r>
    </w:p>
    <w:p>
      <w:pPr>
        <w:keepNext w:val="0"/>
        <w:keepLines w:val="0"/>
        <w:pageBreakBefore w:val="0"/>
        <w:widowControl w:val="0"/>
        <w:kinsoku/>
        <w:wordWrap/>
        <w:overflowPunct/>
        <w:topLinePunct w:val="0"/>
        <w:bidi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副组长：</w:t>
      </w:r>
      <w:r>
        <w:rPr>
          <w:rFonts w:hint="eastAsia" w:ascii="仿宋" w:hAnsi="仿宋" w:eastAsia="仿宋" w:cs="仿宋"/>
          <w:sz w:val="32"/>
          <w:szCs w:val="32"/>
          <w:lang w:val="en-US" w:eastAsia="zh-CN"/>
        </w:rPr>
        <w:t>刘忠华</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县农牧和科技局局长</w:t>
      </w:r>
    </w:p>
    <w:p>
      <w:pPr>
        <w:keepNext w:val="0"/>
        <w:keepLines w:val="0"/>
        <w:pageBreakBefore w:val="0"/>
        <w:widowControl w:val="0"/>
        <w:kinsoku/>
        <w:wordWrap/>
        <w:overflowPunct/>
        <w:topLinePunct w:val="0"/>
        <w:bidi w:val="0"/>
        <w:adjustRightInd w:val="0"/>
        <w:snapToGrid w:val="0"/>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成  员：</w:t>
      </w:r>
      <w:r>
        <w:rPr>
          <w:rFonts w:hint="eastAsia" w:ascii="仿宋" w:hAnsi="仿宋" w:eastAsia="仿宋" w:cs="仿宋"/>
          <w:sz w:val="32"/>
          <w:szCs w:val="32"/>
        </w:rPr>
        <w:t>程士峻      县财政局局长</w:t>
      </w:r>
    </w:p>
    <w:p>
      <w:pPr>
        <w:keepNext w:val="0"/>
        <w:keepLines w:val="0"/>
        <w:pageBreakBefore w:val="0"/>
        <w:widowControl w:val="0"/>
        <w:kinsoku/>
        <w:wordWrap/>
        <w:overflowPunct/>
        <w:topLinePunct w:val="0"/>
        <w:bidi w:val="0"/>
        <w:adjustRightInd w:val="0"/>
        <w:snapToGrid w:val="0"/>
        <w:spacing w:line="520" w:lineRule="exact"/>
        <w:ind w:firstLine="1920" w:firstLineChars="600"/>
        <w:textAlignment w:val="auto"/>
        <w:rPr>
          <w:rFonts w:hint="eastAsia" w:ascii="仿宋" w:hAnsi="仿宋" w:eastAsia="仿宋" w:cs="仿宋"/>
          <w:b/>
          <w:sz w:val="32"/>
          <w:szCs w:val="32"/>
          <w:lang w:val="en-US" w:eastAsia="zh-CN"/>
        </w:rPr>
      </w:pPr>
      <w:r>
        <w:rPr>
          <w:rFonts w:hint="eastAsia" w:ascii="仿宋" w:hAnsi="仿宋" w:eastAsia="仿宋" w:cs="仿宋"/>
          <w:b w:val="0"/>
          <w:bCs/>
          <w:sz w:val="32"/>
          <w:szCs w:val="32"/>
          <w:lang w:val="en-US" w:eastAsia="zh-CN"/>
        </w:rPr>
        <w:t>马敏君</w:t>
      </w:r>
      <w:r>
        <w:rPr>
          <w:rFonts w:hint="eastAsia" w:ascii="仿宋" w:hAnsi="仿宋" w:eastAsia="仿宋" w:cs="仿宋"/>
          <w:b/>
          <w:sz w:val="32"/>
          <w:szCs w:val="32"/>
          <w:lang w:val="en-US" w:eastAsia="zh-CN"/>
        </w:rPr>
        <w:t xml:space="preserve">      </w:t>
      </w:r>
      <w:r>
        <w:rPr>
          <w:rFonts w:hint="eastAsia" w:ascii="仿宋" w:hAnsi="仿宋" w:eastAsia="仿宋" w:cs="仿宋"/>
          <w:sz w:val="32"/>
          <w:szCs w:val="32"/>
        </w:rPr>
        <w:t>县</w:t>
      </w:r>
      <w:r>
        <w:rPr>
          <w:rFonts w:hint="eastAsia" w:ascii="仿宋" w:hAnsi="仿宋" w:eastAsia="仿宋" w:cs="仿宋"/>
          <w:sz w:val="32"/>
          <w:szCs w:val="32"/>
          <w:lang w:val="en-US" w:eastAsia="zh-CN"/>
        </w:rPr>
        <w:t>市场监督管理</w:t>
      </w:r>
      <w:r>
        <w:rPr>
          <w:rFonts w:hint="eastAsia" w:ascii="仿宋" w:hAnsi="仿宋" w:eastAsia="仿宋" w:cs="仿宋"/>
          <w:sz w:val="32"/>
          <w:szCs w:val="32"/>
        </w:rPr>
        <w:t>局局长</w:t>
      </w:r>
    </w:p>
    <w:p>
      <w:pPr>
        <w:keepNext w:val="0"/>
        <w:keepLines w:val="0"/>
        <w:pageBreakBefore w:val="0"/>
        <w:widowControl w:val="0"/>
        <w:kinsoku/>
        <w:wordWrap/>
        <w:overflowPunct/>
        <w:topLinePunct w:val="0"/>
        <w:bidi w:val="0"/>
        <w:adjustRightInd w:val="0"/>
        <w:snapToGrid w:val="0"/>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范文睿</w:t>
      </w:r>
      <w:r>
        <w:rPr>
          <w:rFonts w:hint="eastAsia" w:ascii="仿宋" w:hAnsi="仿宋" w:eastAsia="仿宋" w:cs="仿宋"/>
          <w:sz w:val="32"/>
          <w:szCs w:val="32"/>
        </w:rPr>
        <w:t xml:space="preserve">      河阴镇人民政府镇长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多杰太</w:t>
      </w:r>
      <w:r>
        <w:rPr>
          <w:rFonts w:hint="eastAsia" w:ascii="仿宋" w:hAnsi="仿宋" w:eastAsia="仿宋" w:cs="仿宋"/>
          <w:sz w:val="32"/>
          <w:szCs w:val="32"/>
        </w:rPr>
        <w:t xml:space="preserve">      河西镇人民政府镇长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牛艳鹏</w:t>
      </w:r>
      <w:r>
        <w:rPr>
          <w:rFonts w:hint="eastAsia" w:ascii="仿宋" w:hAnsi="仿宋" w:eastAsia="仿宋" w:cs="仿宋"/>
          <w:sz w:val="32"/>
          <w:szCs w:val="32"/>
        </w:rPr>
        <w:t xml:space="preserve">      河东乡人民政府乡长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增太加      拉西瓦镇人民政府镇长</w:t>
      </w:r>
    </w:p>
    <w:p>
      <w:pPr>
        <w:keepNext w:val="0"/>
        <w:keepLines w:val="0"/>
        <w:pageBreakBefore w:val="0"/>
        <w:widowControl w:val="0"/>
        <w:kinsoku/>
        <w:wordWrap/>
        <w:overflowPunct/>
        <w:topLinePunct w:val="0"/>
        <w:bidi w:val="0"/>
        <w:adjustRightInd w:val="0"/>
        <w:snapToGrid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马林圃      新街乡人民政府乡长</w:t>
      </w:r>
    </w:p>
    <w:p>
      <w:pPr>
        <w:keepNext w:val="0"/>
        <w:keepLines w:val="0"/>
        <w:pageBreakBefore w:val="0"/>
        <w:widowControl w:val="0"/>
        <w:kinsoku/>
        <w:wordWrap/>
        <w:overflowPunct/>
        <w:topLinePunct w:val="0"/>
        <w:bidi w:val="0"/>
        <w:adjustRightInd w:val="0"/>
        <w:snapToGrid w:val="0"/>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杨晓东</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常牧镇人民政府镇长</w:t>
      </w:r>
    </w:p>
    <w:p>
      <w:pPr>
        <w:keepNext w:val="0"/>
        <w:keepLines w:val="0"/>
        <w:pageBreakBefore w:val="0"/>
        <w:widowControl w:val="0"/>
        <w:kinsoku/>
        <w:wordWrap/>
        <w:overflowPunct/>
        <w:topLinePunct w:val="0"/>
        <w:bidi w:val="0"/>
        <w:adjustRightInd w:val="0"/>
        <w:snapToGrid w:val="0"/>
        <w:spacing w:line="520" w:lineRule="exact"/>
        <w:ind w:firstLine="1920" w:firstLineChars="600"/>
        <w:textAlignment w:val="auto"/>
        <w:rPr>
          <w:rFonts w:hint="eastAsia" w:ascii="仿宋" w:hAnsi="仿宋" w:eastAsia="仿宋" w:cs="仿宋"/>
          <w:sz w:val="32"/>
          <w:szCs w:val="32"/>
        </w:rPr>
      </w:pPr>
      <w:r>
        <w:rPr>
          <w:rFonts w:hint="eastAsia" w:ascii="仿宋" w:hAnsi="仿宋" w:eastAsia="仿宋" w:cs="仿宋"/>
          <w:b w:val="0"/>
          <w:bCs/>
          <w:sz w:val="32"/>
          <w:szCs w:val="32"/>
          <w:lang w:val="en-US" w:eastAsia="zh-CN"/>
        </w:rPr>
        <w:t>张伟东</w:t>
      </w:r>
      <w:r>
        <w:rPr>
          <w:rFonts w:hint="eastAsia" w:ascii="仿宋" w:hAnsi="仿宋" w:eastAsia="仿宋" w:cs="仿宋"/>
          <w:b w:val="0"/>
          <w:bCs/>
          <w:sz w:val="32"/>
          <w:szCs w:val="32"/>
        </w:rPr>
        <w:t xml:space="preserve">   </w:t>
      </w:r>
      <w:r>
        <w:rPr>
          <w:rFonts w:hint="eastAsia" w:ascii="仿宋" w:hAnsi="仿宋" w:eastAsia="仿宋" w:cs="仿宋"/>
          <w:b w:val="0"/>
          <w:bCs/>
          <w:sz w:val="32"/>
          <w:szCs w:val="32"/>
          <w:lang w:val="en-US" w:eastAsia="zh-CN"/>
        </w:rPr>
        <w:t xml:space="preserve">   </w:t>
      </w:r>
      <w:r>
        <w:rPr>
          <w:rFonts w:hint="eastAsia" w:ascii="仿宋" w:hAnsi="仿宋" w:eastAsia="仿宋" w:cs="仿宋"/>
          <w:b w:val="0"/>
          <w:bCs/>
          <w:sz w:val="32"/>
          <w:szCs w:val="32"/>
        </w:rPr>
        <w:t>尕让乡人民政府副乡长</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张红培      县农牧和科技局副局长 </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任金科      县农牧业综合服务中心主任</w:t>
      </w: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 w:hAnsi="仿宋" w:eastAsia="仿宋" w:cs="仿宋"/>
          <w:b w:val="0"/>
          <w:bCs/>
          <w:sz w:val="32"/>
          <w:szCs w:val="32"/>
        </w:rPr>
      </w:pPr>
    </w:p>
    <w:p>
      <w:pPr>
        <w:keepNext w:val="0"/>
        <w:keepLines w:val="0"/>
        <w:pageBreakBefore w:val="0"/>
        <w:widowControl w:val="0"/>
        <w:kinsoku/>
        <w:wordWrap/>
        <w:overflowPunct/>
        <w:topLinePunct w:val="0"/>
        <w:bidi w:val="0"/>
        <w:spacing w:line="520" w:lineRule="exact"/>
        <w:textAlignment w:val="auto"/>
        <w:outlineLvl w:val="0"/>
        <w:rPr>
          <w:rFonts w:hint="eastAsia" w:ascii="仿宋" w:hAnsi="仿宋" w:eastAsia="仿宋" w:cs="仿宋"/>
          <w:b w:val="0"/>
          <w:bCs/>
          <w:sz w:val="32"/>
          <w:szCs w:val="32"/>
        </w:rPr>
      </w:pPr>
      <w:bookmarkStart w:id="35" w:name="_Toc28020"/>
      <w:bookmarkStart w:id="36" w:name="_Toc12779"/>
      <w:r>
        <w:rPr>
          <w:rFonts w:hint="eastAsia" w:ascii="仿宋" w:hAnsi="仿宋" w:eastAsia="仿宋" w:cs="仿宋"/>
          <w:b w:val="0"/>
          <w:bCs/>
          <w:sz w:val="32"/>
          <w:szCs w:val="32"/>
        </w:rPr>
        <w:t>附件</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w:t>
      </w:r>
      <w:bookmarkEnd w:id="35"/>
      <w:bookmarkEnd w:id="36"/>
    </w:p>
    <w:p>
      <w:pPr>
        <w:keepNext w:val="0"/>
        <w:keepLines w:val="0"/>
        <w:pageBreakBefore w:val="0"/>
        <w:widowControl w:val="0"/>
        <w:kinsoku/>
        <w:wordWrap/>
        <w:overflowPunct/>
        <w:topLinePunct w:val="0"/>
        <w:bidi w:val="0"/>
        <w:spacing w:line="52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贵德县202</w:t>
      </w: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年化肥农药减量增效行动项目</w:t>
      </w:r>
    </w:p>
    <w:p>
      <w:pPr>
        <w:keepNext w:val="0"/>
        <w:keepLines w:val="0"/>
        <w:pageBreakBefore w:val="0"/>
        <w:widowControl w:val="0"/>
        <w:kinsoku/>
        <w:wordWrap/>
        <w:overflowPunct/>
        <w:topLinePunct w:val="0"/>
        <w:bidi w:val="0"/>
        <w:spacing w:line="52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lang w:val="en-US" w:eastAsia="zh-CN"/>
        </w:rPr>
        <w:t>实施</w:t>
      </w:r>
      <w:r>
        <w:rPr>
          <w:rFonts w:hint="eastAsia" w:ascii="仿宋" w:hAnsi="仿宋" w:eastAsia="仿宋" w:cs="仿宋"/>
          <w:b/>
          <w:bCs w:val="0"/>
          <w:sz w:val="32"/>
          <w:szCs w:val="32"/>
        </w:rPr>
        <w:t>技术指导小组名单</w:t>
      </w:r>
    </w:p>
    <w:p>
      <w:pPr>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b w:val="0"/>
          <w:bCs/>
          <w:sz w:val="32"/>
          <w:szCs w:val="32"/>
        </w:rPr>
      </w:pPr>
      <w:r>
        <w:rPr>
          <w:rFonts w:hint="eastAsia" w:ascii="仿宋" w:hAnsi="仿宋" w:eastAsia="仿宋" w:cs="仿宋"/>
          <w:b/>
          <w:bCs w:val="0"/>
          <w:sz w:val="32"/>
          <w:szCs w:val="32"/>
        </w:rPr>
        <w:t>组  长：</w:t>
      </w:r>
      <w:r>
        <w:rPr>
          <w:rFonts w:hint="eastAsia" w:ascii="仿宋" w:hAnsi="仿宋" w:eastAsia="仿宋" w:cs="仿宋"/>
          <w:sz w:val="32"/>
          <w:szCs w:val="32"/>
        </w:rPr>
        <w:t>张红培   县农牧和科技局副局长</w:t>
      </w:r>
    </w:p>
    <w:p>
      <w:pPr>
        <w:keepNext w:val="0"/>
        <w:keepLines w:val="0"/>
        <w:pageBreakBefore w:val="0"/>
        <w:widowControl w:val="0"/>
        <w:kinsoku/>
        <w:wordWrap/>
        <w:overflowPunct/>
        <w:topLinePunct w:val="0"/>
        <w:bidi w:val="0"/>
        <w:spacing w:line="520" w:lineRule="exact"/>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副组长：</w:t>
      </w:r>
      <w:r>
        <w:rPr>
          <w:rFonts w:hint="eastAsia" w:ascii="仿宋" w:hAnsi="仿宋" w:eastAsia="仿宋" w:cs="仿宋"/>
          <w:b w:val="0"/>
          <w:bCs/>
          <w:sz w:val="32"/>
          <w:szCs w:val="32"/>
        </w:rPr>
        <w:t>任金科   县农牧业综合服务中心主任</w:t>
      </w:r>
    </w:p>
    <w:p>
      <w:pPr>
        <w:keepNext w:val="0"/>
        <w:keepLines w:val="0"/>
        <w:pageBreakBefore w:val="0"/>
        <w:widowControl w:val="0"/>
        <w:kinsoku/>
        <w:wordWrap/>
        <w:overflowPunct/>
        <w:topLinePunct w:val="0"/>
        <w:bidi w:val="0"/>
        <w:spacing w:line="520" w:lineRule="exact"/>
        <w:textAlignment w:val="auto"/>
        <w:rPr>
          <w:rFonts w:hint="default" w:ascii="仿宋" w:hAnsi="仿宋" w:eastAsia="仿宋" w:cs="仿宋"/>
          <w:b w:val="0"/>
          <w:bCs/>
          <w:sz w:val="32"/>
          <w:szCs w:val="32"/>
          <w:lang w:val="en-US" w:eastAsia="zh-CN"/>
        </w:rPr>
      </w:pPr>
      <w:r>
        <w:rPr>
          <w:rFonts w:hint="eastAsia" w:ascii="仿宋" w:hAnsi="仿宋" w:eastAsia="仿宋" w:cs="仿宋"/>
          <w:b/>
          <w:bCs w:val="0"/>
          <w:sz w:val="32"/>
          <w:szCs w:val="32"/>
        </w:rPr>
        <w:t>成  员：</w:t>
      </w:r>
      <w:r>
        <w:rPr>
          <w:rFonts w:hint="eastAsia" w:ascii="仿宋" w:hAnsi="仿宋" w:eastAsia="仿宋" w:cs="仿宋"/>
          <w:b w:val="0"/>
          <w:bCs/>
          <w:sz w:val="32"/>
          <w:szCs w:val="32"/>
          <w:lang w:val="en-US" w:eastAsia="zh-CN"/>
        </w:rPr>
        <w:t>祁顺义   县农牧业综合执法大队队长</w:t>
      </w:r>
    </w:p>
    <w:p>
      <w:pPr>
        <w:keepNext w:val="0"/>
        <w:keepLines w:val="0"/>
        <w:pageBreakBefore w:val="0"/>
        <w:widowControl w:val="0"/>
        <w:kinsoku/>
        <w:wordWrap/>
        <w:overflowPunct/>
        <w:topLinePunct w:val="0"/>
        <w:bidi w:val="0"/>
        <w:spacing w:line="520" w:lineRule="exact"/>
        <w:ind w:firstLine="1280" w:firstLineChars="400"/>
        <w:textAlignment w:val="auto"/>
        <w:rPr>
          <w:rFonts w:hint="default"/>
          <w:b w:val="0"/>
          <w:bCs/>
          <w:lang w:val="en-US" w:eastAsia="zh-CN"/>
        </w:rPr>
      </w:pPr>
      <w:r>
        <w:rPr>
          <w:rFonts w:hint="eastAsia" w:ascii="仿宋" w:hAnsi="仿宋" w:eastAsia="仿宋" w:cs="仿宋"/>
          <w:b w:val="0"/>
          <w:bCs/>
          <w:sz w:val="32"/>
          <w:szCs w:val="32"/>
          <w:lang w:val="en-US" w:eastAsia="zh-CN"/>
        </w:rPr>
        <w:t xml:space="preserve">崔成刚   县农畜产品质量安全检测中心站长    </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米红芸   县农牧业综合服务中心副主任</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何世祥   县农牧业综合服务中心副主任</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景  慧   省农业技术推广总站科长</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彭冬梅   省农业技术推广总站干部</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李金桂   县农牧业综合服务中心干部（联河阴镇）</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杨晓花   县农牧业综合服务中心干部（联河西镇)</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白玉萍</w:t>
      </w:r>
      <w:r>
        <w:rPr>
          <w:rFonts w:hint="eastAsia" w:ascii="仿宋" w:hAnsi="仿宋" w:eastAsia="仿宋" w:cs="仿宋"/>
          <w:b w:val="0"/>
          <w:bCs/>
          <w:sz w:val="32"/>
          <w:szCs w:val="32"/>
        </w:rPr>
        <w:t xml:space="preserve">   县农牧业综合服务中心干部（联河东乡）</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谢寿鹏   县农牧业综合服务中心干部（联常牧镇）</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张志刚</w:t>
      </w:r>
      <w:r>
        <w:rPr>
          <w:rFonts w:hint="eastAsia" w:ascii="仿宋" w:hAnsi="仿宋" w:eastAsia="仿宋" w:cs="仿宋"/>
          <w:b w:val="0"/>
          <w:bCs/>
          <w:sz w:val="32"/>
          <w:szCs w:val="32"/>
        </w:rPr>
        <w:t xml:space="preserve">   县农牧业综合服务中心干部（联拉西瓦）</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lang w:val="en-US" w:eastAsia="zh-CN"/>
        </w:rPr>
        <w:t>李  元</w:t>
      </w:r>
      <w:r>
        <w:rPr>
          <w:rFonts w:hint="eastAsia" w:ascii="仿宋" w:hAnsi="仿宋" w:eastAsia="仿宋" w:cs="仿宋"/>
          <w:b w:val="0"/>
          <w:bCs/>
          <w:sz w:val="32"/>
          <w:szCs w:val="32"/>
        </w:rPr>
        <w:t xml:space="preserve">   县农牧业综合服务中心干部（联尕让乡</w:t>
      </w:r>
      <w:r>
        <w:rPr>
          <w:rFonts w:hint="eastAsia" w:ascii="仿宋" w:hAnsi="仿宋" w:eastAsia="仿宋" w:cs="仿宋"/>
          <w:b w:val="0"/>
          <w:bCs/>
          <w:sz w:val="32"/>
          <w:szCs w:val="32"/>
          <w:lang w:eastAsia="zh-CN"/>
        </w:rPr>
        <w:t>）</w:t>
      </w:r>
    </w:p>
    <w:p>
      <w:pPr>
        <w:keepNext w:val="0"/>
        <w:keepLines w:val="0"/>
        <w:pageBreakBefore w:val="0"/>
        <w:widowControl w:val="0"/>
        <w:kinsoku/>
        <w:wordWrap/>
        <w:overflowPunct/>
        <w:topLinePunct w:val="0"/>
        <w:bidi w:val="0"/>
        <w:spacing w:line="520" w:lineRule="exact"/>
        <w:ind w:firstLine="1280" w:firstLineChars="4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杨生军   县农牧业综合服务中心干部（联新街乡）</w:t>
      </w:r>
    </w:p>
    <w:p>
      <w:pPr>
        <w:autoSpaceDE w:val="0"/>
        <w:autoSpaceDN w:val="0"/>
        <w:adjustRightInd w:val="0"/>
        <w:spacing w:line="576" w:lineRule="exact"/>
        <w:ind w:firstLine="576" w:firstLineChars="200"/>
        <w:rPr>
          <w:rFonts w:hint="eastAsia" w:ascii="仿宋_GB2312" w:hAnsi="仿宋" w:eastAsia="仿宋_GB2312"/>
          <w:w w:val="90"/>
          <w:sz w:val="32"/>
          <w:szCs w:val="32"/>
        </w:rPr>
      </w:pPr>
      <w:r>
        <w:rPr>
          <w:rFonts w:hint="eastAsia" w:ascii="仿宋_GB2312" w:hAnsi="仿宋" w:eastAsia="仿宋_GB2312"/>
          <w:w w:val="90"/>
          <w:sz w:val="32"/>
          <w:szCs w:val="32"/>
        </w:rPr>
        <w:t xml:space="preserve">  </w:t>
      </w:r>
    </w:p>
    <w:p>
      <w:pPr>
        <w:autoSpaceDE w:val="0"/>
        <w:autoSpaceDN w:val="0"/>
        <w:adjustRightInd w:val="0"/>
        <w:spacing w:line="576" w:lineRule="exact"/>
        <w:rPr>
          <w:rFonts w:hint="eastAsia" w:ascii="仿宋_GB2312" w:hAnsi="仿宋" w:eastAsia="仿宋_GB2312"/>
          <w:w w:val="90"/>
          <w:sz w:val="32"/>
          <w:szCs w:val="32"/>
        </w:rPr>
      </w:pPr>
      <w:r>
        <w:rPr>
          <w:rFonts w:hint="eastAsia" w:ascii="仿宋_GB2312" w:hAnsi="仿宋" w:eastAsia="仿宋_GB2312"/>
          <w:w w:val="90"/>
          <w:sz w:val="32"/>
          <w:szCs w:val="32"/>
        </w:rPr>
        <w:t xml:space="preserve">  </w:t>
      </w:r>
    </w:p>
    <w:p>
      <w:pPr>
        <w:autoSpaceDE w:val="0"/>
        <w:autoSpaceDN w:val="0"/>
        <w:adjustRightInd w:val="0"/>
        <w:spacing w:line="576" w:lineRule="exact"/>
        <w:rPr>
          <w:rFonts w:hint="eastAsia" w:ascii="仿宋_GB2312" w:hAnsi="仿宋" w:eastAsia="仿宋_GB2312"/>
          <w:w w:val="90"/>
          <w:sz w:val="32"/>
          <w:szCs w:val="32"/>
        </w:rPr>
      </w:pPr>
      <w:r>
        <w:rPr>
          <w:rFonts w:hint="eastAsia" w:ascii="仿宋_GB2312" w:hAnsi="仿宋" w:eastAsia="仿宋_GB2312"/>
          <w:w w:val="90"/>
          <w:sz w:val="32"/>
          <w:szCs w:val="32"/>
        </w:rPr>
        <w:t xml:space="preserve"> </w:t>
      </w:r>
    </w:p>
    <w:p>
      <w:pPr>
        <w:autoSpaceDE w:val="0"/>
        <w:autoSpaceDN w:val="0"/>
        <w:adjustRightInd w:val="0"/>
        <w:spacing w:line="576" w:lineRule="exact"/>
        <w:rPr>
          <w:rFonts w:hint="eastAsia" w:ascii="仿宋_GB2312" w:hAnsi="仿宋" w:eastAsia="仿宋_GB2312"/>
          <w:w w:val="90"/>
          <w:sz w:val="32"/>
          <w:szCs w:val="32"/>
        </w:rPr>
      </w:pPr>
    </w:p>
    <w:p>
      <w:pPr>
        <w:autoSpaceDE w:val="0"/>
        <w:autoSpaceDN w:val="0"/>
        <w:adjustRightInd w:val="0"/>
        <w:spacing w:line="576" w:lineRule="exact"/>
        <w:rPr>
          <w:rFonts w:hint="eastAsia" w:ascii="仿宋_GB2312" w:hAnsi="仿宋" w:eastAsia="仿宋_GB2312"/>
          <w:w w:val="90"/>
          <w:sz w:val="32"/>
          <w:szCs w:val="32"/>
        </w:rPr>
      </w:pPr>
    </w:p>
    <w:p>
      <w:pPr>
        <w:autoSpaceDE w:val="0"/>
        <w:autoSpaceDN w:val="0"/>
        <w:adjustRightInd w:val="0"/>
        <w:spacing w:line="576" w:lineRule="exact"/>
        <w:rPr>
          <w:rFonts w:hint="eastAsia" w:ascii="仿宋_GB2312" w:hAnsi="仿宋" w:eastAsia="仿宋_GB2312"/>
          <w:w w:val="90"/>
          <w:sz w:val="32"/>
          <w:szCs w:val="32"/>
        </w:rPr>
      </w:pPr>
    </w:p>
    <w:p>
      <w:pPr>
        <w:autoSpaceDE w:val="0"/>
        <w:autoSpaceDN w:val="0"/>
        <w:adjustRightInd w:val="0"/>
        <w:spacing w:line="576" w:lineRule="exact"/>
        <w:rPr>
          <w:rFonts w:hint="eastAsia" w:ascii="仿宋_GB2312" w:hAnsi="仿宋" w:eastAsia="仿宋_GB2312"/>
          <w:w w:val="90"/>
          <w:sz w:val="32"/>
          <w:szCs w:val="32"/>
        </w:rPr>
      </w:pPr>
    </w:p>
    <w:p>
      <w:pPr>
        <w:autoSpaceDE w:val="0"/>
        <w:autoSpaceDN w:val="0"/>
        <w:adjustRightInd w:val="0"/>
        <w:spacing w:line="576" w:lineRule="exact"/>
        <w:rPr>
          <w:rFonts w:hint="eastAsia" w:ascii="仿宋_GB2312" w:hAnsi="仿宋" w:eastAsia="仿宋_GB2312"/>
          <w:w w:val="90"/>
          <w:sz w:val="32"/>
          <w:szCs w:val="32"/>
        </w:rPr>
      </w:pPr>
    </w:p>
    <w:p>
      <w:pPr>
        <w:autoSpaceDE w:val="0"/>
        <w:autoSpaceDN w:val="0"/>
        <w:adjustRightInd w:val="0"/>
        <w:spacing w:line="576" w:lineRule="exact"/>
        <w:rPr>
          <w:rFonts w:ascii="仿宋_GB2312" w:hAnsi="仿宋" w:eastAsia="仿宋_GB2312"/>
          <w:spacing w:val="-10"/>
          <w:w w:val="90"/>
          <w:sz w:val="32"/>
          <w:szCs w:val="32"/>
        </w:rPr>
      </w:pPr>
      <w:r>
        <w:rPr>
          <w:rFonts w:hint="eastAsia" w:ascii="仿宋_GB2312" w:hAnsi="仿宋" w:eastAsia="仿宋_GB2312"/>
          <w:w w:val="9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0"/>
        <w:rPr>
          <w:rFonts w:ascii="仿宋_GB2312" w:hAnsi="仿宋" w:eastAsia="仿宋_GB2312"/>
          <w:sz w:val="30"/>
          <w:szCs w:val="30"/>
        </w:rPr>
      </w:pPr>
      <w:bookmarkStart w:id="37" w:name="_Toc10002"/>
      <w:bookmarkStart w:id="38" w:name="_Toc31421"/>
      <w:r>
        <w:rPr>
          <w:rFonts w:hint="eastAsia" w:ascii="仿宋_GB2312" w:hAnsi="仿宋" w:eastAsia="仿宋_GB2312"/>
          <w:sz w:val="30"/>
          <w:szCs w:val="30"/>
        </w:rPr>
        <w:t>附件</w:t>
      </w:r>
      <w:r>
        <w:rPr>
          <w:rFonts w:hint="eastAsia" w:ascii="仿宋_GB2312" w:hAnsi="仿宋" w:eastAsia="仿宋_GB2312"/>
          <w:sz w:val="30"/>
          <w:szCs w:val="30"/>
          <w:lang w:val="en-US" w:eastAsia="zh-CN"/>
        </w:rPr>
        <w:t>5</w:t>
      </w:r>
      <w:r>
        <w:rPr>
          <w:rFonts w:hint="eastAsia" w:ascii="仿宋_GB2312" w:hAnsi="仿宋" w:eastAsia="仿宋_GB2312"/>
          <w:sz w:val="30"/>
          <w:szCs w:val="30"/>
        </w:rPr>
        <w:t>:</w:t>
      </w:r>
      <w:bookmarkEnd w:id="37"/>
      <w:bookmarkEnd w:id="38"/>
      <w:r>
        <w:rPr>
          <w:rFonts w:hint="eastAsia" w:ascii="仿宋_GB2312" w:hAnsi="仿宋" w:eastAsia="仿宋_GB2312"/>
          <w:sz w:val="30"/>
          <w:szCs w:val="30"/>
        </w:rPr>
        <w:t xml:space="preserve"> </w:t>
      </w:r>
    </w:p>
    <w:p>
      <w:pPr>
        <w:keepNext w:val="0"/>
        <w:keepLines w:val="0"/>
        <w:pageBreakBefore w:val="0"/>
        <w:widowControl w:val="0"/>
        <w:kinsoku/>
        <w:wordWrap/>
        <w:overflowPunct/>
        <w:topLinePunct w:val="0"/>
        <w:bidi w:val="0"/>
        <w:snapToGrid/>
        <w:spacing w:before="120" w:beforeLines="50" w:after="120" w:afterLines="50" w:line="480" w:lineRule="exact"/>
        <w:jc w:val="center"/>
        <w:textAlignment w:val="auto"/>
        <w:rPr>
          <w:rFonts w:hint="eastAsia" w:ascii="仿宋" w:hAnsi="仿宋" w:eastAsia="仿宋" w:cs="仿宋"/>
          <w:b/>
          <w:bCs w:val="0"/>
          <w:sz w:val="32"/>
          <w:szCs w:val="32"/>
        </w:rPr>
      </w:pPr>
      <w:r>
        <w:rPr>
          <w:rFonts w:hint="eastAsia" w:ascii="仿宋" w:hAnsi="仿宋" w:eastAsia="仿宋" w:cs="仿宋"/>
          <w:b/>
          <w:bCs w:val="0"/>
          <w:sz w:val="32"/>
          <w:szCs w:val="32"/>
        </w:rPr>
        <w:t>贵德县202</w:t>
      </w:r>
      <w:r>
        <w:rPr>
          <w:rFonts w:hint="eastAsia" w:ascii="仿宋" w:hAnsi="仿宋" w:eastAsia="仿宋" w:cs="仿宋"/>
          <w:b/>
          <w:bCs w:val="0"/>
          <w:sz w:val="32"/>
          <w:szCs w:val="32"/>
          <w:lang w:val="en-US" w:eastAsia="zh-CN"/>
        </w:rPr>
        <w:t>2</w:t>
      </w:r>
      <w:r>
        <w:rPr>
          <w:rFonts w:hint="eastAsia" w:ascii="仿宋" w:hAnsi="仿宋" w:eastAsia="仿宋" w:cs="仿宋"/>
          <w:b/>
          <w:bCs w:val="0"/>
          <w:sz w:val="32"/>
          <w:szCs w:val="32"/>
        </w:rPr>
        <w:t>年化肥农药减量增效行动项目基本情况表</w:t>
      </w:r>
    </w:p>
    <w:tbl>
      <w:tblPr>
        <w:tblStyle w:val="14"/>
        <w:tblW w:w="8929" w:type="dxa"/>
        <w:tblInd w:w="-183" w:type="dxa"/>
        <w:tblLayout w:type="fixed"/>
        <w:tblCellMar>
          <w:top w:w="0" w:type="dxa"/>
          <w:left w:w="108" w:type="dxa"/>
          <w:bottom w:w="0" w:type="dxa"/>
          <w:right w:w="108" w:type="dxa"/>
        </w:tblCellMar>
      </w:tblPr>
      <w:tblGrid>
        <w:gridCol w:w="1549"/>
        <w:gridCol w:w="6660"/>
        <w:gridCol w:w="720"/>
      </w:tblGrid>
      <w:tr>
        <w:tblPrEx>
          <w:tblCellMar>
            <w:top w:w="0" w:type="dxa"/>
            <w:left w:w="108" w:type="dxa"/>
            <w:bottom w:w="0" w:type="dxa"/>
            <w:right w:w="108" w:type="dxa"/>
          </w:tblCellMar>
        </w:tblPrEx>
        <w:trPr>
          <w:trHeight w:val="340" w:hRule="atLeast"/>
        </w:trPr>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  目</w:t>
            </w:r>
          </w:p>
        </w:tc>
        <w:tc>
          <w:tcPr>
            <w:tcW w:w="666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基本情况</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备注</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项目名称</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年贵德县化肥农药减量增效行动项目</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主管</w:t>
            </w:r>
            <w:r>
              <w:rPr>
                <w:rFonts w:hint="eastAsia" w:ascii="仿宋" w:hAnsi="仿宋" w:eastAsia="仿宋" w:cs="仿宋"/>
                <w:b/>
                <w:bCs/>
                <w:kern w:val="0"/>
                <w:sz w:val="24"/>
                <w:szCs w:val="24"/>
              </w:rPr>
              <w:t>单位</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贵德县农牧和科技局</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负责人</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刘忠华</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rPr>
              <w:t>建设</w:t>
            </w:r>
            <w:r>
              <w:rPr>
                <w:rFonts w:hint="eastAsia" w:ascii="仿宋" w:hAnsi="仿宋" w:eastAsia="仿宋" w:cs="仿宋"/>
                <w:b/>
                <w:bCs/>
                <w:kern w:val="0"/>
                <w:sz w:val="24"/>
                <w:szCs w:val="24"/>
              </w:rPr>
              <w:t>单位</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贵德县农牧业综合服务中心</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34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负责人</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任金科</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626"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实施地点</w:t>
            </w:r>
          </w:p>
        </w:tc>
        <w:tc>
          <w:tcPr>
            <w:tcW w:w="6660" w:type="dxa"/>
            <w:tcBorders>
              <w:top w:val="nil"/>
              <w:left w:val="nil"/>
              <w:bottom w:val="single" w:color="auto" w:sz="4" w:space="0"/>
              <w:right w:val="single" w:color="auto" w:sz="4" w:space="0"/>
            </w:tcBorders>
            <w:vAlign w:val="center"/>
          </w:tcPr>
          <w:p>
            <w:pPr>
              <w:jc w:val="left"/>
              <w:rPr>
                <w:rFonts w:hint="eastAsia" w:ascii="仿宋" w:hAnsi="仿宋" w:eastAsia="仿宋" w:cs="仿宋"/>
                <w:sz w:val="24"/>
                <w:szCs w:val="24"/>
              </w:rPr>
            </w:pPr>
            <w:r>
              <w:rPr>
                <w:rFonts w:hint="eastAsia" w:ascii="仿宋" w:hAnsi="仿宋" w:eastAsia="仿宋" w:cs="仿宋"/>
                <w:kern w:val="0"/>
                <w:sz w:val="24"/>
                <w:szCs w:val="24"/>
              </w:rPr>
              <w:t>项目在贵德县河阴镇、河西镇、河东乡、常牧镇、拉西瓦镇、尕让乡、新街乡7个乡（镇）实施。</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222"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实施期限</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年1月-202</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年12月</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285"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预算投资</w:t>
            </w:r>
          </w:p>
        </w:tc>
        <w:tc>
          <w:tcPr>
            <w:tcW w:w="6660"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计划</w:t>
            </w:r>
            <w:r>
              <w:rPr>
                <w:rFonts w:hint="eastAsia" w:ascii="仿宋" w:hAnsi="仿宋" w:eastAsia="仿宋" w:cs="仿宋"/>
                <w:kern w:val="0"/>
                <w:sz w:val="24"/>
                <w:szCs w:val="24"/>
              </w:rPr>
              <w:t>总投资</w:t>
            </w:r>
            <w:r>
              <w:rPr>
                <w:rFonts w:hint="eastAsia" w:ascii="仿宋" w:hAnsi="仿宋" w:eastAsia="仿宋" w:cs="仿宋"/>
                <w:kern w:val="0"/>
                <w:sz w:val="24"/>
                <w:szCs w:val="24"/>
                <w:lang w:val="en-US" w:eastAsia="zh-CN"/>
              </w:rPr>
              <w:t>3730</w:t>
            </w:r>
            <w:r>
              <w:rPr>
                <w:rFonts w:hint="eastAsia" w:ascii="仿宋" w:hAnsi="仿宋" w:eastAsia="仿宋" w:cs="仿宋"/>
                <w:kern w:val="0"/>
                <w:sz w:val="24"/>
                <w:szCs w:val="24"/>
              </w:rPr>
              <w:t>万元，其中：省级资金</w:t>
            </w:r>
            <w:r>
              <w:rPr>
                <w:rFonts w:hint="eastAsia" w:ascii="仿宋" w:hAnsi="仿宋" w:eastAsia="仿宋" w:cs="仿宋"/>
                <w:kern w:val="0"/>
                <w:sz w:val="24"/>
                <w:szCs w:val="24"/>
                <w:lang w:val="en-US" w:eastAsia="zh-CN"/>
              </w:rPr>
              <w:t>1480</w:t>
            </w:r>
            <w:r>
              <w:rPr>
                <w:rFonts w:hint="eastAsia" w:ascii="仿宋" w:hAnsi="仿宋" w:eastAsia="仿宋" w:cs="仿宋"/>
                <w:kern w:val="0"/>
                <w:sz w:val="24"/>
                <w:szCs w:val="24"/>
              </w:rPr>
              <w:t>万元，州</w:t>
            </w:r>
            <w:r>
              <w:rPr>
                <w:rFonts w:hint="eastAsia" w:ascii="仿宋" w:hAnsi="仿宋" w:eastAsia="仿宋" w:cs="仿宋"/>
                <w:kern w:val="0"/>
                <w:sz w:val="24"/>
                <w:szCs w:val="24"/>
                <w:lang w:val="en-US" w:eastAsia="zh-CN"/>
              </w:rPr>
              <w:t>级配套资金215万元，县</w:t>
            </w:r>
            <w:r>
              <w:rPr>
                <w:rFonts w:hint="eastAsia" w:ascii="仿宋" w:hAnsi="仿宋" w:eastAsia="仿宋" w:cs="仿宋"/>
                <w:kern w:val="0"/>
                <w:sz w:val="24"/>
                <w:szCs w:val="24"/>
              </w:rPr>
              <w:t>配套</w:t>
            </w:r>
            <w:r>
              <w:rPr>
                <w:rFonts w:hint="eastAsia" w:ascii="仿宋" w:hAnsi="仿宋" w:eastAsia="仿宋" w:cs="仿宋"/>
                <w:kern w:val="0"/>
                <w:sz w:val="24"/>
                <w:szCs w:val="24"/>
                <w:lang w:val="en-US" w:eastAsia="zh-CN"/>
              </w:rPr>
              <w:t>资金410</w:t>
            </w:r>
            <w:r>
              <w:rPr>
                <w:rFonts w:hint="eastAsia" w:ascii="仿宋" w:hAnsi="仿宋" w:eastAsia="仿宋" w:cs="仿宋"/>
                <w:kern w:val="0"/>
                <w:sz w:val="24"/>
                <w:szCs w:val="24"/>
              </w:rPr>
              <w:t>万元、自筹资金</w:t>
            </w:r>
            <w:r>
              <w:rPr>
                <w:rFonts w:hint="eastAsia" w:ascii="仿宋" w:hAnsi="仿宋" w:eastAsia="仿宋" w:cs="仿宋"/>
                <w:kern w:val="0"/>
                <w:sz w:val="24"/>
                <w:szCs w:val="24"/>
                <w:lang w:val="en-US" w:eastAsia="zh-CN"/>
              </w:rPr>
              <w:t>1625</w:t>
            </w:r>
            <w:r>
              <w:rPr>
                <w:rFonts w:hint="eastAsia" w:ascii="仿宋" w:hAnsi="仿宋" w:eastAsia="仿宋" w:cs="仿宋"/>
                <w:kern w:val="0"/>
                <w:sz w:val="24"/>
                <w:szCs w:val="24"/>
              </w:rPr>
              <w:t>万元。</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1395"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实施规模</w:t>
            </w:r>
          </w:p>
        </w:tc>
        <w:tc>
          <w:tcPr>
            <w:tcW w:w="6660"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sz w:val="24"/>
                <w:szCs w:val="24"/>
              </w:rPr>
            </w:pPr>
            <w:r>
              <w:rPr>
                <w:rFonts w:hint="eastAsia" w:ascii="仿宋" w:hAnsi="仿宋" w:eastAsia="仿宋" w:cs="仿宋"/>
                <w:kern w:val="0"/>
                <w:sz w:val="24"/>
                <w:szCs w:val="24"/>
              </w:rPr>
              <w:t>实施化肥农药减量增效行动</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万亩，其中</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粮油作物7.5万亩、蔬菜作物2.5万亩。</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2048"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实施内容</w:t>
            </w:r>
          </w:p>
        </w:tc>
        <w:tc>
          <w:tcPr>
            <w:tcW w:w="6660" w:type="dxa"/>
            <w:tcBorders>
              <w:top w:val="nil"/>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实施</w:t>
            </w:r>
            <w:r>
              <w:rPr>
                <w:rFonts w:hint="eastAsia" w:ascii="仿宋" w:hAnsi="仿宋" w:eastAsia="仿宋" w:cs="仿宋"/>
                <w:kern w:val="0"/>
                <w:sz w:val="24"/>
                <w:szCs w:val="24"/>
                <w:lang w:val="en-US" w:eastAsia="zh-CN"/>
              </w:rPr>
              <w:t>有机肥、有机叶面肥替代</w:t>
            </w:r>
            <w:r>
              <w:rPr>
                <w:rFonts w:hint="eastAsia" w:ascii="仿宋" w:hAnsi="仿宋" w:eastAsia="仿宋" w:cs="仿宋"/>
                <w:kern w:val="0"/>
                <w:sz w:val="24"/>
                <w:szCs w:val="24"/>
              </w:rPr>
              <w:t>化肥</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万亩，其中</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粮油作物7.5万亩</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蔬菜</w:t>
            </w:r>
            <w:r>
              <w:rPr>
                <w:rFonts w:hint="eastAsia" w:ascii="仿宋" w:hAnsi="仿宋" w:eastAsia="仿宋" w:cs="仿宋"/>
                <w:kern w:val="0"/>
                <w:sz w:val="24"/>
                <w:szCs w:val="24"/>
                <w:lang w:val="en-US" w:eastAsia="zh-CN"/>
              </w:rPr>
              <w:t>2.5</w:t>
            </w:r>
            <w:r>
              <w:rPr>
                <w:rFonts w:hint="eastAsia" w:ascii="仿宋" w:hAnsi="仿宋" w:eastAsia="仿宋" w:cs="仿宋"/>
                <w:kern w:val="0"/>
                <w:sz w:val="24"/>
                <w:szCs w:val="24"/>
              </w:rPr>
              <w:t>万亩。病虫害绿色防控技术</w:t>
            </w:r>
            <w:r>
              <w:rPr>
                <w:rFonts w:hint="eastAsia" w:ascii="仿宋" w:hAnsi="仿宋" w:eastAsia="仿宋" w:cs="仿宋"/>
                <w:kern w:val="0"/>
                <w:sz w:val="24"/>
                <w:szCs w:val="24"/>
                <w:lang w:val="en-US" w:eastAsia="zh-CN"/>
              </w:rPr>
              <w:t>推广10万亩</w:t>
            </w:r>
            <w:r>
              <w:rPr>
                <w:rFonts w:hint="eastAsia" w:ascii="仿宋" w:hAnsi="仿宋" w:eastAsia="仿宋" w:cs="仿宋"/>
                <w:kern w:val="0"/>
                <w:sz w:val="24"/>
                <w:szCs w:val="24"/>
              </w:rPr>
              <w:t>。</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0" w:hRule="atLeast"/>
        </w:trPr>
        <w:tc>
          <w:tcPr>
            <w:tcW w:w="1549"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效益分析</w:t>
            </w:r>
          </w:p>
        </w:tc>
        <w:tc>
          <w:tcPr>
            <w:tcW w:w="6660"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kern w:val="0"/>
                <w:sz w:val="24"/>
                <w:szCs w:val="24"/>
              </w:rPr>
            </w:pPr>
            <w:r>
              <w:rPr>
                <w:rFonts w:hint="eastAsia" w:ascii="仿宋" w:hAnsi="仿宋" w:eastAsia="仿宋" w:cs="仿宋"/>
                <w:kern w:val="0"/>
                <w:sz w:val="24"/>
                <w:szCs w:val="24"/>
              </w:rPr>
              <w:t>社会效益：</w:t>
            </w:r>
            <w:r>
              <w:rPr>
                <w:rFonts w:hint="eastAsia" w:ascii="仿宋" w:hAnsi="仿宋" w:eastAsia="仿宋" w:cs="仿宋"/>
                <w:kern w:val="0"/>
                <w:sz w:val="24"/>
                <w:szCs w:val="24"/>
                <w:lang w:val="en-US" w:eastAsia="zh-CN"/>
              </w:rPr>
              <w:t>一是</w:t>
            </w:r>
            <w:r>
              <w:rPr>
                <w:rFonts w:hint="eastAsia" w:ascii="仿宋" w:hAnsi="仿宋" w:eastAsia="仿宋" w:cs="仿宋"/>
                <w:kern w:val="0"/>
                <w:sz w:val="24"/>
                <w:szCs w:val="24"/>
              </w:rPr>
              <w:t>通过有机肥替代化肥，实现了区域畜禽粪便资源、绿肥资源的充分利用，变废为宝，从整个农业生产链条上来看，降低生产成本，有效提高了我县农产品品质。</w:t>
            </w:r>
            <w:r>
              <w:rPr>
                <w:rFonts w:hint="eastAsia" w:ascii="仿宋" w:hAnsi="仿宋" w:eastAsia="仿宋" w:cs="仿宋"/>
                <w:kern w:val="0"/>
                <w:sz w:val="24"/>
                <w:szCs w:val="24"/>
                <w:lang w:val="en-US" w:eastAsia="zh-CN"/>
              </w:rPr>
              <w:t>二是</w:t>
            </w:r>
            <w:r>
              <w:rPr>
                <w:rFonts w:hint="eastAsia" w:ascii="仿宋" w:hAnsi="仿宋" w:eastAsia="仿宋" w:cs="仿宋"/>
                <w:kern w:val="0"/>
                <w:sz w:val="24"/>
                <w:szCs w:val="24"/>
              </w:rPr>
              <w:t>加大品牌宣传，使消费者认识到我县的农产品从种植到采收全程使用有机肥替代化肥、绿色防控、杜绝高效低毒农药使用、产品质量检测等，</w:t>
            </w:r>
            <w:r>
              <w:rPr>
                <w:rFonts w:hint="eastAsia" w:ascii="仿宋" w:hAnsi="仿宋" w:eastAsia="仿宋" w:cs="仿宋"/>
                <w:kern w:val="0"/>
                <w:sz w:val="24"/>
                <w:szCs w:val="24"/>
                <w:lang w:eastAsia="zh-CN"/>
              </w:rPr>
              <w:t>多措并举</w:t>
            </w:r>
            <w:r>
              <w:rPr>
                <w:rFonts w:hint="eastAsia" w:ascii="仿宋" w:hAnsi="仿宋" w:eastAsia="仿宋" w:cs="仿宋"/>
                <w:kern w:val="0"/>
                <w:sz w:val="24"/>
                <w:szCs w:val="24"/>
              </w:rPr>
              <w:t>打通绿色蔬菜从田间到餐桌</w:t>
            </w:r>
            <w:r>
              <w:rPr>
                <w:rFonts w:hint="eastAsia" w:ascii="仿宋" w:hAnsi="仿宋" w:eastAsia="仿宋" w:cs="仿宋"/>
                <w:kern w:val="0"/>
                <w:sz w:val="24"/>
                <w:szCs w:val="24"/>
                <w:lang w:eastAsia="zh-CN"/>
              </w:rPr>
              <w:t>“最后一公里”</w:t>
            </w:r>
            <w:r>
              <w:rPr>
                <w:rFonts w:hint="eastAsia" w:ascii="仿宋" w:hAnsi="仿宋" w:eastAsia="仿宋" w:cs="仿宋"/>
                <w:kern w:val="0"/>
                <w:sz w:val="24"/>
                <w:szCs w:val="24"/>
              </w:rPr>
              <w:t>。</w:t>
            </w:r>
          </w:p>
          <w:p>
            <w:pPr>
              <w:widowControl/>
              <w:spacing w:line="360" w:lineRule="exact"/>
              <w:rPr>
                <w:rFonts w:hint="eastAsia" w:ascii="仿宋" w:hAnsi="仿宋" w:eastAsia="仿宋" w:cs="仿宋"/>
                <w:kern w:val="0"/>
                <w:sz w:val="24"/>
                <w:szCs w:val="24"/>
              </w:rPr>
            </w:pPr>
            <w:r>
              <w:rPr>
                <w:rFonts w:hint="eastAsia" w:ascii="仿宋" w:hAnsi="仿宋" w:eastAsia="仿宋" w:cs="仿宋"/>
                <w:kern w:val="0"/>
                <w:sz w:val="24"/>
                <w:szCs w:val="24"/>
              </w:rPr>
              <w:t>生态效益：通过项目的实施，带动全县农户提高环保意识，有效防止种植业带来的农业面源污染，同时实施区土壤有机质含量得到大幅提高，土壤酸化，盐渍化等问题得到初步改善，农产品产量与品质不断提升，促进了农业循环，生态农业发展，净化了空气和水源，保护了我县农业生态环境，对推动产业可持续发展产生了积极影响。</w:t>
            </w:r>
          </w:p>
        </w:tc>
        <w:tc>
          <w:tcPr>
            <w:tcW w:w="720" w:type="dxa"/>
            <w:tcBorders>
              <w:top w:val="nil"/>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widowControl/>
        <w:jc w:val="left"/>
        <w:rPr>
          <w:rFonts w:ascii="仿宋_GB2312" w:hAnsi="宋体" w:eastAsia="仿宋_GB2312" w:cs="宋体"/>
          <w:sz w:val="32"/>
          <w:szCs w:val="32"/>
        </w:rPr>
        <w:sectPr>
          <w:pgSz w:w="11906" w:h="16838"/>
          <w:pgMar w:top="1440" w:right="1803" w:bottom="1440" w:left="1803" w:header="850" w:footer="992" w:gutter="0"/>
          <w:pgNumType w:fmt="numberInDash"/>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outlineLvl w:val="0"/>
        <w:rPr>
          <w:rFonts w:hint="eastAsia" w:ascii="仿宋" w:hAnsi="仿宋" w:eastAsia="仿宋" w:cs="仿宋"/>
          <w:color w:val="000000"/>
          <w:kern w:val="0"/>
          <w:sz w:val="32"/>
          <w:szCs w:val="32"/>
        </w:rPr>
      </w:pPr>
      <w:bookmarkStart w:id="39" w:name="_Toc13591"/>
      <w:bookmarkStart w:id="40" w:name="_Toc12577"/>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w:t>
      </w:r>
      <w:bookmarkEnd w:id="39"/>
      <w:bookmarkEnd w:id="40"/>
    </w:p>
    <w:p>
      <w:pPr>
        <w:keepNext w:val="0"/>
        <w:keepLines w:val="0"/>
        <w:pageBreakBefore w:val="0"/>
        <w:widowControl w:val="0"/>
        <w:kinsoku/>
        <w:wordWrap/>
        <w:overflowPunct/>
        <w:topLinePunct w:val="0"/>
        <w:autoSpaceDE w:val="0"/>
        <w:autoSpaceDN w:val="0"/>
        <w:bidi w:val="0"/>
        <w:adjustRightInd w:val="0"/>
        <w:snapToGrid/>
        <w:spacing w:line="480" w:lineRule="exact"/>
        <w:jc w:val="center"/>
        <w:textAlignment w:val="auto"/>
        <w:rPr>
          <w:rFonts w:hint="eastAsia" w:ascii="仿宋" w:hAnsi="仿宋" w:eastAsia="仿宋" w:cs="仿宋"/>
          <w:b/>
          <w:bCs w:val="0"/>
          <w:kern w:val="0"/>
          <w:sz w:val="32"/>
          <w:szCs w:val="32"/>
        </w:rPr>
      </w:pPr>
      <w:r>
        <w:rPr>
          <w:rFonts w:hint="eastAsia" w:ascii="仿宋" w:hAnsi="仿宋" w:eastAsia="仿宋" w:cs="仿宋"/>
          <w:b/>
          <w:bCs w:val="0"/>
          <w:kern w:val="0"/>
          <w:sz w:val="32"/>
          <w:szCs w:val="32"/>
        </w:rPr>
        <w:t>贵德县202</w:t>
      </w:r>
      <w:r>
        <w:rPr>
          <w:rFonts w:hint="eastAsia" w:ascii="仿宋" w:hAnsi="仿宋" w:eastAsia="仿宋" w:cs="仿宋"/>
          <w:b/>
          <w:bCs w:val="0"/>
          <w:kern w:val="0"/>
          <w:sz w:val="32"/>
          <w:szCs w:val="32"/>
          <w:lang w:val="en-US" w:eastAsia="zh-CN"/>
        </w:rPr>
        <w:t>2</w:t>
      </w:r>
      <w:r>
        <w:rPr>
          <w:rFonts w:hint="eastAsia" w:ascii="仿宋" w:hAnsi="仿宋" w:eastAsia="仿宋" w:cs="仿宋"/>
          <w:b/>
          <w:bCs w:val="0"/>
          <w:kern w:val="0"/>
          <w:sz w:val="32"/>
          <w:szCs w:val="32"/>
        </w:rPr>
        <w:t>年化肥农药减量增效行动项目投资预算表</w:t>
      </w:r>
    </w:p>
    <w:tbl>
      <w:tblPr>
        <w:tblStyle w:val="14"/>
        <w:tblW w:w="15073" w:type="dxa"/>
        <w:jc w:val="center"/>
        <w:tblLayout w:type="fixed"/>
        <w:tblCellMar>
          <w:top w:w="0" w:type="dxa"/>
          <w:left w:w="108" w:type="dxa"/>
          <w:bottom w:w="0" w:type="dxa"/>
          <w:right w:w="108" w:type="dxa"/>
        </w:tblCellMar>
      </w:tblPr>
      <w:tblGrid>
        <w:gridCol w:w="1249"/>
        <w:gridCol w:w="1418"/>
        <w:gridCol w:w="2126"/>
        <w:gridCol w:w="1276"/>
        <w:gridCol w:w="7938"/>
        <w:gridCol w:w="1066"/>
      </w:tblGrid>
      <w:tr>
        <w:tblPrEx>
          <w:tblCellMar>
            <w:top w:w="0" w:type="dxa"/>
            <w:left w:w="108" w:type="dxa"/>
            <w:bottom w:w="0" w:type="dxa"/>
            <w:right w:w="108" w:type="dxa"/>
          </w:tblCellMar>
        </w:tblPrEx>
        <w:trPr>
          <w:trHeight w:val="396" w:hRule="atLeast"/>
          <w:jc w:val="center"/>
        </w:trPr>
        <w:tc>
          <w:tcPr>
            <w:tcW w:w="12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类别</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明细项目</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投资预算（万元）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资金来源</w:t>
            </w:r>
          </w:p>
        </w:tc>
        <w:tc>
          <w:tcPr>
            <w:tcW w:w="793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具体内容</w:t>
            </w:r>
          </w:p>
        </w:tc>
        <w:tc>
          <w:tcPr>
            <w:tcW w:w="106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val="0"/>
                <w:kern w:val="0"/>
                <w:sz w:val="24"/>
                <w:szCs w:val="24"/>
              </w:rPr>
            </w:pPr>
            <w:r>
              <w:rPr>
                <w:rFonts w:hint="eastAsia" w:ascii="仿宋" w:hAnsi="仿宋" w:eastAsia="仿宋" w:cs="仿宋"/>
                <w:b/>
                <w:bCs w:val="0"/>
                <w:kern w:val="0"/>
                <w:sz w:val="24"/>
                <w:szCs w:val="24"/>
              </w:rPr>
              <w:t>备注</w:t>
            </w:r>
          </w:p>
        </w:tc>
      </w:tr>
      <w:tr>
        <w:tblPrEx>
          <w:tblCellMar>
            <w:top w:w="0" w:type="dxa"/>
            <w:left w:w="108" w:type="dxa"/>
            <w:bottom w:w="0" w:type="dxa"/>
            <w:right w:w="108" w:type="dxa"/>
          </w:tblCellMar>
        </w:tblPrEx>
        <w:trPr>
          <w:trHeight w:val="702" w:hRule="atLeast"/>
          <w:jc w:val="center"/>
        </w:trPr>
        <w:tc>
          <w:tcPr>
            <w:tcW w:w="1249"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kern w:val="0"/>
                <w:sz w:val="24"/>
                <w:szCs w:val="24"/>
              </w:rPr>
              <w:t>贵德县化肥农药减量增效行动项目</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商品有机肥</w:t>
            </w:r>
            <w:r>
              <w:rPr>
                <w:rFonts w:hint="eastAsia" w:ascii="仿宋" w:hAnsi="仿宋" w:eastAsia="仿宋" w:cs="仿宋"/>
                <w:kern w:val="0"/>
                <w:sz w:val="24"/>
                <w:szCs w:val="24"/>
                <w:lang w:val="en-US" w:eastAsia="zh-CN"/>
              </w:rPr>
              <w:t>补贴</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有机叶面肥补贴、</w:t>
            </w:r>
            <w:r>
              <w:rPr>
                <w:rFonts w:hint="eastAsia" w:ascii="仿宋" w:hAnsi="仿宋" w:eastAsia="仿宋" w:cs="仿宋"/>
                <w:kern w:val="0"/>
                <w:sz w:val="24"/>
                <w:szCs w:val="24"/>
              </w:rPr>
              <w:t>病虫害绿色防控技术</w:t>
            </w:r>
            <w:r>
              <w:rPr>
                <w:rFonts w:hint="eastAsia" w:ascii="仿宋" w:hAnsi="仿宋" w:eastAsia="仿宋" w:cs="仿宋"/>
                <w:kern w:val="0"/>
                <w:sz w:val="24"/>
                <w:szCs w:val="24"/>
                <w:lang w:val="en-US" w:eastAsia="zh-CN"/>
              </w:rPr>
              <w:t>推广</w:t>
            </w:r>
          </w:p>
        </w:tc>
        <w:tc>
          <w:tcPr>
            <w:tcW w:w="2126" w:type="dxa"/>
            <w:tcBorders>
              <w:top w:val="single" w:color="auto" w:sz="4" w:space="0"/>
              <w:left w:val="nil"/>
              <w:bottom w:val="single" w:color="auto" w:sz="4" w:space="0"/>
              <w:right w:val="single" w:color="auto" w:sz="4" w:space="0"/>
            </w:tcBorders>
            <w:vAlign w:val="center"/>
          </w:tcPr>
          <w:p>
            <w:pPr>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1480</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省级</w:t>
            </w:r>
            <w:r>
              <w:rPr>
                <w:rFonts w:hint="eastAsia" w:ascii="仿宋" w:hAnsi="仿宋" w:eastAsia="仿宋" w:cs="仿宋"/>
                <w:kern w:val="0"/>
                <w:sz w:val="24"/>
                <w:szCs w:val="24"/>
                <w:lang w:val="en-US" w:eastAsia="zh-CN"/>
              </w:rPr>
              <w:t>资金</w:t>
            </w:r>
          </w:p>
        </w:tc>
        <w:tc>
          <w:tcPr>
            <w:tcW w:w="7938" w:type="dxa"/>
            <w:tcBorders>
              <w:top w:val="single" w:color="auto" w:sz="4" w:space="0"/>
              <w:left w:val="nil"/>
              <w:bottom w:val="single" w:color="auto" w:sz="4" w:space="0"/>
              <w:right w:val="single" w:color="auto" w:sz="4" w:space="0"/>
            </w:tcBorders>
            <w:vAlign w:val="bottom"/>
          </w:tcPr>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1、粮油作物商品有机肥替代化肥补贴：</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7.5万亩×100元/亩＝750万元。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2、蔬菜作物商品有机肥替代化肥补贴：</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2.5万亩×200元/亩＝500万元。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3、有机叶面肥补贴：</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10万亩×</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元/亩＝100万元。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val="en-US" w:eastAsia="zh-CN"/>
              </w:rPr>
              <w:t>重大、突发性病虫害统防统治</w:t>
            </w:r>
            <w:r>
              <w:rPr>
                <w:rFonts w:hint="eastAsia" w:ascii="仿宋" w:hAnsi="仿宋" w:eastAsia="仿宋" w:cs="仿宋"/>
                <w:kern w:val="0"/>
                <w:sz w:val="24"/>
                <w:szCs w:val="24"/>
              </w:rPr>
              <w:t>（生物农药）：</w:t>
            </w:r>
            <w:r>
              <w:rPr>
                <w:rFonts w:hint="eastAsia" w:ascii="仿宋" w:hAnsi="仿宋" w:eastAsia="仿宋" w:cs="仿宋"/>
                <w:kern w:val="0"/>
                <w:sz w:val="24"/>
                <w:szCs w:val="24"/>
                <w:lang w:val="en-US" w:eastAsia="zh-CN"/>
              </w:rPr>
              <w:t>55</w:t>
            </w:r>
            <w:r>
              <w:rPr>
                <w:rFonts w:hint="eastAsia" w:ascii="仿宋" w:hAnsi="仿宋" w:eastAsia="仿宋" w:cs="仿宋"/>
                <w:kern w:val="0"/>
                <w:sz w:val="24"/>
                <w:szCs w:val="24"/>
              </w:rPr>
              <w:t>万元。</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5、蔬菜绿色防控技术（黄、篮板）推广：</w:t>
            </w:r>
          </w:p>
          <w:p>
            <w:pPr>
              <w:widowControl/>
              <w:jc w:val="both"/>
              <w:rPr>
                <w:rFonts w:hint="eastAsia" w:ascii="仿宋" w:hAnsi="仿宋" w:eastAsia="仿宋" w:cs="仿宋"/>
                <w:kern w:val="0"/>
                <w:sz w:val="24"/>
                <w:szCs w:val="24"/>
              </w:rPr>
            </w:pPr>
            <w:r>
              <w:rPr>
                <w:rFonts w:hint="eastAsia" w:ascii="仿宋" w:hAnsi="仿宋" w:eastAsia="仿宋" w:cs="仿宋"/>
                <w:kern w:val="0"/>
                <w:sz w:val="24"/>
                <w:szCs w:val="24"/>
              </w:rPr>
              <w:t>2.5万亩×</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张/亩×1.</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元/张=</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5万元。</w:t>
            </w: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r>
        <w:tblPrEx>
          <w:tblCellMar>
            <w:top w:w="0" w:type="dxa"/>
            <w:left w:w="108" w:type="dxa"/>
            <w:bottom w:w="0" w:type="dxa"/>
            <w:right w:w="108" w:type="dxa"/>
          </w:tblCellMar>
        </w:tblPrEx>
        <w:trPr>
          <w:trHeight w:val="705"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rPr>
              <w:t>商品有机肥</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水溶肥</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215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州</w:t>
            </w:r>
            <w:r>
              <w:rPr>
                <w:rFonts w:hint="eastAsia" w:ascii="仿宋" w:hAnsi="仿宋" w:eastAsia="仿宋" w:cs="仿宋"/>
                <w:kern w:val="0"/>
                <w:sz w:val="24"/>
                <w:szCs w:val="24"/>
                <w:lang w:val="en-US" w:eastAsia="zh-CN"/>
              </w:rPr>
              <w:t>级</w:t>
            </w:r>
            <w:r>
              <w:rPr>
                <w:rFonts w:hint="eastAsia" w:ascii="仿宋" w:hAnsi="仿宋" w:eastAsia="仿宋" w:cs="仿宋"/>
                <w:kern w:val="0"/>
                <w:sz w:val="24"/>
                <w:szCs w:val="24"/>
              </w:rPr>
              <w:t>配套</w:t>
            </w:r>
            <w:r>
              <w:rPr>
                <w:rFonts w:hint="eastAsia" w:ascii="仿宋" w:hAnsi="仿宋" w:eastAsia="仿宋" w:cs="仿宋"/>
                <w:kern w:val="0"/>
                <w:sz w:val="24"/>
                <w:szCs w:val="24"/>
                <w:lang w:val="en-US" w:eastAsia="zh-CN"/>
              </w:rPr>
              <w:t>资金</w:t>
            </w:r>
          </w:p>
        </w:tc>
        <w:tc>
          <w:tcPr>
            <w:tcW w:w="7938" w:type="dxa"/>
            <w:tcBorders>
              <w:top w:val="single" w:color="auto" w:sz="4" w:space="0"/>
              <w:left w:val="nil"/>
              <w:bottom w:val="single" w:color="auto" w:sz="4" w:space="0"/>
              <w:right w:val="single" w:color="auto" w:sz="4" w:space="0"/>
            </w:tcBorders>
            <w:vAlign w:val="bottom"/>
          </w:tcPr>
          <w:p>
            <w:pPr>
              <w:widowControl/>
              <w:jc w:val="both"/>
              <w:rPr>
                <w:rFonts w:hint="eastAsia" w:ascii="仿宋" w:hAnsi="仿宋" w:eastAsia="仿宋" w:cs="仿宋"/>
              </w:rPr>
            </w:pPr>
            <w:r>
              <w:rPr>
                <w:rFonts w:hint="eastAsia" w:ascii="仿宋" w:hAnsi="仿宋" w:eastAsia="仿宋" w:cs="仿宋"/>
              </w:rPr>
              <w:t>1、商品有机肥替代化肥补贴：</w:t>
            </w:r>
          </w:p>
          <w:p>
            <w:pPr>
              <w:widowControl/>
              <w:jc w:val="both"/>
              <w:rPr>
                <w:rFonts w:hint="eastAsia"/>
                <w:lang w:val="en-US" w:eastAsia="zh-CN"/>
              </w:rPr>
            </w:pPr>
            <w:r>
              <w:rPr>
                <w:rFonts w:hint="eastAsia" w:ascii="仿宋" w:hAnsi="仿宋" w:eastAsia="仿宋" w:cs="仿宋"/>
                <w:lang w:val="en-US" w:eastAsia="zh-CN"/>
              </w:rPr>
              <w:t>10</w:t>
            </w:r>
            <w:r>
              <w:rPr>
                <w:rFonts w:hint="eastAsia" w:ascii="仿宋" w:hAnsi="仿宋" w:eastAsia="仿宋" w:cs="仿宋"/>
              </w:rPr>
              <w:t>万亩×</w:t>
            </w:r>
            <w:r>
              <w:rPr>
                <w:rFonts w:hint="eastAsia" w:ascii="仿宋" w:hAnsi="仿宋" w:eastAsia="仿宋" w:cs="仿宋"/>
                <w:lang w:val="en-US" w:eastAsia="zh-CN"/>
              </w:rPr>
              <w:t>21.5</w:t>
            </w:r>
            <w:r>
              <w:rPr>
                <w:rFonts w:hint="eastAsia" w:ascii="仿宋" w:hAnsi="仿宋" w:eastAsia="仿宋" w:cs="仿宋"/>
              </w:rPr>
              <w:t>元/亩＝</w:t>
            </w:r>
            <w:r>
              <w:rPr>
                <w:rFonts w:hint="eastAsia" w:ascii="仿宋" w:hAnsi="仿宋" w:eastAsia="仿宋" w:cs="仿宋"/>
                <w:lang w:val="en-US" w:eastAsia="zh-CN"/>
              </w:rPr>
              <w:t>215</w:t>
            </w:r>
            <w:r>
              <w:rPr>
                <w:rFonts w:hint="eastAsia" w:ascii="仿宋" w:hAnsi="仿宋" w:eastAsia="仿宋" w:cs="仿宋"/>
              </w:rPr>
              <w:t>万元。</w:t>
            </w: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705"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商品有机肥</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水溶肥</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410</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州</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县级</w:t>
            </w:r>
            <w:r>
              <w:rPr>
                <w:rFonts w:hint="eastAsia" w:ascii="仿宋" w:hAnsi="仿宋" w:eastAsia="仿宋" w:cs="仿宋"/>
                <w:color w:val="auto"/>
                <w:kern w:val="0"/>
                <w:sz w:val="24"/>
                <w:szCs w:val="24"/>
              </w:rPr>
              <w:t>配套</w:t>
            </w:r>
            <w:r>
              <w:rPr>
                <w:rFonts w:hint="eastAsia" w:ascii="仿宋" w:hAnsi="仿宋" w:eastAsia="仿宋" w:cs="仿宋"/>
                <w:color w:val="auto"/>
                <w:kern w:val="0"/>
                <w:sz w:val="24"/>
                <w:szCs w:val="24"/>
                <w:lang w:val="en-US" w:eastAsia="zh-CN"/>
              </w:rPr>
              <w:t>资金</w:t>
            </w:r>
          </w:p>
        </w:tc>
        <w:tc>
          <w:tcPr>
            <w:tcW w:w="7938" w:type="dxa"/>
            <w:tcBorders>
              <w:top w:val="single" w:color="auto" w:sz="4" w:space="0"/>
              <w:left w:val="nil"/>
              <w:bottom w:val="single" w:color="auto" w:sz="4" w:space="0"/>
              <w:right w:val="single" w:color="auto" w:sz="4" w:space="0"/>
            </w:tcBorders>
            <w:vAlign w:val="bottom"/>
          </w:tcPr>
          <w:p>
            <w:pPr>
              <w:widowControl/>
              <w:jc w:val="both"/>
              <w:rPr>
                <w:rFonts w:hint="eastAsia" w:ascii="仿宋" w:hAnsi="仿宋" w:eastAsia="仿宋" w:cs="仿宋"/>
                <w:color w:val="auto"/>
              </w:rPr>
            </w:pPr>
            <w:r>
              <w:rPr>
                <w:rFonts w:hint="eastAsia" w:ascii="仿宋" w:hAnsi="仿宋" w:eastAsia="仿宋" w:cs="仿宋"/>
                <w:color w:val="auto"/>
              </w:rPr>
              <w:t>1、粮油作物商品有机肥替代化肥补贴：</w:t>
            </w:r>
          </w:p>
          <w:p>
            <w:pPr>
              <w:widowControl/>
              <w:jc w:val="both"/>
              <w:rPr>
                <w:rFonts w:hint="eastAsia" w:ascii="仿宋" w:hAnsi="仿宋" w:eastAsia="仿宋" w:cs="仿宋"/>
                <w:color w:val="auto"/>
              </w:rPr>
            </w:pPr>
            <w:r>
              <w:rPr>
                <w:rFonts w:hint="eastAsia" w:ascii="仿宋" w:hAnsi="仿宋" w:eastAsia="仿宋" w:cs="仿宋"/>
                <w:color w:val="auto"/>
              </w:rPr>
              <w:t>7.5万亩×</w:t>
            </w:r>
            <w:r>
              <w:rPr>
                <w:rFonts w:hint="eastAsia" w:ascii="仿宋" w:hAnsi="仿宋" w:eastAsia="仿宋" w:cs="仿宋"/>
                <w:color w:val="auto"/>
                <w:lang w:val="en-US" w:eastAsia="zh-CN"/>
              </w:rPr>
              <w:t>41</w:t>
            </w:r>
            <w:r>
              <w:rPr>
                <w:rFonts w:hint="eastAsia" w:ascii="仿宋" w:hAnsi="仿宋" w:eastAsia="仿宋" w:cs="仿宋"/>
                <w:color w:val="auto"/>
              </w:rPr>
              <w:t>元/亩＝3</w:t>
            </w:r>
            <w:r>
              <w:rPr>
                <w:rFonts w:hint="eastAsia" w:ascii="仿宋" w:hAnsi="仿宋" w:eastAsia="仿宋" w:cs="仿宋"/>
                <w:color w:val="auto"/>
                <w:lang w:val="en-US" w:eastAsia="zh-CN"/>
              </w:rPr>
              <w:t>0</w:t>
            </w:r>
            <w:r>
              <w:rPr>
                <w:rFonts w:hint="eastAsia" w:ascii="仿宋" w:hAnsi="仿宋" w:eastAsia="仿宋" w:cs="仿宋"/>
                <w:color w:val="auto"/>
              </w:rPr>
              <w:t>7</w:t>
            </w:r>
            <w:r>
              <w:rPr>
                <w:rFonts w:hint="eastAsia" w:ascii="仿宋" w:hAnsi="仿宋" w:eastAsia="仿宋" w:cs="仿宋"/>
                <w:color w:val="auto"/>
                <w:lang w:val="en-US" w:eastAsia="zh-CN"/>
              </w:rPr>
              <w:t>.</w:t>
            </w:r>
            <w:r>
              <w:rPr>
                <w:rFonts w:hint="eastAsia" w:ascii="仿宋" w:hAnsi="仿宋" w:eastAsia="仿宋" w:cs="仿宋"/>
                <w:color w:val="auto"/>
              </w:rPr>
              <w:t>5万元。</w:t>
            </w:r>
          </w:p>
          <w:p>
            <w:pPr>
              <w:widowControl/>
              <w:jc w:val="both"/>
              <w:rPr>
                <w:rFonts w:hint="eastAsia" w:ascii="仿宋" w:hAnsi="仿宋" w:eastAsia="仿宋" w:cs="仿宋"/>
                <w:color w:val="auto"/>
              </w:rPr>
            </w:pPr>
            <w:r>
              <w:rPr>
                <w:rFonts w:hint="eastAsia" w:ascii="仿宋" w:hAnsi="仿宋" w:eastAsia="仿宋" w:cs="仿宋"/>
                <w:color w:val="auto"/>
              </w:rPr>
              <w:t>2、蔬菜作物</w:t>
            </w:r>
            <w:r>
              <w:rPr>
                <w:rFonts w:hint="eastAsia" w:ascii="仿宋" w:hAnsi="仿宋" w:eastAsia="仿宋" w:cs="仿宋"/>
                <w:color w:val="auto"/>
                <w:lang w:val="en-US" w:eastAsia="zh-CN"/>
              </w:rPr>
              <w:t>水溶肥</w:t>
            </w:r>
            <w:r>
              <w:rPr>
                <w:rFonts w:hint="eastAsia" w:ascii="仿宋" w:hAnsi="仿宋" w:eastAsia="仿宋" w:cs="仿宋"/>
                <w:color w:val="auto"/>
              </w:rPr>
              <w:t>补贴：</w:t>
            </w:r>
          </w:p>
          <w:p>
            <w:pPr>
              <w:jc w:val="both"/>
              <w:rPr>
                <w:rFonts w:hint="eastAsia" w:ascii="仿宋" w:hAnsi="仿宋" w:eastAsia="仿宋" w:cs="仿宋"/>
                <w:color w:val="auto"/>
              </w:rPr>
            </w:pPr>
            <w:r>
              <w:rPr>
                <w:rFonts w:hint="eastAsia" w:ascii="仿宋" w:hAnsi="仿宋" w:eastAsia="仿宋" w:cs="仿宋"/>
                <w:color w:val="auto"/>
              </w:rPr>
              <w:t>2.5万亩×</w:t>
            </w:r>
            <w:r>
              <w:rPr>
                <w:rFonts w:hint="eastAsia" w:ascii="仿宋" w:hAnsi="仿宋" w:eastAsia="仿宋" w:cs="仿宋"/>
                <w:color w:val="auto"/>
                <w:lang w:val="en-US" w:eastAsia="zh-CN"/>
              </w:rPr>
              <w:t>41</w:t>
            </w:r>
            <w:r>
              <w:rPr>
                <w:rFonts w:hint="eastAsia" w:ascii="仿宋" w:hAnsi="仿宋" w:eastAsia="仿宋" w:cs="仿宋"/>
                <w:color w:val="auto"/>
              </w:rPr>
              <w:t>元/亩＝</w:t>
            </w:r>
            <w:r>
              <w:rPr>
                <w:rFonts w:hint="eastAsia" w:ascii="仿宋" w:hAnsi="仿宋" w:eastAsia="仿宋" w:cs="仿宋"/>
                <w:color w:val="auto"/>
                <w:lang w:val="en-US" w:eastAsia="zh-CN"/>
              </w:rPr>
              <w:t>102.5</w:t>
            </w:r>
            <w:r>
              <w:rPr>
                <w:rFonts w:hint="eastAsia" w:ascii="仿宋" w:hAnsi="仿宋" w:eastAsia="仿宋" w:cs="仿宋"/>
                <w:color w:val="auto"/>
              </w:rPr>
              <w:t>万元。</w:t>
            </w: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1291" w:hRule="atLeast"/>
          <w:jc w:val="center"/>
        </w:trPr>
        <w:tc>
          <w:tcPr>
            <w:tcW w:w="1249" w:type="dxa"/>
            <w:vMerge w:val="continue"/>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商品有机肥、</w:t>
            </w:r>
            <w:r>
              <w:rPr>
                <w:rFonts w:hint="eastAsia" w:ascii="仿宋" w:hAnsi="仿宋" w:eastAsia="仿宋" w:cs="仿宋"/>
                <w:kern w:val="0"/>
                <w:sz w:val="24"/>
                <w:szCs w:val="24"/>
                <w:lang w:val="en-US" w:eastAsia="zh-CN"/>
              </w:rPr>
              <w:t>配方肥</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1625</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自筹</w:t>
            </w:r>
            <w:r>
              <w:rPr>
                <w:rFonts w:hint="eastAsia" w:ascii="仿宋" w:hAnsi="仿宋" w:eastAsia="仿宋" w:cs="仿宋"/>
                <w:kern w:val="0"/>
                <w:sz w:val="24"/>
                <w:szCs w:val="24"/>
                <w:lang w:val="en-US" w:eastAsia="zh-CN"/>
              </w:rPr>
              <w:t>资金</w:t>
            </w:r>
          </w:p>
        </w:tc>
        <w:tc>
          <w:tcPr>
            <w:tcW w:w="7938" w:type="dxa"/>
            <w:tcBorders>
              <w:top w:val="single" w:color="auto" w:sz="4" w:space="0"/>
              <w:left w:val="nil"/>
              <w:bottom w:val="single" w:color="auto" w:sz="4" w:space="0"/>
              <w:right w:val="single" w:color="auto" w:sz="4" w:space="0"/>
            </w:tcBorders>
            <w:vAlign w:val="bottom"/>
          </w:tcPr>
          <w:p>
            <w:pPr>
              <w:widowControl/>
              <w:jc w:val="both"/>
              <w:rPr>
                <w:rFonts w:hint="eastAsia" w:ascii="仿宋" w:hAnsi="仿宋" w:eastAsia="仿宋" w:cs="仿宋"/>
                <w:b w:val="0"/>
                <w:bCs/>
                <w:kern w:val="0"/>
                <w:sz w:val="24"/>
                <w:szCs w:val="24"/>
              </w:rPr>
            </w:pPr>
            <w:r>
              <w:rPr>
                <w:rFonts w:hint="eastAsia" w:ascii="仿宋" w:hAnsi="仿宋" w:eastAsia="仿宋" w:cs="仿宋"/>
                <w:b w:val="0"/>
                <w:bCs/>
                <w:kern w:val="0"/>
                <w:sz w:val="24"/>
                <w:szCs w:val="24"/>
              </w:rPr>
              <w:t>1、粮油作物有机肥替代化肥：</w:t>
            </w:r>
          </w:p>
          <w:p>
            <w:pPr>
              <w:widowControl/>
              <w:jc w:val="both"/>
              <w:rPr>
                <w:rFonts w:hint="eastAsia" w:ascii="仿宋" w:hAnsi="仿宋" w:eastAsia="仿宋" w:cs="仿宋"/>
                <w:b w:val="0"/>
                <w:bCs/>
                <w:kern w:val="0"/>
                <w:sz w:val="24"/>
                <w:szCs w:val="24"/>
              </w:rPr>
            </w:pPr>
            <w:r>
              <w:rPr>
                <w:rFonts w:hint="eastAsia" w:ascii="仿宋" w:hAnsi="仿宋" w:eastAsia="仿宋" w:cs="仿宋"/>
                <w:b w:val="0"/>
                <w:bCs/>
                <w:kern w:val="0"/>
                <w:sz w:val="24"/>
                <w:szCs w:val="24"/>
              </w:rPr>
              <w:t>7.5万亩×150元/亩＝1125万元。</w:t>
            </w:r>
          </w:p>
          <w:p>
            <w:pPr>
              <w:widowControl/>
              <w:jc w:val="both"/>
              <w:rPr>
                <w:rFonts w:hint="eastAsia" w:ascii="仿宋" w:hAnsi="仿宋" w:eastAsia="仿宋" w:cs="仿宋"/>
                <w:b w:val="0"/>
                <w:bCs/>
                <w:kern w:val="0"/>
                <w:sz w:val="24"/>
                <w:szCs w:val="24"/>
              </w:rPr>
            </w:pPr>
            <w:r>
              <w:rPr>
                <w:rFonts w:hint="eastAsia" w:ascii="仿宋" w:hAnsi="仿宋" w:eastAsia="仿宋" w:cs="仿宋"/>
                <w:b w:val="0"/>
                <w:bCs/>
                <w:kern w:val="0"/>
                <w:sz w:val="24"/>
                <w:szCs w:val="24"/>
              </w:rPr>
              <w:t>2、蔬菜作物有机肥替代化肥：</w:t>
            </w:r>
          </w:p>
          <w:p>
            <w:pPr>
              <w:widowControl/>
              <w:jc w:val="both"/>
              <w:rPr>
                <w:rFonts w:hint="eastAsia" w:ascii="仿宋" w:hAnsi="仿宋" w:eastAsia="仿宋" w:cs="仿宋"/>
                <w:kern w:val="0"/>
                <w:sz w:val="24"/>
                <w:szCs w:val="24"/>
              </w:rPr>
            </w:pPr>
            <w:r>
              <w:rPr>
                <w:rFonts w:hint="eastAsia" w:ascii="仿宋" w:hAnsi="仿宋" w:eastAsia="仿宋" w:cs="仿宋"/>
                <w:b w:val="0"/>
                <w:bCs/>
                <w:kern w:val="0"/>
                <w:sz w:val="24"/>
                <w:szCs w:val="24"/>
              </w:rPr>
              <w:t>2.5万亩×200元/亩＝500万元。</w:t>
            </w: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29" w:hRule="atLeast"/>
          <w:jc w:val="center"/>
        </w:trPr>
        <w:tc>
          <w:tcPr>
            <w:tcW w:w="26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合  计</w:t>
            </w:r>
          </w:p>
        </w:tc>
        <w:tc>
          <w:tcPr>
            <w:tcW w:w="2126" w:type="dxa"/>
            <w:tcBorders>
              <w:top w:val="single" w:color="auto" w:sz="4" w:space="0"/>
              <w:left w:val="nil"/>
              <w:bottom w:val="single" w:color="auto" w:sz="4" w:space="0"/>
              <w:right w:val="single" w:color="auto" w:sz="4" w:space="0"/>
            </w:tcBorders>
            <w:vAlign w:val="center"/>
          </w:tcPr>
          <w:p>
            <w:pPr>
              <w:widowControl/>
              <w:jc w:val="center"/>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3730</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b/>
                <w:bCs/>
                <w:kern w:val="0"/>
                <w:sz w:val="24"/>
                <w:szCs w:val="24"/>
              </w:rPr>
            </w:pPr>
          </w:p>
        </w:tc>
        <w:tc>
          <w:tcPr>
            <w:tcW w:w="7938"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b/>
                <w:bCs/>
                <w:kern w:val="0"/>
                <w:sz w:val="24"/>
                <w:szCs w:val="24"/>
              </w:rPr>
            </w:pPr>
          </w:p>
        </w:tc>
        <w:tc>
          <w:tcPr>
            <w:tcW w:w="1066" w:type="dxa"/>
            <w:tcBorders>
              <w:top w:val="single" w:color="auto" w:sz="4" w:space="0"/>
              <w:left w:val="nil"/>
              <w:bottom w:val="single" w:color="auto" w:sz="4" w:space="0"/>
              <w:right w:val="single" w:color="auto" w:sz="4" w:space="0"/>
            </w:tcBorders>
            <w:vAlign w:val="center"/>
          </w:tcPr>
          <w:p>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　</w:t>
            </w:r>
          </w:p>
        </w:tc>
      </w:tr>
    </w:tbl>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年化肥农药减量增效行动项目</w:t>
      </w:r>
      <w:r>
        <w:rPr>
          <w:rFonts w:hint="eastAsia" w:ascii="仿宋" w:hAnsi="仿宋" w:eastAsia="仿宋" w:cs="仿宋"/>
          <w:b/>
          <w:bCs/>
          <w:sz w:val="32"/>
          <w:szCs w:val="32"/>
          <w:lang w:val="en-US" w:eastAsia="zh-CN"/>
        </w:rPr>
        <w:t>蔬菜作物有机肥发放花名册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00"/>
        <w:gridCol w:w="1968"/>
        <w:gridCol w:w="1467"/>
        <w:gridCol w:w="990"/>
        <w:gridCol w:w="1086"/>
        <w:gridCol w:w="1179"/>
        <w:gridCol w:w="1095"/>
        <w:gridCol w:w="1005"/>
        <w:gridCol w:w="1005"/>
        <w:gridCol w:w="162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900" w:type="dxa"/>
            <w:vMerge w:val="restart"/>
            <w:vAlign w:val="center"/>
          </w:tcPr>
          <w:p>
            <w:pPr>
              <w:jc w:val="center"/>
              <w:rPr>
                <w:rFonts w:hint="default"/>
                <w:b/>
                <w:bCs/>
                <w:vertAlign w:val="baseline"/>
                <w:lang w:val="en-US" w:eastAsia="zh-CN"/>
              </w:rPr>
            </w:pPr>
            <w:r>
              <w:rPr>
                <w:rFonts w:hint="eastAsia"/>
                <w:b/>
                <w:bCs/>
                <w:vertAlign w:val="baseline"/>
                <w:lang w:val="en-US" w:eastAsia="zh-CN"/>
              </w:rPr>
              <w:t>姓名</w:t>
            </w:r>
          </w:p>
        </w:tc>
        <w:tc>
          <w:tcPr>
            <w:tcW w:w="1968" w:type="dxa"/>
            <w:vMerge w:val="restart"/>
            <w:vAlign w:val="center"/>
          </w:tcPr>
          <w:p>
            <w:pPr>
              <w:jc w:val="center"/>
              <w:rPr>
                <w:rFonts w:hint="default"/>
                <w:b/>
                <w:bCs/>
                <w:vertAlign w:val="baseline"/>
                <w:lang w:val="en-US" w:eastAsia="zh-CN"/>
              </w:rPr>
            </w:pPr>
            <w:r>
              <w:rPr>
                <w:rFonts w:hint="eastAsia"/>
                <w:b/>
                <w:bCs/>
                <w:vertAlign w:val="baseline"/>
                <w:lang w:val="en-US" w:eastAsia="zh-CN"/>
              </w:rPr>
              <w:t>身份证号</w:t>
            </w:r>
          </w:p>
        </w:tc>
        <w:tc>
          <w:tcPr>
            <w:tcW w:w="1467" w:type="dxa"/>
            <w:vMerge w:val="restart"/>
            <w:vAlign w:val="center"/>
          </w:tcPr>
          <w:p>
            <w:pPr>
              <w:jc w:val="center"/>
              <w:rPr>
                <w:rFonts w:hint="default"/>
                <w:b/>
                <w:bCs/>
                <w:vertAlign w:val="baseline"/>
                <w:lang w:val="en-US" w:eastAsia="zh-CN"/>
              </w:rPr>
            </w:pPr>
            <w:r>
              <w:rPr>
                <w:rFonts w:hint="eastAsia"/>
                <w:b/>
                <w:bCs/>
                <w:vertAlign w:val="baseline"/>
                <w:lang w:val="en-US" w:eastAsia="zh-CN"/>
              </w:rPr>
              <w:t>联系电话</w:t>
            </w:r>
          </w:p>
        </w:tc>
        <w:tc>
          <w:tcPr>
            <w:tcW w:w="990" w:type="dxa"/>
            <w:vMerge w:val="restart"/>
            <w:vAlign w:val="center"/>
          </w:tcPr>
          <w:p>
            <w:pPr>
              <w:jc w:val="center"/>
              <w:rPr>
                <w:rFonts w:hint="eastAsia"/>
                <w:b/>
                <w:bCs/>
                <w:vertAlign w:val="baseline"/>
                <w:lang w:val="en-US" w:eastAsia="zh-CN"/>
              </w:rPr>
            </w:pPr>
            <w:r>
              <w:rPr>
                <w:rFonts w:hint="eastAsia"/>
                <w:b/>
                <w:bCs/>
                <w:vertAlign w:val="baseline"/>
                <w:lang w:val="en-US" w:eastAsia="zh-CN"/>
              </w:rPr>
              <w:t>亩数</w:t>
            </w:r>
          </w:p>
          <w:p>
            <w:pPr>
              <w:jc w:val="center"/>
              <w:rPr>
                <w:rFonts w:hint="default"/>
                <w:b/>
                <w:bCs/>
                <w:vertAlign w:val="baseline"/>
                <w:lang w:val="en-US" w:eastAsia="zh-CN"/>
              </w:rPr>
            </w:pPr>
            <w:r>
              <w:rPr>
                <w:rFonts w:hint="eastAsia"/>
                <w:b/>
                <w:bCs/>
                <w:vertAlign w:val="baseline"/>
                <w:lang w:val="en-US" w:eastAsia="zh-CN"/>
              </w:rPr>
              <w:t>（亩）</w:t>
            </w:r>
          </w:p>
        </w:tc>
        <w:tc>
          <w:tcPr>
            <w:tcW w:w="2265" w:type="dxa"/>
            <w:gridSpan w:val="2"/>
            <w:vAlign w:val="center"/>
          </w:tcPr>
          <w:p>
            <w:pPr>
              <w:jc w:val="center"/>
              <w:rPr>
                <w:rFonts w:hint="default"/>
                <w:b/>
                <w:bCs/>
                <w:vertAlign w:val="baseline"/>
                <w:lang w:val="en-US" w:eastAsia="zh-CN"/>
              </w:rPr>
            </w:pPr>
            <w:r>
              <w:rPr>
                <w:rFonts w:hint="eastAsia"/>
                <w:b/>
                <w:bCs/>
                <w:vertAlign w:val="baseline"/>
                <w:lang w:val="en-US" w:eastAsia="zh-CN"/>
              </w:rPr>
              <w:t>省级</w:t>
            </w:r>
          </w:p>
        </w:tc>
        <w:tc>
          <w:tcPr>
            <w:tcW w:w="2100" w:type="dxa"/>
            <w:gridSpan w:val="2"/>
            <w:vAlign w:val="center"/>
          </w:tcPr>
          <w:p>
            <w:pPr>
              <w:jc w:val="center"/>
              <w:rPr>
                <w:rFonts w:hint="default"/>
                <w:b/>
                <w:bCs/>
                <w:vertAlign w:val="baseline"/>
                <w:lang w:val="en-US" w:eastAsia="zh-CN"/>
              </w:rPr>
            </w:pPr>
            <w:r>
              <w:rPr>
                <w:rFonts w:hint="eastAsia"/>
                <w:b/>
                <w:bCs/>
                <w:vertAlign w:val="baseline"/>
                <w:lang w:val="en-US" w:eastAsia="zh-CN"/>
              </w:rPr>
              <w:t>州县配套</w:t>
            </w:r>
          </w:p>
        </w:tc>
        <w:tc>
          <w:tcPr>
            <w:tcW w:w="2627" w:type="dxa"/>
            <w:gridSpan w:val="2"/>
            <w:vAlign w:val="center"/>
          </w:tcPr>
          <w:p>
            <w:pPr>
              <w:jc w:val="center"/>
              <w:rPr>
                <w:rFonts w:hint="default"/>
                <w:b/>
                <w:bCs/>
                <w:vertAlign w:val="baseline"/>
                <w:lang w:val="en-US" w:eastAsia="zh-CN"/>
              </w:rPr>
            </w:pPr>
            <w:r>
              <w:rPr>
                <w:rFonts w:hint="eastAsia"/>
                <w:b/>
                <w:bCs/>
                <w:vertAlign w:val="baseline"/>
                <w:lang w:val="en-US" w:eastAsia="zh-CN"/>
              </w:rPr>
              <w:t>自筹（积攒有机肥）</w:t>
            </w:r>
          </w:p>
        </w:tc>
        <w:tc>
          <w:tcPr>
            <w:tcW w:w="1182" w:type="dxa"/>
            <w:vAlign w:val="center"/>
          </w:tcPr>
          <w:p>
            <w:pPr>
              <w:jc w:val="center"/>
              <w:rPr>
                <w:rFonts w:hint="default"/>
                <w:b/>
                <w:bCs/>
                <w:vertAlign w:val="baseline"/>
                <w:lang w:val="en-US" w:eastAsia="zh-CN"/>
              </w:rPr>
            </w:pPr>
            <w:r>
              <w:rPr>
                <w:rFonts w:hint="eastAsia"/>
                <w:b/>
                <w:bCs/>
                <w:vertAlign w:val="baseline"/>
                <w:lang w:val="en-US" w:eastAsia="zh-CN"/>
              </w:rPr>
              <w:t>农户签名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b/>
                <w:bCs/>
                <w:vertAlign w:val="baseline"/>
                <w:lang w:val="en-US" w:eastAsia="zh-CN"/>
              </w:rPr>
            </w:pPr>
          </w:p>
        </w:tc>
        <w:tc>
          <w:tcPr>
            <w:tcW w:w="900" w:type="dxa"/>
            <w:vMerge w:val="continue"/>
            <w:vAlign w:val="center"/>
          </w:tcPr>
          <w:p>
            <w:pPr>
              <w:jc w:val="center"/>
              <w:rPr>
                <w:rFonts w:hint="eastAsia"/>
                <w:b/>
                <w:bCs/>
                <w:vertAlign w:val="baseline"/>
                <w:lang w:val="en-US" w:eastAsia="zh-CN"/>
              </w:rPr>
            </w:pPr>
          </w:p>
        </w:tc>
        <w:tc>
          <w:tcPr>
            <w:tcW w:w="1968" w:type="dxa"/>
            <w:vMerge w:val="continue"/>
            <w:vAlign w:val="center"/>
          </w:tcPr>
          <w:p>
            <w:pPr>
              <w:jc w:val="center"/>
              <w:rPr>
                <w:rFonts w:hint="eastAsia"/>
                <w:b/>
                <w:bCs/>
                <w:vertAlign w:val="baseline"/>
                <w:lang w:val="en-US" w:eastAsia="zh-CN"/>
              </w:rPr>
            </w:pPr>
          </w:p>
        </w:tc>
        <w:tc>
          <w:tcPr>
            <w:tcW w:w="1467" w:type="dxa"/>
            <w:vMerge w:val="continue"/>
            <w:vAlign w:val="center"/>
          </w:tcPr>
          <w:p>
            <w:pPr>
              <w:jc w:val="center"/>
              <w:rPr>
                <w:rFonts w:hint="eastAsia"/>
                <w:b/>
                <w:bCs/>
                <w:vertAlign w:val="baseline"/>
                <w:lang w:val="en-US" w:eastAsia="zh-CN"/>
              </w:rPr>
            </w:pPr>
          </w:p>
        </w:tc>
        <w:tc>
          <w:tcPr>
            <w:tcW w:w="990" w:type="dxa"/>
            <w:vMerge w:val="continue"/>
            <w:vAlign w:val="center"/>
          </w:tcPr>
          <w:p>
            <w:pPr>
              <w:jc w:val="center"/>
              <w:rPr>
                <w:rFonts w:hint="eastAsia"/>
                <w:b/>
                <w:bCs/>
                <w:vertAlign w:val="baseline"/>
                <w:lang w:val="en-US" w:eastAsia="zh-CN"/>
              </w:rPr>
            </w:pPr>
          </w:p>
        </w:tc>
        <w:tc>
          <w:tcPr>
            <w:tcW w:w="1086" w:type="dxa"/>
            <w:vAlign w:val="center"/>
          </w:tcPr>
          <w:p>
            <w:pPr>
              <w:jc w:val="center"/>
              <w:rPr>
                <w:rFonts w:hint="eastAsia"/>
                <w:b/>
                <w:bCs/>
                <w:vertAlign w:val="baseline"/>
                <w:lang w:val="en-US" w:eastAsia="zh-CN"/>
              </w:rPr>
            </w:pPr>
            <w:r>
              <w:rPr>
                <w:rFonts w:hint="eastAsia"/>
                <w:b/>
                <w:bCs/>
                <w:vertAlign w:val="baseline"/>
                <w:lang w:val="en-US" w:eastAsia="zh-CN"/>
              </w:rPr>
              <w:t>标准</w:t>
            </w:r>
          </w:p>
          <w:p>
            <w:pPr>
              <w:jc w:val="center"/>
              <w:rPr>
                <w:rFonts w:hint="default"/>
                <w:b/>
                <w:bCs/>
                <w:vertAlign w:val="baseline"/>
                <w:lang w:val="en-US" w:eastAsia="zh-CN"/>
              </w:rPr>
            </w:pPr>
            <w:r>
              <w:rPr>
                <w:rFonts w:hint="eastAsia"/>
                <w:b/>
                <w:bCs/>
                <w:vertAlign w:val="baseline"/>
                <w:lang w:val="en-US" w:eastAsia="zh-CN"/>
              </w:rPr>
              <w:t>（袋/亩）</w:t>
            </w:r>
          </w:p>
        </w:tc>
        <w:tc>
          <w:tcPr>
            <w:tcW w:w="1179" w:type="dxa"/>
            <w:vAlign w:val="center"/>
          </w:tcPr>
          <w:p>
            <w:pPr>
              <w:jc w:val="center"/>
              <w:rPr>
                <w:rFonts w:hint="eastAsia"/>
                <w:b/>
                <w:bCs/>
                <w:vertAlign w:val="baseline"/>
                <w:lang w:val="en-US" w:eastAsia="zh-CN"/>
              </w:rPr>
            </w:pPr>
            <w:r>
              <w:rPr>
                <w:rFonts w:hint="eastAsia"/>
                <w:b/>
                <w:bCs/>
                <w:vertAlign w:val="baseline"/>
                <w:lang w:val="en-US" w:eastAsia="zh-CN"/>
              </w:rPr>
              <w:t>数量</w:t>
            </w:r>
          </w:p>
          <w:p>
            <w:pPr>
              <w:jc w:val="center"/>
              <w:rPr>
                <w:rFonts w:hint="default"/>
                <w:b/>
                <w:bCs/>
                <w:vertAlign w:val="baseline"/>
                <w:lang w:val="en-US" w:eastAsia="zh-CN"/>
              </w:rPr>
            </w:pPr>
            <w:r>
              <w:rPr>
                <w:rFonts w:hint="eastAsia"/>
                <w:b/>
                <w:bCs/>
                <w:vertAlign w:val="baseline"/>
                <w:lang w:val="en-US" w:eastAsia="zh-CN"/>
              </w:rPr>
              <w:t>（袋）</w:t>
            </w:r>
          </w:p>
        </w:tc>
        <w:tc>
          <w:tcPr>
            <w:tcW w:w="1095" w:type="dxa"/>
            <w:vAlign w:val="center"/>
          </w:tcPr>
          <w:p>
            <w:pPr>
              <w:jc w:val="center"/>
              <w:rPr>
                <w:rFonts w:hint="eastAsia"/>
                <w:b/>
                <w:bCs/>
                <w:vertAlign w:val="baseline"/>
                <w:lang w:val="en-US" w:eastAsia="zh-CN"/>
              </w:rPr>
            </w:pPr>
            <w:r>
              <w:rPr>
                <w:rFonts w:hint="eastAsia"/>
                <w:b/>
                <w:bCs/>
                <w:vertAlign w:val="baseline"/>
                <w:lang w:val="en-US" w:eastAsia="zh-CN"/>
              </w:rPr>
              <w:t>标准</w:t>
            </w:r>
          </w:p>
          <w:p>
            <w:pPr>
              <w:jc w:val="both"/>
              <w:rPr>
                <w:rFonts w:hint="eastAsia"/>
                <w:b/>
                <w:bCs/>
                <w:vertAlign w:val="baseline"/>
                <w:lang w:val="en-US" w:eastAsia="zh-CN"/>
              </w:rPr>
            </w:pPr>
            <w:r>
              <w:rPr>
                <w:rFonts w:hint="eastAsia"/>
                <w:b/>
                <w:bCs/>
                <w:vertAlign w:val="baseline"/>
                <w:lang w:val="en-US" w:eastAsia="zh-CN"/>
              </w:rPr>
              <w:t>（袋/亩）</w:t>
            </w:r>
          </w:p>
        </w:tc>
        <w:tc>
          <w:tcPr>
            <w:tcW w:w="1005" w:type="dxa"/>
            <w:vAlign w:val="center"/>
          </w:tcPr>
          <w:p>
            <w:pPr>
              <w:jc w:val="center"/>
              <w:rPr>
                <w:rFonts w:hint="eastAsia"/>
                <w:b/>
                <w:bCs/>
                <w:vertAlign w:val="baseline"/>
                <w:lang w:val="en-US" w:eastAsia="zh-CN"/>
              </w:rPr>
            </w:pPr>
            <w:r>
              <w:rPr>
                <w:rFonts w:hint="eastAsia"/>
                <w:b/>
                <w:bCs/>
                <w:vertAlign w:val="baseline"/>
                <w:lang w:val="en-US" w:eastAsia="zh-CN"/>
              </w:rPr>
              <w:t>数量（袋）</w:t>
            </w:r>
          </w:p>
        </w:tc>
        <w:tc>
          <w:tcPr>
            <w:tcW w:w="1005" w:type="dxa"/>
            <w:vAlign w:val="center"/>
          </w:tcPr>
          <w:p>
            <w:pPr>
              <w:jc w:val="center"/>
              <w:rPr>
                <w:rFonts w:hint="default"/>
                <w:b/>
                <w:bCs/>
                <w:vertAlign w:val="baseline"/>
                <w:lang w:val="en-US" w:eastAsia="zh-CN"/>
              </w:rPr>
            </w:pPr>
            <w:r>
              <w:rPr>
                <w:rFonts w:hint="eastAsia"/>
                <w:b/>
                <w:bCs/>
                <w:vertAlign w:val="baseline"/>
                <w:lang w:val="en-US" w:eastAsia="zh-CN"/>
              </w:rPr>
              <w:t>数量（方）</w:t>
            </w:r>
          </w:p>
        </w:tc>
        <w:tc>
          <w:tcPr>
            <w:tcW w:w="1622" w:type="dxa"/>
            <w:vAlign w:val="center"/>
          </w:tcPr>
          <w:p>
            <w:pPr>
              <w:jc w:val="center"/>
              <w:rPr>
                <w:rFonts w:hint="eastAsia"/>
                <w:b/>
                <w:bCs/>
                <w:vertAlign w:val="baseline"/>
                <w:lang w:val="en-US" w:eastAsia="zh-CN"/>
              </w:rPr>
            </w:pPr>
            <w:r>
              <w:rPr>
                <w:rFonts w:hint="eastAsia"/>
                <w:b/>
                <w:bCs/>
                <w:vertAlign w:val="baseline"/>
                <w:lang w:val="en-US" w:eastAsia="zh-CN"/>
              </w:rPr>
              <w:t>折算金额</w:t>
            </w:r>
          </w:p>
          <w:p>
            <w:pPr>
              <w:jc w:val="center"/>
              <w:rPr>
                <w:rFonts w:hint="default"/>
                <w:b/>
                <w:bCs/>
                <w:vertAlign w:val="baseline"/>
                <w:lang w:val="en-US" w:eastAsia="zh-CN"/>
              </w:rPr>
            </w:pPr>
            <w:r>
              <w:rPr>
                <w:rFonts w:hint="eastAsia"/>
                <w:b/>
                <w:bCs/>
                <w:vertAlign w:val="baseline"/>
                <w:lang w:val="en-US" w:eastAsia="zh-CN"/>
              </w:rPr>
              <w:t>（元）</w:t>
            </w:r>
          </w:p>
        </w:tc>
        <w:tc>
          <w:tcPr>
            <w:tcW w:w="1182" w:type="dxa"/>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default"/>
                <w:vertAlign w:val="baseline"/>
                <w:lang w:val="en-US" w:eastAsia="zh-CN"/>
              </w:rPr>
            </w:pPr>
            <w:r>
              <w:rPr>
                <w:rFonts w:hint="eastAsia"/>
                <w:vertAlign w:val="baseline"/>
                <w:lang w:val="en-US" w:eastAsia="zh-CN"/>
              </w:rPr>
              <w:t>1</w:t>
            </w:r>
          </w:p>
        </w:tc>
        <w:tc>
          <w:tcPr>
            <w:tcW w:w="90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968"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467"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99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086" w:type="dxa"/>
          </w:tcPr>
          <w:p>
            <w:pPr>
              <w:jc w:val="center"/>
              <w:rPr>
                <w:rFonts w:hint="default"/>
                <w:vertAlign w:val="baseline"/>
                <w:lang w:val="en-US" w:eastAsia="zh-CN"/>
              </w:rPr>
            </w:pPr>
            <w:r>
              <w:rPr>
                <w:rFonts w:hint="default" w:ascii="Arial" w:hAnsi="Arial" w:cs="Arial"/>
                <w:vertAlign w:val="baseline"/>
                <w:lang w:val="en-US" w:eastAsia="zh-CN"/>
              </w:rPr>
              <w:t>×</w:t>
            </w:r>
          </w:p>
        </w:tc>
        <w:tc>
          <w:tcPr>
            <w:tcW w:w="1179"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095" w:type="dxa"/>
          </w:tcPr>
          <w:p>
            <w:pPr>
              <w:jc w:val="center"/>
              <w:rPr>
                <w:rFonts w:hint="default"/>
                <w:vertAlign w:val="baseline"/>
                <w:lang w:val="en-US" w:eastAsia="zh-CN"/>
              </w:rPr>
            </w:pPr>
            <w:r>
              <w:rPr>
                <w:rFonts w:hint="default" w:ascii="Arial" w:hAnsi="Arial" w:cs="Arial"/>
                <w:vertAlign w:val="baseline"/>
                <w:lang w:val="en-US" w:eastAsia="zh-CN"/>
              </w:rPr>
              <w:t>×</w:t>
            </w:r>
          </w:p>
        </w:tc>
        <w:tc>
          <w:tcPr>
            <w:tcW w:w="100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00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622"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182" w:type="dxa"/>
          </w:tcPr>
          <w:p>
            <w:pPr>
              <w:jc w:val="center"/>
              <w:rPr>
                <w:rFonts w:hint="eastAsia"/>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bl>
    <w:p>
      <w:pPr>
        <w:rPr>
          <w:rFonts w:hint="eastAsia"/>
          <w:lang w:val="en-US" w:eastAsia="zh-CN"/>
        </w:rPr>
      </w:pPr>
      <w:r>
        <w:rPr>
          <w:rFonts w:hint="eastAsia"/>
          <w:lang w:val="en-US" w:eastAsia="zh-CN"/>
        </w:rPr>
        <w:t>注：1、农户签名要求谁领有机肥谁签字，严禁代签，尤其是批量代签；2、积攒农家肥折算参照羊板粪价格。</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年化肥农药减量增效行动项目</w:t>
      </w:r>
      <w:r>
        <w:rPr>
          <w:rFonts w:hint="eastAsia" w:ascii="仿宋" w:hAnsi="仿宋" w:eastAsia="仿宋" w:cs="仿宋"/>
          <w:b/>
          <w:bCs/>
          <w:sz w:val="32"/>
          <w:szCs w:val="32"/>
          <w:lang w:val="en-US" w:eastAsia="zh-CN"/>
        </w:rPr>
        <w:t>粮油作物有机肥发放花名册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00"/>
        <w:gridCol w:w="1968"/>
        <w:gridCol w:w="1467"/>
        <w:gridCol w:w="990"/>
        <w:gridCol w:w="1086"/>
        <w:gridCol w:w="1179"/>
        <w:gridCol w:w="1095"/>
        <w:gridCol w:w="1005"/>
        <w:gridCol w:w="1005"/>
        <w:gridCol w:w="1622"/>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900" w:type="dxa"/>
            <w:vMerge w:val="restart"/>
            <w:vAlign w:val="center"/>
          </w:tcPr>
          <w:p>
            <w:pPr>
              <w:jc w:val="center"/>
              <w:rPr>
                <w:rFonts w:hint="default"/>
                <w:b/>
                <w:bCs/>
                <w:vertAlign w:val="baseline"/>
                <w:lang w:val="en-US" w:eastAsia="zh-CN"/>
              </w:rPr>
            </w:pPr>
            <w:r>
              <w:rPr>
                <w:rFonts w:hint="eastAsia"/>
                <w:b/>
                <w:bCs/>
                <w:vertAlign w:val="baseline"/>
                <w:lang w:val="en-US" w:eastAsia="zh-CN"/>
              </w:rPr>
              <w:t>姓名</w:t>
            </w:r>
          </w:p>
        </w:tc>
        <w:tc>
          <w:tcPr>
            <w:tcW w:w="1968" w:type="dxa"/>
            <w:vMerge w:val="restart"/>
            <w:vAlign w:val="center"/>
          </w:tcPr>
          <w:p>
            <w:pPr>
              <w:jc w:val="center"/>
              <w:rPr>
                <w:rFonts w:hint="default"/>
                <w:b/>
                <w:bCs/>
                <w:vertAlign w:val="baseline"/>
                <w:lang w:val="en-US" w:eastAsia="zh-CN"/>
              </w:rPr>
            </w:pPr>
            <w:r>
              <w:rPr>
                <w:rFonts w:hint="eastAsia"/>
                <w:b/>
                <w:bCs/>
                <w:vertAlign w:val="baseline"/>
                <w:lang w:val="en-US" w:eastAsia="zh-CN"/>
              </w:rPr>
              <w:t>身份证号</w:t>
            </w:r>
          </w:p>
        </w:tc>
        <w:tc>
          <w:tcPr>
            <w:tcW w:w="1467" w:type="dxa"/>
            <w:vMerge w:val="restart"/>
            <w:vAlign w:val="center"/>
          </w:tcPr>
          <w:p>
            <w:pPr>
              <w:jc w:val="center"/>
              <w:rPr>
                <w:rFonts w:hint="default"/>
                <w:b/>
                <w:bCs/>
                <w:vertAlign w:val="baseline"/>
                <w:lang w:val="en-US" w:eastAsia="zh-CN"/>
              </w:rPr>
            </w:pPr>
            <w:r>
              <w:rPr>
                <w:rFonts w:hint="eastAsia"/>
                <w:b/>
                <w:bCs/>
                <w:vertAlign w:val="baseline"/>
                <w:lang w:val="en-US" w:eastAsia="zh-CN"/>
              </w:rPr>
              <w:t>联系电话</w:t>
            </w:r>
          </w:p>
        </w:tc>
        <w:tc>
          <w:tcPr>
            <w:tcW w:w="990" w:type="dxa"/>
            <w:vMerge w:val="restart"/>
            <w:vAlign w:val="center"/>
          </w:tcPr>
          <w:p>
            <w:pPr>
              <w:jc w:val="center"/>
              <w:rPr>
                <w:rFonts w:hint="eastAsia"/>
                <w:b/>
                <w:bCs/>
                <w:vertAlign w:val="baseline"/>
                <w:lang w:val="en-US" w:eastAsia="zh-CN"/>
              </w:rPr>
            </w:pPr>
            <w:r>
              <w:rPr>
                <w:rFonts w:hint="eastAsia"/>
                <w:b/>
                <w:bCs/>
                <w:vertAlign w:val="baseline"/>
                <w:lang w:val="en-US" w:eastAsia="zh-CN"/>
              </w:rPr>
              <w:t>亩数</w:t>
            </w:r>
          </w:p>
          <w:p>
            <w:pPr>
              <w:jc w:val="center"/>
              <w:rPr>
                <w:rFonts w:hint="default"/>
                <w:b/>
                <w:bCs/>
                <w:vertAlign w:val="baseline"/>
                <w:lang w:val="en-US" w:eastAsia="zh-CN"/>
              </w:rPr>
            </w:pPr>
            <w:r>
              <w:rPr>
                <w:rFonts w:hint="eastAsia"/>
                <w:b/>
                <w:bCs/>
                <w:vertAlign w:val="baseline"/>
                <w:lang w:val="en-US" w:eastAsia="zh-CN"/>
              </w:rPr>
              <w:t>（亩）</w:t>
            </w:r>
          </w:p>
        </w:tc>
        <w:tc>
          <w:tcPr>
            <w:tcW w:w="2265" w:type="dxa"/>
            <w:gridSpan w:val="2"/>
            <w:vAlign w:val="center"/>
          </w:tcPr>
          <w:p>
            <w:pPr>
              <w:jc w:val="center"/>
              <w:rPr>
                <w:rFonts w:hint="default"/>
                <w:b/>
                <w:bCs/>
                <w:vertAlign w:val="baseline"/>
                <w:lang w:val="en-US" w:eastAsia="zh-CN"/>
              </w:rPr>
            </w:pPr>
            <w:r>
              <w:rPr>
                <w:rFonts w:hint="eastAsia"/>
                <w:b/>
                <w:bCs/>
                <w:vertAlign w:val="baseline"/>
                <w:lang w:val="en-US" w:eastAsia="zh-CN"/>
              </w:rPr>
              <w:t>省级</w:t>
            </w:r>
          </w:p>
        </w:tc>
        <w:tc>
          <w:tcPr>
            <w:tcW w:w="2100" w:type="dxa"/>
            <w:gridSpan w:val="2"/>
            <w:vAlign w:val="center"/>
          </w:tcPr>
          <w:p>
            <w:pPr>
              <w:jc w:val="center"/>
              <w:rPr>
                <w:rFonts w:hint="default"/>
                <w:b/>
                <w:bCs/>
                <w:vertAlign w:val="baseline"/>
                <w:lang w:val="en-US" w:eastAsia="zh-CN"/>
              </w:rPr>
            </w:pPr>
            <w:r>
              <w:rPr>
                <w:rFonts w:hint="eastAsia"/>
                <w:b/>
                <w:bCs/>
                <w:vertAlign w:val="baseline"/>
                <w:lang w:val="en-US" w:eastAsia="zh-CN"/>
              </w:rPr>
              <w:t>州县配套</w:t>
            </w:r>
          </w:p>
        </w:tc>
        <w:tc>
          <w:tcPr>
            <w:tcW w:w="2627" w:type="dxa"/>
            <w:gridSpan w:val="2"/>
            <w:vAlign w:val="center"/>
          </w:tcPr>
          <w:p>
            <w:pPr>
              <w:jc w:val="center"/>
              <w:rPr>
                <w:rFonts w:hint="default"/>
                <w:b/>
                <w:bCs/>
                <w:vertAlign w:val="baseline"/>
                <w:lang w:val="en-US" w:eastAsia="zh-CN"/>
              </w:rPr>
            </w:pPr>
            <w:r>
              <w:rPr>
                <w:rFonts w:hint="eastAsia"/>
                <w:b/>
                <w:bCs/>
                <w:vertAlign w:val="baseline"/>
                <w:lang w:val="en-US" w:eastAsia="zh-CN"/>
              </w:rPr>
              <w:t>自筹（积攒有机肥）</w:t>
            </w:r>
          </w:p>
        </w:tc>
        <w:tc>
          <w:tcPr>
            <w:tcW w:w="1182" w:type="dxa"/>
            <w:vAlign w:val="center"/>
          </w:tcPr>
          <w:p>
            <w:pPr>
              <w:jc w:val="center"/>
              <w:rPr>
                <w:rFonts w:hint="default"/>
                <w:b/>
                <w:bCs/>
                <w:vertAlign w:val="baseline"/>
                <w:lang w:val="en-US" w:eastAsia="zh-CN"/>
              </w:rPr>
            </w:pPr>
            <w:r>
              <w:rPr>
                <w:rFonts w:hint="eastAsia"/>
                <w:b/>
                <w:bCs/>
                <w:vertAlign w:val="baseline"/>
                <w:lang w:val="en-US" w:eastAsia="zh-CN"/>
              </w:rPr>
              <w:t>农户签名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b/>
                <w:bCs/>
                <w:vertAlign w:val="baseline"/>
                <w:lang w:val="en-US" w:eastAsia="zh-CN"/>
              </w:rPr>
            </w:pPr>
          </w:p>
        </w:tc>
        <w:tc>
          <w:tcPr>
            <w:tcW w:w="900" w:type="dxa"/>
            <w:vMerge w:val="continue"/>
            <w:vAlign w:val="center"/>
          </w:tcPr>
          <w:p>
            <w:pPr>
              <w:jc w:val="center"/>
              <w:rPr>
                <w:rFonts w:hint="eastAsia"/>
                <w:b/>
                <w:bCs/>
                <w:vertAlign w:val="baseline"/>
                <w:lang w:val="en-US" w:eastAsia="zh-CN"/>
              </w:rPr>
            </w:pPr>
          </w:p>
        </w:tc>
        <w:tc>
          <w:tcPr>
            <w:tcW w:w="1968" w:type="dxa"/>
            <w:vMerge w:val="continue"/>
            <w:vAlign w:val="center"/>
          </w:tcPr>
          <w:p>
            <w:pPr>
              <w:jc w:val="center"/>
              <w:rPr>
                <w:rFonts w:hint="eastAsia"/>
                <w:b/>
                <w:bCs/>
                <w:vertAlign w:val="baseline"/>
                <w:lang w:val="en-US" w:eastAsia="zh-CN"/>
              </w:rPr>
            </w:pPr>
          </w:p>
        </w:tc>
        <w:tc>
          <w:tcPr>
            <w:tcW w:w="1467" w:type="dxa"/>
            <w:vMerge w:val="continue"/>
            <w:vAlign w:val="center"/>
          </w:tcPr>
          <w:p>
            <w:pPr>
              <w:jc w:val="center"/>
              <w:rPr>
                <w:rFonts w:hint="eastAsia"/>
                <w:b/>
                <w:bCs/>
                <w:vertAlign w:val="baseline"/>
                <w:lang w:val="en-US" w:eastAsia="zh-CN"/>
              </w:rPr>
            </w:pPr>
          </w:p>
        </w:tc>
        <w:tc>
          <w:tcPr>
            <w:tcW w:w="990" w:type="dxa"/>
            <w:vMerge w:val="continue"/>
            <w:vAlign w:val="center"/>
          </w:tcPr>
          <w:p>
            <w:pPr>
              <w:jc w:val="center"/>
              <w:rPr>
                <w:rFonts w:hint="eastAsia"/>
                <w:b/>
                <w:bCs/>
                <w:vertAlign w:val="baseline"/>
                <w:lang w:val="en-US" w:eastAsia="zh-CN"/>
              </w:rPr>
            </w:pPr>
          </w:p>
        </w:tc>
        <w:tc>
          <w:tcPr>
            <w:tcW w:w="1086" w:type="dxa"/>
            <w:vAlign w:val="center"/>
          </w:tcPr>
          <w:p>
            <w:pPr>
              <w:jc w:val="center"/>
              <w:rPr>
                <w:rFonts w:hint="eastAsia"/>
                <w:b/>
                <w:bCs/>
                <w:vertAlign w:val="baseline"/>
                <w:lang w:val="en-US" w:eastAsia="zh-CN"/>
              </w:rPr>
            </w:pPr>
            <w:r>
              <w:rPr>
                <w:rFonts w:hint="eastAsia"/>
                <w:b/>
                <w:bCs/>
                <w:vertAlign w:val="baseline"/>
                <w:lang w:val="en-US" w:eastAsia="zh-CN"/>
              </w:rPr>
              <w:t>标准</w:t>
            </w:r>
          </w:p>
          <w:p>
            <w:pPr>
              <w:jc w:val="center"/>
              <w:rPr>
                <w:rFonts w:hint="default"/>
                <w:b/>
                <w:bCs/>
                <w:vertAlign w:val="baseline"/>
                <w:lang w:val="en-US" w:eastAsia="zh-CN"/>
              </w:rPr>
            </w:pPr>
            <w:r>
              <w:rPr>
                <w:rFonts w:hint="eastAsia"/>
                <w:b/>
                <w:bCs/>
                <w:vertAlign w:val="baseline"/>
                <w:lang w:val="en-US" w:eastAsia="zh-CN"/>
              </w:rPr>
              <w:t>（袋/亩）</w:t>
            </w:r>
          </w:p>
        </w:tc>
        <w:tc>
          <w:tcPr>
            <w:tcW w:w="1179" w:type="dxa"/>
            <w:vAlign w:val="center"/>
          </w:tcPr>
          <w:p>
            <w:pPr>
              <w:jc w:val="center"/>
              <w:rPr>
                <w:rFonts w:hint="eastAsia"/>
                <w:b/>
                <w:bCs/>
                <w:vertAlign w:val="baseline"/>
                <w:lang w:val="en-US" w:eastAsia="zh-CN"/>
              </w:rPr>
            </w:pPr>
            <w:r>
              <w:rPr>
                <w:rFonts w:hint="eastAsia"/>
                <w:b/>
                <w:bCs/>
                <w:vertAlign w:val="baseline"/>
                <w:lang w:val="en-US" w:eastAsia="zh-CN"/>
              </w:rPr>
              <w:t>数量</w:t>
            </w:r>
          </w:p>
          <w:p>
            <w:pPr>
              <w:jc w:val="center"/>
              <w:rPr>
                <w:rFonts w:hint="default"/>
                <w:b/>
                <w:bCs/>
                <w:vertAlign w:val="baseline"/>
                <w:lang w:val="en-US" w:eastAsia="zh-CN"/>
              </w:rPr>
            </w:pPr>
            <w:r>
              <w:rPr>
                <w:rFonts w:hint="eastAsia"/>
                <w:b/>
                <w:bCs/>
                <w:vertAlign w:val="baseline"/>
                <w:lang w:val="en-US" w:eastAsia="zh-CN"/>
              </w:rPr>
              <w:t>（袋）</w:t>
            </w:r>
          </w:p>
        </w:tc>
        <w:tc>
          <w:tcPr>
            <w:tcW w:w="1095" w:type="dxa"/>
            <w:vAlign w:val="center"/>
          </w:tcPr>
          <w:p>
            <w:pPr>
              <w:jc w:val="center"/>
              <w:rPr>
                <w:rFonts w:hint="eastAsia"/>
                <w:b/>
                <w:bCs/>
                <w:vertAlign w:val="baseline"/>
                <w:lang w:val="en-US" w:eastAsia="zh-CN"/>
              </w:rPr>
            </w:pPr>
            <w:r>
              <w:rPr>
                <w:rFonts w:hint="eastAsia"/>
                <w:b/>
                <w:bCs/>
                <w:vertAlign w:val="baseline"/>
                <w:lang w:val="en-US" w:eastAsia="zh-CN"/>
              </w:rPr>
              <w:t>标准</w:t>
            </w:r>
          </w:p>
          <w:p>
            <w:pPr>
              <w:jc w:val="both"/>
              <w:rPr>
                <w:rFonts w:hint="eastAsia"/>
                <w:b/>
                <w:bCs/>
                <w:vertAlign w:val="baseline"/>
                <w:lang w:val="en-US" w:eastAsia="zh-CN"/>
              </w:rPr>
            </w:pPr>
            <w:r>
              <w:rPr>
                <w:rFonts w:hint="eastAsia"/>
                <w:b/>
                <w:bCs/>
                <w:vertAlign w:val="baseline"/>
                <w:lang w:val="en-US" w:eastAsia="zh-CN"/>
              </w:rPr>
              <w:t>（袋/亩）</w:t>
            </w:r>
          </w:p>
        </w:tc>
        <w:tc>
          <w:tcPr>
            <w:tcW w:w="1005" w:type="dxa"/>
            <w:vAlign w:val="center"/>
          </w:tcPr>
          <w:p>
            <w:pPr>
              <w:jc w:val="center"/>
              <w:rPr>
                <w:rFonts w:hint="eastAsia"/>
                <w:b/>
                <w:bCs/>
                <w:vertAlign w:val="baseline"/>
                <w:lang w:val="en-US" w:eastAsia="zh-CN"/>
              </w:rPr>
            </w:pPr>
            <w:r>
              <w:rPr>
                <w:rFonts w:hint="eastAsia"/>
                <w:b/>
                <w:bCs/>
                <w:vertAlign w:val="baseline"/>
                <w:lang w:val="en-US" w:eastAsia="zh-CN"/>
              </w:rPr>
              <w:t>数量（袋）</w:t>
            </w:r>
          </w:p>
        </w:tc>
        <w:tc>
          <w:tcPr>
            <w:tcW w:w="1005" w:type="dxa"/>
            <w:vAlign w:val="center"/>
          </w:tcPr>
          <w:p>
            <w:pPr>
              <w:jc w:val="center"/>
              <w:rPr>
                <w:rFonts w:hint="default"/>
                <w:b/>
                <w:bCs/>
                <w:vertAlign w:val="baseline"/>
                <w:lang w:val="en-US" w:eastAsia="zh-CN"/>
              </w:rPr>
            </w:pPr>
            <w:r>
              <w:rPr>
                <w:rFonts w:hint="eastAsia"/>
                <w:b/>
                <w:bCs/>
                <w:vertAlign w:val="baseline"/>
                <w:lang w:val="en-US" w:eastAsia="zh-CN"/>
              </w:rPr>
              <w:t>数量（方）</w:t>
            </w:r>
          </w:p>
        </w:tc>
        <w:tc>
          <w:tcPr>
            <w:tcW w:w="1622" w:type="dxa"/>
            <w:vAlign w:val="center"/>
          </w:tcPr>
          <w:p>
            <w:pPr>
              <w:jc w:val="center"/>
              <w:rPr>
                <w:rFonts w:hint="eastAsia"/>
                <w:b/>
                <w:bCs/>
                <w:vertAlign w:val="baseline"/>
                <w:lang w:val="en-US" w:eastAsia="zh-CN"/>
              </w:rPr>
            </w:pPr>
            <w:r>
              <w:rPr>
                <w:rFonts w:hint="eastAsia"/>
                <w:b/>
                <w:bCs/>
                <w:vertAlign w:val="baseline"/>
                <w:lang w:val="en-US" w:eastAsia="zh-CN"/>
              </w:rPr>
              <w:t>折算金额</w:t>
            </w:r>
          </w:p>
          <w:p>
            <w:pPr>
              <w:jc w:val="center"/>
              <w:rPr>
                <w:rFonts w:hint="default"/>
                <w:b/>
                <w:bCs/>
                <w:vertAlign w:val="baseline"/>
                <w:lang w:val="en-US" w:eastAsia="zh-CN"/>
              </w:rPr>
            </w:pPr>
            <w:r>
              <w:rPr>
                <w:rFonts w:hint="eastAsia"/>
                <w:b/>
                <w:bCs/>
                <w:vertAlign w:val="baseline"/>
                <w:lang w:val="en-US" w:eastAsia="zh-CN"/>
              </w:rPr>
              <w:t>（元）</w:t>
            </w:r>
          </w:p>
        </w:tc>
        <w:tc>
          <w:tcPr>
            <w:tcW w:w="1182" w:type="dxa"/>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default"/>
                <w:vertAlign w:val="baseline"/>
                <w:lang w:val="en-US" w:eastAsia="zh-CN"/>
              </w:rPr>
            </w:pPr>
            <w:r>
              <w:rPr>
                <w:rFonts w:hint="eastAsia"/>
                <w:vertAlign w:val="baseline"/>
                <w:lang w:val="en-US" w:eastAsia="zh-CN"/>
              </w:rPr>
              <w:t>1</w:t>
            </w:r>
          </w:p>
        </w:tc>
        <w:tc>
          <w:tcPr>
            <w:tcW w:w="90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968"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467"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99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086" w:type="dxa"/>
          </w:tcPr>
          <w:p>
            <w:pPr>
              <w:jc w:val="center"/>
              <w:rPr>
                <w:rFonts w:hint="default"/>
                <w:vertAlign w:val="baseline"/>
                <w:lang w:val="en-US" w:eastAsia="zh-CN"/>
              </w:rPr>
            </w:pPr>
            <w:r>
              <w:rPr>
                <w:rFonts w:hint="default" w:ascii="Arial" w:hAnsi="Arial" w:cs="Arial"/>
                <w:vertAlign w:val="baseline"/>
                <w:lang w:val="en-US" w:eastAsia="zh-CN"/>
              </w:rPr>
              <w:t>×</w:t>
            </w:r>
          </w:p>
        </w:tc>
        <w:tc>
          <w:tcPr>
            <w:tcW w:w="1179"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095" w:type="dxa"/>
          </w:tcPr>
          <w:p>
            <w:pPr>
              <w:jc w:val="center"/>
              <w:rPr>
                <w:rFonts w:hint="default"/>
                <w:vertAlign w:val="baseline"/>
                <w:lang w:val="en-US" w:eastAsia="zh-CN"/>
              </w:rPr>
            </w:pPr>
            <w:r>
              <w:rPr>
                <w:rFonts w:hint="default" w:ascii="Arial" w:hAnsi="Arial" w:cs="Arial"/>
                <w:vertAlign w:val="baseline"/>
                <w:lang w:val="en-US" w:eastAsia="zh-CN"/>
              </w:rPr>
              <w:t>×</w:t>
            </w:r>
          </w:p>
        </w:tc>
        <w:tc>
          <w:tcPr>
            <w:tcW w:w="100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00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622"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182" w:type="dxa"/>
          </w:tcPr>
          <w:p>
            <w:pPr>
              <w:jc w:val="center"/>
              <w:rPr>
                <w:rFonts w:hint="eastAsia"/>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1968" w:type="dxa"/>
          </w:tcPr>
          <w:p>
            <w:pPr>
              <w:jc w:val="center"/>
              <w:rPr>
                <w:rFonts w:hint="eastAsia"/>
                <w:vertAlign w:val="baseline"/>
                <w:lang w:val="en-US" w:eastAsia="zh-CN"/>
              </w:rPr>
            </w:pPr>
          </w:p>
        </w:tc>
        <w:tc>
          <w:tcPr>
            <w:tcW w:w="1467" w:type="dxa"/>
          </w:tcPr>
          <w:p>
            <w:pPr>
              <w:jc w:val="center"/>
              <w:rPr>
                <w:rFonts w:hint="eastAsia"/>
                <w:vertAlign w:val="baseline"/>
                <w:lang w:val="en-US" w:eastAsia="zh-CN"/>
              </w:rPr>
            </w:pPr>
          </w:p>
        </w:tc>
        <w:tc>
          <w:tcPr>
            <w:tcW w:w="990" w:type="dxa"/>
          </w:tcPr>
          <w:p>
            <w:pPr>
              <w:jc w:val="center"/>
              <w:rPr>
                <w:rFonts w:hint="eastAsia"/>
                <w:vertAlign w:val="baseline"/>
                <w:lang w:val="en-US" w:eastAsia="zh-CN"/>
              </w:rPr>
            </w:pPr>
          </w:p>
        </w:tc>
        <w:tc>
          <w:tcPr>
            <w:tcW w:w="1086" w:type="dxa"/>
          </w:tcPr>
          <w:p>
            <w:pPr>
              <w:jc w:val="center"/>
              <w:rPr>
                <w:rFonts w:hint="eastAsia"/>
                <w:vertAlign w:val="baseline"/>
                <w:lang w:val="en-US" w:eastAsia="zh-CN"/>
              </w:rPr>
            </w:pPr>
          </w:p>
        </w:tc>
        <w:tc>
          <w:tcPr>
            <w:tcW w:w="1179" w:type="dxa"/>
          </w:tcPr>
          <w:p>
            <w:pPr>
              <w:jc w:val="center"/>
              <w:rPr>
                <w:rFonts w:hint="eastAsia"/>
                <w:vertAlign w:val="baseline"/>
                <w:lang w:val="en-US" w:eastAsia="zh-CN"/>
              </w:rPr>
            </w:pPr>
          </w:p>
        </w:tc>
        <w:tc>
          <w:tcPr>
            <w:tcW w:w="109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005" w:type="dxa"/>
          </w:tcPr>
          <w:p>
            <w:pPr>
              <w:jc w:val="center"/>
              <w:rPr>
                <w:rFonts w:hint="eastAsia"/>
                <w:vertAlign w:val="baseline"/>
                <w:lang w:val="en-US" w:eastAsia="zh-CN"/>
              </w:rPr>
            </w:pPr>
          </w:p>
        </w:tc>
        <w:tc>
          <w:tcPr>
            <w:tcW w:w="1622" w:type="dxa"/>
          </w:tcPr>
          <w:p>
            <w:pPr>
              <w:jc w:val="center"/>
              <w:rPr>
                <w:rFonts w:hint="eastAsia"/>
                <w:vertAlign w:val="baseline"/>
                <w:lang w:val="en-US" w:eastAsia="zh-CN"/>
              </w:rPr>
            </w:pPr>
          </w:p>
        </w:tc>
        <w:tc>
          <w:tcPr>
            <w:tcW w:w="1182" w:type="dxa"/>
          </w:tcPr>
          <w:p>
            <w:pPr>
              <w:jc w:val="center"/>
              <w:rPr>
                <w:rFonts w:hint="eastAsia"/>
                <w:vertAlign w:val="baseline"/>
                <w:lang w:val="en-US" w:eastAsia="zh-CN"/>
              </w:rPr>
            </w:pPr>
          </w:p>
        </w:tc>
      </w:tr>
    </w:tbl>
    <w:p>
      <w:pPr>
        <w:rPr>
          <w:rFonts w:hint="eastAsia"/>
          <w:lang w:val="en-US" w:eastAsia="zh-CN"/>
        </w:rPr>
      </w:pPr>
      <w:r>
        <w:rPr>
          <w:rFonts w:hint="eastAsia"/>
          <w:lang w:val="en-US" w:eastAsia="zh-CN"/>
        </w:rPr>
        <w:t>注：1、农户签名要求谁领有机肥谁签字，严禁代签，尤其是批量代签；2、积攒农家肥折算参照羊板粪价格。</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年化肥农药减量增效行动项目</w:t>
      </w:r>
      <w:r>
        <w:rPr>
          <w:rFonts w:hint="eastAsia" w:ascii="仿宋" w:hAnsi="仿宋" w:eastAsia="仿宋" w:cs="仿宋"/>
          <w:b/>
          <w:bCs/>
          <w:sz w:val="32"/>
          <w:szCs w:val="32"/>
          <w:lang w:val="en-US" w:eastAsia="zh-CN"/>
        </w:rPr>
        <w:t>蔬菜作物水溶肥发放花名册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00"/>
        <w:gridCol w:w="2400"/>
        <w:gridCol w:w="2145"/>
        <w:gridCol w:w="2565"/>
        <w:gridCol w:w="1920"/>
        <w:gridCol w:w="19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900" w:type="dxa"/>
            <w:vMerge w:val="restart"/>
            <w:vAlign w:val="center"/>
          </w:tcPr>
          <w:p>
            <w:pPr>
              <w:jc w:val="center"/>
              <w:rPr>
                <w:rFonts w:hint="default"/>
                <w:b/>
                <w:bCs/>
                <w:vertAlign w:val="baseline"/>
                <w:lang w:val="en-US" w:eastAsia="zh-CN"/>
              </w:rPr>
            </w:pPr>
            <w:r>
              <w:rPr>
                <w:rFonts w:hint="eastAsia"/>
                <w:b/>
                <w:bCs/>
                <w:vertAlign w:val="baseline"/>
                <w:lang w:val="en-US" w:eastAsia="zh-CN"/>
              </w:rPr>
              <w:t>姓名</w:t>
            </w:r>
          </w:p>
        </w:tc>
        <w:tc>
          <w:tcPr>
            <w:tcW w:w="2400" w:type="dxa"/>
            <w:vMerge w:val="restart"/>
            <w:vAlign w:val="center"/>
          </w:tcPr>
          <w:p>
            <w:pPr>
              <w:jc w:val="center"/>
              <w:rPr>
                <w:rFonts w:hint="default"/>
                <w:b/>
                <w:bCs/>
                <w:vertAlign w:val="baseline"/>
                <w:lang w:val="en-US" w:eastAsia="zh-CN"/>
              </w:rPr>
            </w:pPr>
            <w:r>
              <w:rPr>
                <w:rFonts w:hint="eastAsia"/>
                <w:b/>
                <w:bCs/>
                <w:vertAlign w:val="baseline"/>
                <w:lang w:val="en-US" w:eastAsia="zh-CN"/>
              </w:rPr>
              <w:t>身份证号</w:t>
            </w:r>
          </w:p>
        </w:tc>
        <w:tc>
          <w:tcPr>
            <w:tcW w:w="2145" w:type="dxa"/>
            <w:vMerge w:val="restart"/>
            <w:vAlign w:val="center"/>
          </w:tcPr>
          <w:p>
            <w:pPr>
              <w:jc w:val="center"/>
              <w:rPr>
                <w:rFonts w:hint="default"/>
                <w:b/>
                <w:bCs/>
                <w:vertAlign w:val="baseline"/>
                <w:lang w:val="en-US" w:eastAsia="zh-CN"/>
              </w:rPr>
            </w:pPr>
            <w:r>
              <w:rPr>
                <w:rFonts w:hint="eastAsia"/>
                <w:b/>
                <w:bCs/>
                <w:vertAlign w:val="baseline"/>
                <w:lang w:val="en-US" w:eastAsia="zh-CN"/>
              </w:rPr>
              <w:t>联系电话</w:t>
            </w:r>
          </w:p>
        </w:tc>
        <w:tc>
          <w:tcPr>
            <w:tcW w:w="2565" w:type="dxa"/>
            <w:vMerge w:val="restart"/>
            <w:vAlign w:val="center"/>
          </w:tcPr>
          <w:p>
            <w:pPr>
              <w:jc w:val="center"/>
              <w:rPr>
                <w:rFonts w:hint="default"/>
                <w:b/>
                <w:bCs/>
                <w:vertAlign w:val="baseline"/>
                <w:lang w:val="en-US" w:eastAsia="zh-CN"/>
              </w:rPr>
            </w:pPr>
            <w:r>
              <w:rPr>
                <w:rFonts w:hint="eastAsia"/>
                <w:b/>
                <w:bCs/>
                <w:vertAlign w:val="baseline"/>
                <w:lang w:val="en-US" w:eastAsia="zh-CN"/>
              </w:rPr>
              <w:t>亩数（亩）</w:t>
            </w:r>
          </w:p>
        </w:tc>
        <w:tc>
          <w:tcPr>
            <w:tcW w:w="3840" w:type="dxa"/>
            <w:gridSpan w:val="2"/>
            <w:vAlign w:val="center"/>
          </w:tcPr>
          <w:p>
            <w:pPr>
              <w:jc w:val="center"/>
              <w:rPr>
                <w:rFonts w:hint="default"/>
                <w:b/>
                <w:bCs/>
                <w:vertAlign w:val="baseline"/>
                <w:lang w:val="en-US" w:eastAsia="zh-CN"/>
              </w:rPr>
            </w:pPr>
            <w:r>
              <w:rPr>
                <w:rFonts w:hint="eastAsia"/>
                <w:b/>
                <w:bCs/>
                <w:vertAlign w:val="baseline"/>
                <w:lang w:val="en-US" w:eastAsia="zh-CN"/>
              </w:rPr>
              <w:t>水溶肥</w:t>
            </w:r>
          </w:p>
        </w:tc>
        <w:tc>
          <w:tcPr>
            <w:tcW w:w="1575" w:type="dxa"/>
            <w:vAlign w:val="center"/>
          </w:tcPr>
          <w:p>
            <w:pPr>
              <w:jc w:val="center"/>
              <w:rPr>
                <w:rFonts w:hint="default"/>
                <w:b/>
                <w:bCs/>
                <w:vertAlign w:val="baseline"/>
                <w:lang w:val="en-US" w:eastAsia="zh-CN"/>
              </w:rPr>
            </w:pPr>
            <w:r>
              <w:rPr>
                <w:rFonts w:hint="eastAsia"/>
                <w:b/>
                <w:bCs/>
                <w:vertAlign w:val="baseline"/>
                <w:lang w:val="en-US" w:eastAsia="zh-CN"/>
              </w:rPr>
              <w:t>农户签名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b/>
                <w:bCs/>
                <w:vertAlign w:val="baseline"/>
                <w:lang w:val="en-US" w:eastAsia="zh-CN"/>
              </w:rPr>
            </w:pPr>
          </w:p>
        </w:tc>
        <w:tc>
          <w:tcPr>
            <w:tcW w:w="900" w:type="dxa"/>
            <w:vMerge w:val="continue"/>
            <w:vAlign w:val="center"/>
          </w:tcPr>
          <w:p>
            <w:pPr>
              <w:jc w:val="center"/>
              <w:rPr>
                <w:rFonts w:hint="eastAsia"/>
                <w:b/>
                <w:bCs/>
                <w:vertAlign w:val="baseline"/>
                <w:lang w:val="en-US" w:eastAsia="zh-CN"/>
              </w:rPr>
            </w:pPr>
          </w:p>
        </w:tc>
        <w:tc>
          <w:tcPr>
            <w:tcW w:w="2400" w:type="dxa"/>
            <w:vMerge w:val="continue"/>
            <w:vAlign w:val="center"/>
          </w:tcPr>
          <w:p>
            <w:pPr>
              <w:jc w:val="center"/>
              <w:rPr>
                <w:rFonts w:hint="eastAsia"/>
                <w:b/>
                <w:bCs/>
                <w:vertAlign w:val="baseline"/>
                <w:lang w:val="en-US" w:eastAsia="zh-CN"/>
              </w:rPr>
            </w:pPr>
          </w:p>
        </w:tc>
        <w:tc>
          <w:tcPr>
            <w:tcW w:w="2145" w:type="dxa"/>
            <w:vMerge w:val="continue"/>
            <w:vAlign w:val="center"/>
          </w:tcPr>
          <w:p>
            <w:pPr>
              <w:jc w:val="center"/>
              <w:rPr>
                <w:rFonts w:hint="eastAsia"/>
                <w:b/>
                <w:bCs/>
                <w:vertAlign w:val="baseline"/>
                <w:lang w:val="en-US" w:eastAsia="zh-CN"/>
              </w:rPr>
            </w:pPr>
          </w:p>
        </w:tc>
        <w:tc>
          <w:tcPr>
            <w:tcW w:w="2565" w:type="dxa"/>
            <w:vMerge w:val="continue"/>
            <w:vAlign w:val="center"/>
          </w:tcPr>
          <w:p>
            <w:pPr>
              <w:jc w:val="center"/>
              <w:rPr>
                <w:rFonts w:hint="eastAsia"/>
                <w:b/>
                <w:bCs/>
                <w:vertAlign w:val="baseline"/>
                <w:lang w:val="en-US" w:eastAsia="zh-CN"/>
              </w:rPr>
            </w:pPr>
          </w:p>
        </w:tc>
        <w:tc>
          <w:tcPr>
            <w:tcW w:w="1920" w:type="dxa"/>
            <w:vAlign w:val="center"/>
          </w:tcPr>
          <w:p>
            <w:pPr>
              <w:jc w:val="center"/>
              <w:rPr>
                <w:rFonts w:hint="eastAsia"/>
                <w:b/>
                <w:bCs/>
                <w:vertAlign w:val="baseline"/>
                <w:lang w:val="en-US" w:eastAsia="zh-CN"/>
              </w:rPr>
            </w:pPr>
            <w:r>
              <w:rPr>
                <w:rFonts w:hint="eastAsia"/>
                <w:b/>
                <w:bCs/>
                <w:vertAlign w:val="baseline"/>
                <w:lang w:val="en-US" w:eastAsia="zh-CN"/>
              </w:rPr>
              <w:t>标准（袋、瓶/亩）</w:t>
            </w:r>
          </w:p>
        </w:tc>
        <w:tc>
          <w:tcPr>
            <w:tcW w:w="1920" w:type="dxa"/>
            <w:vAlign w:val="center"/>
          </w:tcPr>
          <w:p>
            <w:pPr>
              <w:jc w:val="center"/>
              <w:rPr>
                <w:rFonts w:hint="eastAsia"/>
                <w:b/>
                <w:bCs/>
                <w:vertAlign w:val="baseline"/>
                <w:lang w:val="en-US" w:eastAsia="zh-CN"/>
              </w:rPr>
            </w:pPr>
            <w:r>
              <w:rPr>
                <w:rFonts w:hint="eastAsia"/>
                <w:b/>
                <w:bCs/>
                <w:vertAlign w:val="baseline"/>
                <w:lang w:val="en-US" w:eastAsia="zh-CN"/>
              </w:rPr>
              <w:t>数量（袋、瓶）</w:t>
            </w:r>
          </w:p>
        </w:tc>
        <w:tc>
          <w:tcPr>
            <w:tcW w:w="1575" w:type="dxa"/>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default"/>
                <w:vertAlign w:val="baseline"/>
                <w:lang w:val="en-US" w:eastAsia="zh-CN"/>
              </w:rPr>
            </w:pPr>
            <w:r>
              <w:rPr>
                <w:rFonts w:hint="eastAsia"/>
                <w:vertAlign w:val="baseline"/>
                <w:lang w:val="en-US" w:eastAsia="zh-CN"/>
              </w:rPr>
              <w:t>1</w:t>
            </w:r>
          </w:p>
        </w:tc>
        <w:tc>
          <w:tcPr>
            <w:tcW w:w="90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40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14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56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920" w:type="dxa"/>
          </w:tcPr>
          <w:p>
            <w:pPr>
              <w:jc w:val="center"/>
              <w:rPr>
                <w:rFonts w:hint="default"/>
                <w:vertAlign w:val="baseline"/>
                <w:lang w:val="en-US" w:eastAsia="zh-CN"/>
              </w:rPr>
            </w:pPr>
            <w:r>
              <w:rPr>
                <w:rFonts w:hint="default" w:ascii="Arial" w:hAnsi="Arial" w:cs="Arial"/>
                <w:vertAlign w:val="baseline"/>
                <w:lang w:val="en-US" w:eastAsia="zh-CN"/>
              </w:rPr>
              <w:t>×</w:t>
            </w:r>
          </w:p>
        </w:tc>
        <w:tc>
          <w:tcPr>
            <w:tcW w:w="192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575" w:type="dxa"/>
          </w:tcPr>
          <w:p>
            <w:pPr>
              <w:jc w:val="center"/>
              <w:rPr>
                <w:rFonts w:hint="eastAsia"/>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bl>
    <w:p>
      <w:pPr>
        <w:rPr>
          <w:rFonts w:hint="eastAsia"/>
          <w:lang w:val="en-US" w:eastAsia="zh-CN"/>
        </w:rPr>
      </w:pPr>
      <w:r>
        <w:rPr>
          <w:rFonts w:hint="eastAsia"/>
          <w:lang w:val="en-US" w:eastAsia="zh-CN"/>
        </w:rPr>
        <w:t>注：1、农户签名要求谁领有机肥谁签字，严禁代签，尤其是批量代签；</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年化肥农药减量增效行动项目</w:t>
      </w:r>
      <w:r>
        <w:rPr>
          <w:rFonts w:hint="eastAsia" w:ascii="仿宋" w:hAnsi="仿宋" w:eastAsia="仿宋" w:cs="仿宋"/>
          <w:b/>
          <w:bCs/>
          <w:sz w:val="32"/>
          <w:szCs w:val="32"/>
          <w:lang w:val="en-US" w:eastAsia="zh-CN"/>
        </w:rPr>
        <w:t>叶面肥发放花名册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00"/>
        <w:gridCol w:w="2400"/>
        <w:gridCol w:w="2145"/>
        <w:gridCol w:w="2565"/>
        <w:gridCol w:w="1920"/>
        <w:gridCol w:w="19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900" w:type="dxa"/>
            <w:vMerge w:val="restart"/>
            <w:vAlign w:val="center"/>
          </w:tcPr>
          <w:p>
            <w:pPr>
              <w:jc w:val="center"/>
              <w:rPr>
                <w:rFonts w:hint="default"/>
                <w:b/>
                <w:bCs/>
                <w:vertAlign w:val="baseline"/>
                <w:lang w:val="en-US" w:eastAsia="zh-CN"/>
              </w:rPr>
            </w:pPr>
            <w:r>
              <w:rPr>
                <w:rFonts w:hint="eastAsia"/>
                <w:b/>
                <w:bCs/>
                <w:vertAlign w:val="baseline"/>
                <w:lang w:val="en-US" w:eastAsia="zh-CN"/>
              </w:rPr>
              <w:t>姓名</w:t>
            </w:r>
          </w:p>
        </w:tc>
        <w:tc>
          <w:tcPr>
            <w:tcW w:w="2400" w:type="dxa"/>
            <w:vMerge w:val="restart"/>
            <w:vAlign w:val="center"/>
          </w:tcPr>
          <w:p>
            <w:pPr>
              <w:jc w:val="center"/>
              <w:rPr>
                <w:rFonts w:hint="default"/>
                <w:b/>
                <w:bCs/>
                <w:vertAlign w:val="baseline"/>
                <w:lang w:val="en-US" w:eastAsia="zh-CN"/>
              </w:rPr>
            </w:pPr>
            <w:r>
              <w:rPr>
                <w:rFonts w:hint="eastAsia"/>
                <w:b/>
                <w:bCs/>
                <w:vertAlign w:val="baseline"/>
                <w:lang w:val="en-US" w:eastAsia="zh-CN"/>
              </w:rPr>
              <w:t>身份证号</w:t>
            </w:r>
          </w:p>
        </w:tc>
        <w:tc>
          <w:tcPr>
            <w:tcW w:w="2145" w:type="dxa"/>
            <w:vMerge w:val="restart"/>
            <w:vAlign w:val="center"/>
          </w:tcPr>
          <w:p>
            <w:pPr>
              <w:jc w:val="center"/>
              <w:rPr>
                <w:rFonts w:hint="default"/>
                <w:b/>
                <w:bCs/>
                <w:vertAlign w:val="baseline"/>
                <w:lang w:val="en-US" w:eastAsia="zh-CN"/>
              </w:rPr>
            </w:pPr>
            <w:r>
              <w:rPr>
                <w:rFonts w:hint="eastAsia"/>
                <w:b/>
                <w:bCs/>
                <w:vertAlign w:val="baseline"/>
                <w:lang w:val="en-US" w:eastAsia="zh-CN"/>
              </w:rPr>
              <w:t>联系电话</w:t>
            </w:r>
          </w:p>
        </w:tc>
        <w:tc>
          <w:tcPr>
            <w:tcW w:w="2565" w:type="dxa"/>
            <w:vMerge w:val="restart"/>
            <w:vAlign w:val="center"/>
          </w:tcPr>
          <w:p>
            <w:pPr>
              <w:jc w:val="center"/>
              <w:rPr>
                <w:rFonts w:hint="default"/>
                <w:b/>
                <w:bCs/>
                <w:vertAlign w:val="baseline"/>
                <w:lang w:val="en-US" w:eastAsia="zh-CN"/>
              </w:rPr>
            </w:pPr>
            <w:r>
              <w:rPr>
                <w:rFonts w:hint="eastAsia"/>
                <w:b/>
                <w:bCs/>
                <w:vertAlign w:val="baseline"/>
                <w:lang w:val="en-US" w:eastAsia="zh-CN"/>
              </w:rPr>
              <w:t>亩数（亩）</w:t>
            </w:r>
          </w:p>
        </w:tc>
        <w:tc>
          <w:tcPr>
            <w:tcW w:w="3840" w:type="dxa"/>
            <w:gridSpan w:val="2"/>
            <w:vAlign w:val="center"/>
          </w:tcPr>
          <w:p>
            <w:pPr>
              <w:jc w:val="center"/>
              <w:rPr>
                <w:rFonts w:hint="default"/>
                <w:b/>
                <w:bCs/>
                <w:vertAlign w:val="baseline"/>
                <w:lang w:val="en-US" w:eastAsia="zh-CN"/>
              </w:rPr>
            </w:pPr>
            <w:r>
              <w:rPr>
                <w:rFonts w:hint="eastAsia"/>
                <w:b/>
                <w:bCs/>
                <w:vertAlign w:val="baseline"/>
                <w:lang w:val="en-US" w:eastAsia="zh-CN"/>
              </w:rPr>
              <w:t>叶面肥</w:t>
            </w:r>
          </w:p>
        </w:tc>
        <w:tc>
          <w:tcPr>
            <w:tcW w:w="1575" w:type="dxa"/>
            <w:vAlign w:val="center"/>
          </w:tcPr>
          <w:p>
            <w:pPr>
              <w:jc w:val="center"/>
              <w:rPr>
                <w:rFonts w:hint="default"/>
                <w:b/>
                <w:bCs/>
                <w:vertAlign w:val="baseline"/>
                <w:lang w:val="en-US" w:eastAsia="zh-CN"/>
              </w:rPr>
            </w:pPr>
            <w:r>
              <w:rPr>
                <w:rFonts w:hint="eastAsia"/>
                <w:b/>
                <w:bCs/>
                <w:vertAlign w:val="baseline"/>
                <w:lang w:val="en-US" w:eastAsia="zh-CN"/>
              </w:rPr>
              <w:t>农户签名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b/>
                <w:bCs/>
                <w:vertAlign w:val="baseline"/>
                <w:lang w:val="en-US" w:eastAsia="zh-CN"/>
              </w:rPr>
            </w:pPr>
          </w:p>
        </w:tc>
        <w:tc>
          <w:tcPr>
            <w:tcW w:w="900" w:type="dxa"/>
            <w:vMerge w:val="continue"/>
            <w:vAlign w:val="center"/>
          </w:tcPr>
          <w:p>
            <w:pPr>
              <w:jc w:val="center"/>
              <w:rPr>
                <w:rFonts w:hint="eastAsia"/>
                <w:b/>
                <w:bCs/>
                <w:vertAlign w:val="baseline"/>
                <w:lang w:val="en-US" w:eastAsia="zh-CN"/>
              </w:rPr>
            </w:pPr>
          </w:p>
        </w:tc>
        <w:tc>
          <w:tcPr>
            <w:tcW w:w="2400" w:type="dxa"/>
            <w:vMerge w:val="continue"/>
            <w:vAlign w:val="center"/>
          </w:tcPr>
          <w:p>
            <w:pPr>
              <w:jc w:val="center"/>
              <w:rPr>
                <w:rFonts w:hint="eastAsia"/>
                <w:b/>
                <w:bCs/>
                <w:vertAlign w:val="baseline"/>
                <w:lang w:val="en-US" w:eastAsia="zh-CN"/>
              </w:rPr>
            </w:pPr>
          </w:p>
        </w:tc>
        <w:tc>
          <w:tcPr>
            <w:tcW w:w="2145" w:type="dxa"/>
            <w:vMerge w:val="continue"/>
            <w:vAlign w:val="center"/>
          </w:tcPr>
          <w:p>
            <w:pPr>
              <w:jc w:val="center"/>
              <w:rPr>
                <w:rFonts w:hint="eastAsia"/>
                <w:b/>
                <w:bCs/>
                <w:vertAlign w:val="baseline"/>
                <w:lang w:val="en-US" w:eastAsia="zh-CN"/>
              </w:rPr>
            </w:pPr>
          </w:p>
        </w:tc>
        <w:tc>
          <w:tcPr>
            <w:tcW w:w="2565" w:type="dxa"/>
            <w:vMerge w:val="continue"/>
            <w:vAlign w:val="center"/>
          </w:tcPr>
          <w:p>
            <w:pPr>
              <w:jc w:val="center"/>
              <w:rPr>
                <w:rFonts w:hint="eastAsia"/>
                <w:b/>
                <w:bCs/>
                <w:vertAlign w:val="baseline"/>
                <w:lang w:val="en-US" w:eastAsia="zh-CN"/>
              </w:rPr>
            </w:pPr>
          </w:p>
        </w:tc>
        <w:tc>
          <w:tcPr>
            <w:tcW w:w="1920" w:type="dxa"/>
            <w:vAlign w:val="center"/>
          </w:tcPr>
          <w:p>
            <w:pPr>
              <w:jc w:val="center"/>
              <w:rPr>
                <w:rFonts w:hint="eastAsia"/>
                <w:b/>
                <w:bCs/>
                <w:vertAlign w:val="baseline"/>
                <w:lang w:val="en-US" w:eastAsia="zh-CN"/>
              </w:rPr>
            </w:pPr>
            <w:r>
              <w:rPr>
                <w:rFonts w:hint="eastAsia"/>
                <w:b/>
                <w:bCs/>
                <w:vertAlign w:val="baseline"/>
                <w:lang w:val="en-US" w:eastAsia="zh-CN"/>
              </w:rPr>
              <w:t>标准（袋、瓶/亩）</w:t>
            </w:r>
          </w:p>
        </w:tc>
        <w:tc>
          <w:tcPr>
            <w:tcW w:w="1920" w:type="dxa"/>
            <w:vAlign w:val="center"/>
          </w:tcPr>
          <w:p>
            <w:pPr>
              <w:jc w:val="center"/>
              <w:rPr>
                <w:rFonts w:hint="eastAsia"/>
                <w:b/>
                <w:bCs/>
                <w:vertAlign w:val="baseline"/>
                <w:lang w:val="en-US" w:eastAsia="zh-CN"/>
              </w:rPr>
            </w:pPr>
            <w:r>
              <w:rPr>
                <w:rFonts w:hint="eastAsia"/>
                <w:b/>
                <w:bCs/>
                <w:vertAlign w:val="baseline"/>
                <w:lang w:val="en-US" w:eastAsia="zh-CN"/>
              </w:rPr>
              <w:t>数量（袋、瓶）</w:t>
            </w:r>
          </w:p>
        </w:tc>
        <w:tc>
          <w:tcPr>
            <w:tcW w:w="1575" w:type="dxa"/>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default"/>
                <w:vertAlign w:val="baseline"/>
                <w:lang w:val="en-US" w:eastAsia="zh-CN"/>
              </w:rPr>
            </w:pPr>
            <w:r>
              <w:rPr>
                <w:rFonts w:hint="eastAsia"/>
                <w:vertAlign w:val="baseline"/>
                <w:lang w:val="en-US" w:eastAsia="zh-CN"/>
              </w:rPr>
              <w:t>1</w:t>
            </w:r>
          </w:p>
        </w:tc>
        <w:tc>
          <w:tcPr>
            <w:tcW w:w="90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40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14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56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920" w:type="dxa"/>
          </w:tcPr>
          <w:p>
            <w:pPr>
              <w:jc w:val="center"/>
              <w:rPr>
                <w:rFonts w:hint="default"/>
                <w:vertAlign w:val="baseline"/>
                <w:lang w:val="en-US" w:eastAsia="zh-CN"/>
              </w:rPr>
            </w:pPr>
            <w:r>
              <w:rPr>
                <w:rFonts w:hint="default" w:ascii="Arial" w:hAnsi="Arial" w:cs="Arial"/>
                <w:vertAlign w:val="baseline"/>
                <w:lang w:val="en-US" w:eastAsia="zh-CN"/>
              </w:rPr>
              <w:t>×</w:t>
            </w:r>
          </w:p>
        </w:tc>
        <w:tc>
          <w:tcPr>
            <w:tcW w:w="192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575" w:type="dxa"/>
          </w:tcPr>
          <w:p>
            <w:pPr>
              <w:jc w:val="center"/>
              <w:rPr>
                <w:rFonts w:hint="eastAsia"/>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bl>
    <w:p>
      <w:pPr>
        <w:rPr>
          <w:rFonts w:hint="eastAsia"/>
          <w:lang w:val="en-US" w:eastAsia="zh-CN"/>
        </w:rPr>
      </w:pPr>
      <w:r>
        <w:rPr>
          <w:rFonts w:hint="eastAsia"/>
          <w:lang w:val="en-US" w:eastAsia="zh-CN"/>
        </w:rPr>
        <w:t>注：1、农户签名要求谁领有机肥谁签字，严禁代签，尤其是批量代签；</w:t>
      </w:r>
    </w:p>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贵德县202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年化肥农药减量增效行动项目</w:t>
      </w:r>
      <w:r>
        <w:rPr>
          <w:rFonts w:hint="eastAsia" w:ascii="仿宋" w:hAnsi="仿宋" w:eastAsia="仿宋" w:cs="仿宋"/>
          <w:b/>
          <w:bCs/>
          <w:sz w:val="32"/>
          <w:szCs w:val="32"/>
          <w:lang w:val="en-US" w:eastAsia="zh-CN"/>
        </w:rPr>
        <w:t>蔬菜作物黄篮板发放花名册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00"/>
        <w:gridCol w:w="2400"/>
        <w:gridCol w:w="2145"/>
        <w:gridCol w:w="2565"/>
        <w:gridCol w:w="1920"/>
        <w:gridCol w:w="19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hint="default"/>
                <w:b/>
                <w:bCs/>
                <w:vertAlign w:val="baseline"/>
                <w:lang w:val="en-US" w:eastAsia="zh-CN"/>
              </w:rPr>
            </w:pPr>
            <w:r>
              <w:rPr>
                <w:rFonts w:hint="eastAsia"/>
                <w:b/>
                <w:bCs/>
                <w:vertAlign w:val="baseline"/>
                <w:lang w:val="en-US" w:eastAsia="zh-CN"/>
              </w:rPr>
              <w:t>序号</w:t>
            </w:r>
          </w:p>
        </w:tc>
        <w:tc>
          <w:tcPr>
            <w:tcW w:w="900" w:type="dxa"/>
            <w:vMerge w:val="restart"/>
            <w:vAlign w:val="center"/>
          </w:tcPr>
          <w:p>
            <w:pPr>
              <w:jc w:val="center"/>
              <w:rPr>
                <w:rFonts w:hint="default"/>
                <w:b/>
                <w:bCs/>
                <w:vertAlign w:val="baseline"/>
                <w:lang w:val="en-US" w:eastAsia="zh-CN"/>
              </w:rPr>
            </w:pPr>
            <w:r>
              <w:rPr>
                <w:rFonts w:hint="eastAsia"/>
                <w:b/>
                <w:bCs/>
                <w:vertAlign w:val="baseline"/>
                <w:lang w:val="en-US" w:eastAsia="zh-CN"/>
              </w:rPr>
              <w:t>姓名</w:t>
            </w:r>
          </w:p>
        </w:tc>
        <w:tc>
          <w:tcPr>
            <w:tcW w:w="2400" w:type="dxa"/>
            <w:vMerge w:val="restart"/>
            <w:vAlign w:val="center"/>
          </w:tcPr>
          <w:p>
            <w:pPr>
              <w:jc w:val="center"/>
              <w:rPr>
                <w:rFonts w:hint="default"/>
                <w:b/>
                <w:bCs/>
                <w:vertAlign w:val="baseline"/>
                <w:lang w:val="en-US" w:eastAsia="zh-CN"/>
              </w:rPr>
            </w:pPr>
            <w:r>
              <w:rPr>
                <w:rFonts w:hint="eastAsia"/>
                <w:b/>
                <w:bCs/>
                <w:vertAlign w:val="baseline"/>
                <w:lang w:val="en-US" w:eastAsia="zh-CN"/>
              </w:rPr>
              <w:t>身份证号</w:t>
            </w:r>
          </w:p>
        </w:tc>
        <w:tc>
          <w:tcPr>
            <w:tcW w:w="2145" w:type="dxa"/>
            <w:vMerge w:val="restart"/>
            <w:vAlign w:val="center"/>
          </w:tcPr>
          <w:p>
            <w:pPr>
              <w:jc w:val="center"/>
              <w:rPr>
                <w:rFonts w:hint="default"/>
                <w:b/>
                <w:bCs/>
                <w:vertAlign w:val="baseline"/>
                <w:lang w:val="en-US" w:eastAsia="zh-CN"/>
              </w:rPr>
            </w:pPr>
            <w:r>
              <w:rPr>
                <w:rFonts w:hint="eastAsia"/>
                <w:b/>
                <w:bCs/>
                <w:vertAlign w:val="baseline"/>
                <w:lang w:val="en-US" w:eastAsia="zh-CN"/>
              </w:rPr>
              <w:t>联系电话</w:t>
            </w:r>
          </w:p>
        </w:tc>
        <w:tc>
          <w:tcPr>
            <w:tcW w:w="2565" w:type="dxa"/>
            <w:vMerge w:val="restart"/>
            <w:vAlign w:val="center"/>
          </w:tcPr>
          <w:p>
            <w:pPr>
              <w:jc w:val="center"/>
              <w:rPr>
                <w:rFonts w:hint="default"/>
                <w:b/>
                <w:bCs/>
                <w:vertAlign w:val="baseline"/>
                <w:lang w:val="en-US" w:eastAsia="zh-CN"/>
              </w:rPr>
            </w:pPr>
            <w:r>
              <w:rPr>
                <w:rFonts w:hint="eastAsia"/>
                <w:b/>
                <w:bCs/>
                <w:vertAlign w:val="baseline"/>
                <w:lang w:val="en-US" w:eastAsia="zh-CN"/>
              </w:rPr>
              <w:t>亩数（亩）</w:t>
            </w:r>
          </w:p>
        </w:tc>
        <w:tc>
          <w:tcPr>
            <w:tcW w:w="3840" w:type="dxa"/>
            <w:gridSpan w:val="2"/>
            <w:vAlign w:val="center"/>
          </w:tcPr>
          <w:p>
            <w:pPr>
              <w:jc w:val="center"/>
              <w:rPr>
                <w:rFonts w:hint="default"/>
                <w:b/>
                <w:bCs/>
                <w:vertAlign w:val="baseline"/>
                <w:lang w:val="en-US" w:eastAsia="zh-CN"/>
              </w:rPr>
            </w:pPr>
            <w:r>
              <w:rPr>
                <w:rFonts w:hint="eastAsia"/>
                <w:b/>
                <w:bCs/>
                <w:vertAlign w:val="baseline"/>
                <w:lang w:val="en-US" w:eastAsia="zh-CN"/>
              </w:rPr>
              <w:t>黄篮板</w:t>
            </w:r>
          </w:p>
        </w:tc>
        <w:tc>
          <w:tcPr>
            <w:tcW w:w="1575" w:type="dxa"/>
            <w:vAlign w:val="center"/>
          </w:tcPr>
          <w:p>
            <w:pPr>
              <w:jc w:val="center"/>
              <w:rPr>
                <w:rFonts w:hint="default"/>
                <w:b/>
                <w:bCs/>
                <w:vertAlign w:val="baseline"/>
                <w:lang w:val="en-US" w:eastAsia="zh-CN"/>
              </w:rPr>
            </w:pPr>
            <w:r>
              <w:rPr>
                <w:rFonts w:hint="eastAsia"/>
                <w:b/>
                <w:bCs/>
                <w:vertAlign w:val="baseline"/>
                <w:lang w:val="en-US" w:eastAsia="zh-CN"/>
              </w:rPr>
              <w:t>农户签名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hint="eastAsia"/>
                <w:b/>
                <w:bCs/>
                <w:vertAlign w:val="baseline"/>
                <w:lang w:val="en-US" w:eastAsia="zh-CN"/>
              </w:rPr>
            </w:pPr>
          </w:p>
        </w:tc>
        <w:tc>
          <w:tcPr>
            <w:tcW w:w="900" w:type="dxa"/>
            <w:vMerge w:val="continue"/>
            <w:vAlign w:val="center"/>
          </w:tcPr>
          <w:p>
            <w:pPr>
              <w:jc w:val="center"/>
              <w:rPr>
                <w:rFonts w:hint="eastAsia"/>
                <w:b/>
                <w:bCs/>
                <w:vertAlign w:val="baseline"/>
                <w:lang w:val="en-US" w:eastAsia="zh-CN"/>
              </w:rPr>
            </w:pPr>
          </w:p>
        </w:tc>
        <w:tc>
          <w:tcPr>
            <w:tcW w:w="2400" w:type="dxa"/>
            <w:vMerge w:val="continue"/>
            <w:vAlign w:val="center"/>
          </w:tcPr>
          <w:p>
            <w:pPr>
              <w:jc w:val="center"/>
              <w:rPr>
                <w:rFonts w:hint="eastAsia"/>
                <w:b/>
                <w:bCs/>
                <w:vertAlign w:val="baseline"/>
                <w:lang w:val="en-US" w:eastAsia="zh-CN"/>
              </w:rPr>
            </w:pPr>
          </w:p>
        </w:tc>
        <w:tc>
          <w:tcPr>
            <w:tcW w:w="2145" w:type="dxa"/>
            <w:vMerge w:val="continue"/>
            <w:vAlign w:val="center"/>
          </w:tcPr>
          <w:p>
            <w:pPr>
              <w:jc w:val="center"/>
              <w:rPr>
                <w:rFonts w:hint="eastAsia"/>
                <w:b/>
                <w:bCs/>
                <w:vertAlign w:val="baseline"/>
                <w:lang w:val="en-US" w:eastAsia="zh-CN"/>
              </w:rPr>
            </w:pPr>
          </w:p>
        </w:tc>
        <w:tc>
          <w:tcPr>
            <w:tcW w:w="2565" w:type="dxa"/>
            <w:vMerge w:val="continue"/>
            <w:vAlign w:val="center"/>
          </w:tcPr>
          <w:p>
            <w:pPr>
              <w:jc w:val="center"/>
              <w:rPr>
                <w:rFonts w:hint="eastAsia"/>
                <w:b/>
                <w:bCs/>
                <w:vertAlign w:val="baseline"/>
                <w:lang w:val="en-US" w:eastAsia="zh-CN"/>
              </w:rPr>
            </w:pPr>
          </w:p>
        </w:tc>
        <w:tc>
          <w:tcPr>
            <w:tcW w:w="1920" w:type="dxa"/>
            <w:vAlign w:val="center"/>
          </w:tcPr>
          <w:p>
            <w:pPr>
              <w:jc w:val="center"/>
              <w:rPr>
                <w:rFonts w:hint="eastAsia"/>
                <w:b/>
                <w:bCs/>
                <w:vertAlign w:val="baseline"/>
                <w:lang w:val="en-US" w:eastAsia="zh-CN"/>
              </w:rPr>
            </w:pPr>
            <w:r>
              <w:rPr>
                <w:rFonts w:hint="eastAsia"/>
                <w:b/>
                <w:bCs/>
                <w:vertAlign w:val="baseline"/>
                <w:lang w:val="en-US" w:eastAsia="zh-CN"/>
              </w:rPr>
              <w:t>标准（张/亩）</w:t>
            </w:r>
          </w:p>
        </w:tc>
        <w:tc>
          <w:tcPr>
            <w:tcW w:w="1920" w:type="dxa"/>
            <w:vAlign w:val="center"/>
          </w:tcPr>
          <w:p>
            <w:pPr>
              <w:jc w:val="center"/>
              <w:rPr>
                <w:rFonts w:hint="eastAsia"/>
                <w:b/>
                <w:bCs/>
                <w:vertAlign w:val="baseline"/>
                <w:lang w:val="en-US" w:eastAsia="zh-CN"/>
              </w:rPr>
            </w:pPr>
            <w:r>
              <w:rPr>
                <w:rFonts w:hint="eastAsia"/>
                <w:b/>
                <w:bCs/>
                <w:vertAlign w:val="baseline"/>
                <w:lang w:val="en-US" w:eastAsia="zh-CN"/>
              </w:rPr>
              <w:t>数量（张）</w:t>
            </w:r>
          </w:p>
        </w:tc>
        <w:tc>
          <w:tcPr>
            <w:tcW w:w="1575" w:type="dxa"/>
            <w:vAlign w:val="center"/>
          </w:tcPr>
          <w:p>
            <w:pPr>
              <w:jc w:val="center"/>
              <w:rPr>
                <w:rFonts w:hint="eastAsia"/>
                <w:b/>
                <w:bCs/>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default"/>
                <w:vertAlign w:val="baseline"/>
                <w:lang w:val="en-US" w:eastAsia="zh-CN"/>
              </w:rPr>
            </w:pPr>
            <w:r>
              <w:rPr>
                <w:rFonts w:hint="eastAsia"/>
                <w:vertAlign w:val="baseline"/>
                <w:lang w:val="en-US" w:eastAsia="zh-CN"/>
              </w:rPr>
              <w:t>1</w:t>
            </w:r>
          </w:p>
        </w:tc>
        <w:tc>
          <w:tcPr>
            <w:tcW w:w="90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40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14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2565"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920" w:type="dxa"/>
          </w:tcPr>
          <w:p>
            <w:pPr>
              <w:jc w:val="center"/>
              <w:rPr>
                <w:rFonts w:hint="default"/>
                <w:vertAlign w:val="baseline"/>
                <w:lang w:val="en-US" w:eastAsia="zh-CN"/>
              </w:rPr>
            </w:pPr>
            <w:r>
              <w:rPr>
                <w:rFonts w:hint="default" w:ascii="Arial" w:hAnsi="Arial" w:cs="Arial"/>
                <w:vertAlign w:val="baseline"/>
                <w:lang w:val="en-US" w:eastAsia="zh-CN"/>
              </w:rPr>
              <w:t>×</w:t>
            </w:r>
          </w:p>
        </w:tc>
        <w:tc>
          <w:tcPr>
            <w:tcW w:w="1920" w:type="dxa"/>
          </w:tcPr>
          <w:p>
            <w:pPr>
              <w:jc w:val="center"/>
              <w:rPr>
                <w:rFonts w:hint="eastAsia"/>
                <w:vertAlign w:val="baseline"/>
                <w:lang w:val="en-US" w:eastAsia="zh-CN"/>
              </w:rPr>
            </w:pPr>
            <w:r>
              <w:rPr>
                <w:rFonts w:hint="default" w:ascii="Arial" w:hAnsi="Arial" w:cs="Arial"/>
                <w:vertAlign w:val="baseline"/>
                <w:lang w:val="en-US" w:eastAsia="zh-CN"/>
              </w:rPr>
              <w:t>×</w:t>
            </w:r>
          </w:p>
        </w:tc>
        <w:tc>
          <w:tcPr>
            <w:tcW w:w="1575" w:type="dxa"/>
          </w:tcPr>
          <w:p>
            <w:pPr>
              <w:jc w:val="center"/>
              <w:rPr>
                <w:rFonts w:hint="eastAsia"/>
                <w:vertAlign w:val="baseline"/>
                <w:lang w:val="en-US" w:eastAsia="zh-CN"/>
              </w:rPr>
            </w:pPr>
            <w:r>
              <w:rPr>
                <w:rFonts w:hint="default" w:ascii="Arial" w:hAnsi="Arial" w:cs="Arial"/>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jc w:val="center"/>
              <w:rPr>
                <w:rFonts w:hint="eastAsia"/>
                <w:vertAlign w:val="baseline"/>
                <w:lang w:val="en-US" w:eastAsia="zh-CN"/>
              </w:rPr>
            </w:pPr>
          </w:p>
        </w:tc>
        <w:tc>
          <w:tcPr>
            <w:tcW w:w="900" w:type="dxa"/>
          </w:tcPr>
          <w:p>
            <w:pPr>
              <w:jc w:val="center"/>
              <w:rPr>
                <w:rFonts w:hint="eastAsia"/>
                <w:vertAlign w:val="baseline"/>
                <w:lang w:val="en-US" w:eastAsia="zh-CN"/>
              </w:rPr>
            </w:pPr>
          </w:p>
        </w:tc>
        <w:tc>
          <w:tcPr>
            <w:tcW w:w="2400" w:type="dxa"/>
          </w:tcPr>
          <w:p>
            <w:pPr>
              <w:jc w:val="center"/>
              <w:rPr>
                <w:rFonts w:hint="eastAsia"/>
                <w:vertAlign w:val="baseline"/>
                <w:lang w:val="en-US" w:eastAsia="zh-CN"/>
              </w:rPr>
            </w:pPr>
          </w:p>
        </w:tc>
        <w:tc>
          <w:tcPr>
            <w:tcW w:w="2145" w:type="dxa"/>
          </w:tcPr>
          <w:p>
            <w:pPr>
              <w:jc w:val="center"/>
              <w:rPr>
                <w:rFonts w:hint="eastAsia"/>
                <w:vertAlign w:val="baseline"/>
                <w:lang w:val="en-US" w:eastAsia="zh-CN"/>
              </w:rPr>
            </w:pPr>
          </w:p>
        </w:tc>
        <w:tc>
          <w:tcPr>
            <w:tcW w:w="2565"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920" w:type="dxa"/>
          </w:tcPr>
          <w:p>
            <w:pPr>
              <w:jc w:val="center"/>
              <w:rPr>
                <w:rFonts w:hint="eastAsia"/>
                <w:vertAlign w:val="baseline"/>
                <w:lang w:val="en-US" w:eastAsia="zh-CN"/>
              </w:rPr>
            </w:pPr>
          </w:p>
        </w:tc>
        <w:tc>
          <w:tcPr>
            <w:tcW w:w="1575" w:type="dxa"/>
          </w:tcPr>
          <w:p>
            <w:pPr>
              <w:jc w:val="center"/>
              <w:rPr>
                <w:rFonts w:hint="eastAsia"/>
                <w:vertAlign w:val="baseline"/>
                <w:lang w:val="en-US" w:eastAsia="zh-CN"/>
              </w:rPr>
            </w:pPr>
          </w:p>
        </w:tc>
      </w:tr>
    </w:tbl>
    <w:p>
      <w:pPr>
        <w:rPr>
          <w:rFonts w:hint="default"/>
          <w:lang w:val="en-US" w:eastAsia="zh-CN"/>
        </w:rPr>
      </w:pPr>
      <w:r>
        <w:rPr>
          <w:rFonts w:hint="eastAsia"/>
          <w:lang w:val="en-US" w:eastAsia="zh-CN"/>
        </w:rPr>
        <w:t>注：1、农户签名要求谁领有机肥谁签字，严禁代签，尤其是批量代签；</w:t>
      </w:r>
    </w:p>
    <w:sectPr>
      <w:footerReference r:id="rId4" w:type="default"/>
      <w:pgSz w:w="16838" w:h="11906" w:orient="landscape"/>
      <w:pgMar w:top="1803" w:right="1440" w:bottom="1803" w:left="1440" w:header="850"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- 19 -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2610F"/>
    <w:multiLevelType w:val="singleLevel"/>
    <w:tmpl w:val="D922610F"/>
    <w:lvl w:ilvl="0" w:tentative="0">
      <w:start w:val="5"/>
      <w:numFmt w:val="decimal"/>
      <w:suff w:val="nothing"/>
      <w:lvlText w:val="%1、"/>
      <w:lvlJc w:val="left"/>
    </w:lvl>
  </w:abstractNum>
  <w:abstractNum w:abstractNumId="1">
    <w:nsid w:val="7DA1B4DE"/>
    <w:multiLevelType w:val="singleLevel"/>
    <w:tmpl w:val="7DA1B4D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NotTrackMoves/>
  <w:documentProtection w:enforcement="0"/>
  <w:defaultTabStop w:val="420"/>
  <w:doNotHyphenateCaps/>
  <w:drawingGridHorizontalSpacing w:val="210"/>
  <w:drawingGridVerticalSpacing w:val="159"/>
  <w:displayHorizontalDrawingGridEvery w:val="1"/>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NWJmYzkzOWU3NmUxYWQ0MTg4YTM1MmU0OTgxNjEifQ=="/>
  </w:docVars>
  <w:rsids>
    <w:rsidRoot w:val="00A047D7"/>
    <w:rsid w:val="0001455A"/>
    <w:rsid w:val="00030271"/>
    <w:rsid w:val="000406DA"/>
    <w:rsid w:val="00060380"/>
    <w:rsid w:val="0006645E"/>
    <w:rsid w:val="000748A0"/>
    <w:rsid w:val="000A31F5"/>
    <w:rsid w:val="000C4043"/>
    <w:rsid w:val="000C5FA5"/>
    <w:rsid w:val="000D7B88"/>
    <w:rsid w:val="001028CD"/>
    <w:rsid w:val="00116A9B"/>
    <w:rsid w:val="00125CAE"/>
    <w:rsid w:val="00126143"/>
    <w:rsid w:val="001263D8"/>
    <w:rsid w:val="00127938"/>
    <w:rsid w:val="00130785"/>
    <w:rsid w:val="00133249"/>
    <w:rsid w:val="00133BB6"/>
    <w:rsid w:val="0013735F"/>
    <w:rsid w:val="0014435F"/>
    <w:rsid w:val="0014657A"/>
    <w:rsid w:val="00147AC6"/>
    <w:rsid w:val="00177E79"/>
    <w:rsid w:val="00187836"/>
    <w:rsid w:val="00191C6F"/>
    <w:rsid w:val="00192EDB"/>
    <w:rsid w:val="001B368B"/>
    <w:rsid w:val="001B377B"/>
    <w:rsid w:val="001C1EFC"/>
    <w:rsid w:val="001D1011"/>
    <w:rsid w:val="001E108F"/>
    <w:rsid w:val="001E1416"/>
    <w:rsid w:val="001E2215"/>
    <w:rsid w:val="001E2BBE"/>
    <w:rsid w:val="001F3ABA"/>
    <w:rsid w:val="001F4417"/>
    <w:rsid w:val="0020009F"/>
    <w:rsid w:val="002100B6"/>
    <w:rsid w:val="00225C3F"/>
    <w:rsid w:val="00246538"/>
    <w:rsid w:val="00260E8C"/>
    <w:rsid w:val="00297BD5"/>
    <w:rsid w:val="002A05BF"/>
    <w:rsid w:val="002A5133"/>
    <w:rsid w:val="002C2E45"/>
    <w:rsid w:val="002C633E"/>
    <w:rsid w:val="002E14D9"/>
    <w:rsid w:val="002E729F"/>
    <w:rsid w:val="002E7EF2"/>
    <w:rsid w:val="00302872"/>
    <w:rsid w:val="0030402B"/>
    <w:rsid w:val="00305CCA"/>
    <w:rsid w:val="003200BD"/>
    <w:rsid w:val="00352A93"/>
    <w:rsid w:val="003540FB"/>
    <w:rsid w:val="0036037B"/>
    <w:rsid w:val="00361C2B"/>
    <w:rsid w:val="0037290C"/>
    <w:rsid w:val="00372F17"/>
    <w:rsid w:val="003771C1"/>
    <w:rsid w:val="00390F57"/>
    <w:rsid w:val="00395398"/>
    <w:rsid w:val="003C2114"/>
    <w:rsid w:val="003D1721"/>
    <w:rsid w:val="003D6192"/>
    <w:rsid w:val="003E4AEB"/>
    <w:rsid w:val="003F4433"/>
    <w:rsid w:val="00401A3E"/>
    <w:rsid w:val="00402342"/>
    <w:rsid w:val="00412E12"/>
    <w:rsid w:val="0043261E"/>
    <w:rsid w:val="00433C06"/>
    <w:rsid w:val="00450868"/>
    <w:rsid w:val="004749DE"/>
    <w:rsid w:val="00485EEB"/>
    <w:rsid w:val="0048615C"/>
    <w:rsid w:val="00492241"/>
    <w:rsid w:val="004A1176"/>
    <w:rsid w:val="004A1831"/>
    <w:rsid w:val="004A3561"/>
    <w:rsid w:val="004C3DE2"/>
    <w:rsid w:val="004C6B9C"/>
    <w:rsid w:val="004D7DB8"/>
    <w:rsid w:val="004F3F86"/>
    <w:rsid w:val="00505A7A"/>
    <w:rsid w:val="00525EE4"/>
    <w:rsid w:val="005308F3"/>
    <w:rsid w:val="00533517"/>
    <w:rsid w:val="005378F8"/>
    <w:rsid w:val="00540255"/>
    <w:rsid w:val="00541BCA"/>
    <w:rsid w:val="0054624D"/>
    <w:rsid w:val="00551CC1"/>
    <w:rsid w:val="0059488B"/>
    <w:rsid w:val="005970BE"/>
    <w:rsid w:val="005A0916"/>
    <w:rsid w:val="005A2A76"/>
    <w:rsid w:val="005B4A50"/>
    <w:rsid w:val="005C1C7D"/>
    <w:rsid w:val="005E2302"/>
    <w:rsid w:val="005E73DC"/>
    <w:rsid w:val="005F6BA4"/>
    <w:rsid w:val="006010D3"/>
    <w:rsid w:val="006244C6"/>
    <w:rsid w:val="00625A76"/>
    <w:rsid w:val="00627E09"/>
    <w:rsid w:val="00635B81"/>
    <w:rsid w:val="00646D29"/>
    <w:rsid w:val="00646E10"/>
    <w:rsid w:val="00670EC9"/>
    <w:rsid w:val="006747AF"/>
    <w:rsid w:val="006752BA"/>
    <w:rsid w:val="006856A3"/>
    <w:rsid w:val="006879E5"/>
    <w:rsid w:val="00693EE5"/>
    <w:rsid w:val="006A6F98"/>
    <w:rsid w:val="006C493B"/>
    <w:rsid w:val="006C6DC7"/>
    <w:rsid w:val="007025F7"/>
    <w:rsid w:val="007170B9"/>
    <w:rsid w:val="007214F1"/>
    <w:rsid w:val="00730951"/>
    <w:rsid w:val="007327D3"/>
    <w:rsid w:val="00736CC9"/>
    <w:rsid w:val="00750801"/>
    <w:rsid w:val="00766E94"/>
    <w:rsid w:val="00773C62"/>
    <w:rsid w:val="00781A25"/>
    <w:rsid w:val="007966E5"/>
    <w:rsid w:val="0081139E"/>
    <w:rsid w:val="00811C0D"/>
    <w:rsid w:val="0082791E"/>
    <w:rsid w:val="00836F78"/>
    <w:rsid w:val="00851AE3"/>
    <w:rsid w:val="00852741"/>
    <w:rsid w:val="00856D8F"/>
    <w:rsid w:val="0086508A"/>
    <w:rsid w:val="00877ABC"/>
    <w:rsid w:val="00883EAF"/>
    <w:rsid w:val="00891EC3"/>
    <w:rsid w:val="008A059D"/>
    <w:rsid w:val="008A1482"/>
    <w:rsid w:val="008B5D03"/>
    <w:rsid w:val="008C6A17"/>
    <w:rsid w:val="008D7066"/>
    <w:rsid w:val="008D738D"/>
    <w:rsid w:val="008E2890"/>
    <w:rsid w:val="008E50F9"/>
    <w:rsid w:val="008F10B7"/>
    <w:rsid w:val="008F241A"/>
    <w:rsid w:val="008F55D6"/>
    <w:rsid w:val="008F593E"/>
    <w:rsid w:val="009038FD"/>
    <w:rsid w:val="00906C37"/>
    <w:rsid w:val="0092566C"/>
    <w:rsid w:val="00931692"/>
    <w:rsid w:val="00940249"/>
    <w:rsid w:val="009451D8"/>
    <w:rsid w:val="00947148"/>
    <w:rsid w:val="00952B97"/>
    <w:rsid w:val="009542C2"/>
    <w:rsid w:val="009543FB"/>
    <w:rsid w:val="009559E0"/>
    <w:rsid w:val="00960D69"/>
    <w:rsid w:val="0096589B"/>
    <w:rsid w:val="009700B3"/>
    <w:rsid w:val="00973D74"/>
    <w:rsid w:val="009834CC"/>
    <w:rsid w:val="009F601A"/>
    <w:rsid w:val="00A047D7"/>
    <w:rsid w:val="00A06BA4"/>
    <w:rsid w:val="00A1788D"/>
    <w:rsid w:val="00A227CB"/>
    <w:rsid w:val="00A32B20"/>
    <w:rsid w:val="00A337B2"/>
    <w:rsid w:val="00A41134"/>
    <w:rsid w:val="00A605AB"/>
    <w:rsid w:val="00A66CE6"/>
    <w:rsid w:val="00A756E2"/>
    <w:rsid w:val="00A76A16"/>
    <w:rsid w:val="00A8279B"/>
    <w:rsid w:val="00A94B01"/>
    <w:rsid w:val="00AA3D9C"/>
    <w:rsid w:val="00AD3710"/>
    <w:rsid w:val="00AF5F62"/>
    <w:rsid w:val="00B0069C"/>
    <w:rsid w:val="00B0398C"/>
    <w:rsid w:val="00B059D9"/>
    <w:rsid w:val="00B1543B"/>
    <w:rsid w:val="00B330BD"/>
    <w:rsid w:val="00B3715A"/>
    <w:rsid w:val="00B40AC7"/>
    <w:rsid w:val="00B419C1"/>
    <w:rsid w:val="00B41E97"/>
    <w:rsid w:val="00B430E4"/>
    <w:rsid w:val="00B44352"/>
    <w:rsid w:val="00B61633"/>
    <w:rsid w:val="00B65E57"/>
    <w:rsid w:val="00B75BED"/>
    <w:rsid w:val="00B83139"/>
    <w:rsid w:val="00B862C2"/>
    <w:rsid w:val="00B866BE"/>
    <w:rsid w:val="00B86B7D"/>
    <w:rsid w:val="00B92FC5"/>
    <w:rsid w:val="00BA4967"/>
    <w:rsid w:val="00BA4D64"/>
    <w:rsid w:val="00BA5E25"/>
    <w:rsid w:val="00BB4AA5"/>
    <w:rsid w:val="00BC48EC"/>
    <w:rsid w:val="00BE5504"/>
    <w:rsid w:val="00BE6011"/>
    <w:rsid w:val="00BE7E4A"/>
    <w:rsid w:val="00BF0527"/>
    <w:rsid w:val="00BF0857"/>
    <w:rsid w:val="00BF5033"/>
    <w:rsid w:val="00BF5B16"/>
    <w:rsid w:val="00C130ED"/>
    <w:rsid w:val="00C36427"/>
    <w:rsid w:val="00C42072"/>
    <w:rsid w:val="00C46C66"/>
    <w:rsid w:val="00C70462"/>
    <w:rsid w:val="00C94C51"/>
    <w:rsid w:val="00C972FD"/>
    <w:rsid w:val="00C978CE"/>
    <w:rsid w:val="00CA69D1"/>
    <w:rsid w:val="00CA7263"/>
    <w:rsid w:val="00CB0972"/>
    <w:rsid w:val="00CC194A"/>
    <w:rsid w:val="00CC50E0"/>
    <w:rsid w:val="00CC537E"/>
    <w:rsid w:val="00CC6FE4"/>
    <w:rsid w:val="00CC7E67"/>
    <w:rsid w:val="00CE3B62"/>
    <w:rsid w:val="00D057DA"/>
    <w:rsid w:val="00D2167A"/>
    <w:rsid w:val="00D274CF"/>
    <w:rsid w:val="00D33C5F"/>
    <w:rsid w:val="00D34224"/>
    <w:rsid w:val="00D369BE"/>
    <w:rsid w:val="00D640D6"/>
    <w:rsid w:val="00D66B95"/>
    <w:rsid w:val="00D73DD0"/>
    <w:rsid w:val="00D84669"/>
    <w:rsid w:val="00D9676C"/>
    <w:rsid w:val="00DB6F77"/>
    <w:rsid w:val="00DD71FE"/>
    <w:rsid w:val="00DE553F"/>
    <w:rsid w:val="00DF4B06"/>
    <w:rsid w:val="00DF6C85"/>
    <w:rsid w:val="00E06F7E"/>
    <w:rsid w:val="00E1041B"/>
    <w:rsid w:val="00E26F58"/>
    <w:rsid w:val="00E30D39"/>
    <w:rsid w:val="00E319A7"/>
    <w:rsid w:val="00E34381"/>
    <w:rsid w:val="00E37591"/>
    <w:rsid w:val="00E42164"/>
    <w:rsid w:val="00E626D9"/>
    <w:rsid w:val="00E72F63"/>
    <w:rsid w:val="00E73F9D"/>
    <w:rsid w:val="00E740B1"/>
    <w:rsid w:val="00E9404B"/>
    <w:rsid w:val="00EC7428"/>
    <w:rsid w:val="00ED0727"/>
    <w:rsid w:val="00ED217A"/>
    <w:rsid w:val="00EF0230"/>
    <w:rsid w:val="00EF500C"/>
    <w:rsid w:val="00F00F35"/>
    <w:rsid w:val="00F04919"/>
    <w:rsid w:val="00F203AB"/>
    <w:rsid w:val="00F22303"/>
    <w:rsid w:val="00F30D37"/>
    <w:rsid w:val="00F43052"/>
    <w:rsid w:val="00F6082E"/>
    <w:rsid w:val="00F74ADB"/>
    <w:rsid w:val="00F82A0A"/>
    <w:rsid w:val="00F831AA"/>
    <w:rsid w:val="00F96F4B"/>
    <w:rsid w:val="00FA53EE"/>
    <w:rsid w:val="00FB067D"/>
    <w:rsid w:val="00FB396B"/>
    <w:rsid w:val="00FF7ADD"/>
    <w:rsid w:val="06330C01"/>
    <w:rsid w:val="079A7DCD"/>
    <w:rsid w:val="09596FB4"/>
    <w:rsid w:val="0C5B267D"/>
    <w:rsid w:val="10D6574E"/>
    <w:rsid w:val="11D66272"/>
    <w:rsid w:val="151D780D"/>
    <w:rsid w:val="1A267757"/>
    <w:rsid w:val="1AE3472A"/>
    <w:rsid w:val="1CF55DC6"/>
    <w:rsid w:val="1E5A5FBD"/>
    <w:rsid w:val="22AA45FC"/>
    <w:rsid w:val="22BD4113"/>
    <w:rsid w:val="262420CD"/>
    <w:rsid w:val="2E2D65B7"/>
    <w:rsid w:val="2E9153BE"/>
    <w:rsid w:val="37A91412"/>
    <w:rsid w:val="3915127C"/>
    <w:rsid w:val="3BEF1956"/>
    <w:rsid w:val="3CC82828"/>
    <w:rsid w:val="40F2303C"/>
    <w:rsid w:val="418B28F1"/>
    <w:rsid w:val="429E6974"/>
    <w:rsid w:val="4D99436C"/>
    <w:rsid w:val="4FC374E1"/>
    <w:rsid w:val="503E1FF6"/>
    <w:rsid w:val="53DF23DA"/>
    <w:rsid w:val="545254EB"/>
    <w:rsid w:val="5DB55288"/>
    <w:rsid w:val="5E495BA5"/>
    <w:rsid w:val="63A52E1F"/>
    <w:rsid w:val="6E4126D1"/>
    <w:rsid w:val="6E6C6C08"/>
    <w:rsid w:val="6FD11A3A"/>
    <w:rsid w:val="70C917DC"/>
    <w:rsid w:val="732A2AF5"/>
    <w:rsid w:val="76304605"/>
    <w:rsid w:val="781017DE"/>
    <w:rsid w:val="79B308E4"/>
    <w:rsid w:val="7C3672F7"/>
    <w:rsid w:val="7EBB1F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semiHidden="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1"/>
    <w:next w:val="1"/>
    <w:qFormat/>
    <w:locked/>
    <w:uiPriority w:val="9"/>
    <w:pPr>
      <w:keepNext/>
      <w:keepLines/>
      <w:widowControl w:val="0"/>
      <w:spacing w:before="340" w:after="330" w:line="576" w:lineRule="auto"/>
      <w:ind w:firstLine="560"/>
      <w:jc w:val="center"/>
      <w:outlineLvl w:val="0"/>
    </w:pPr>
    <w:rPr>
      <w:rFonts w:ascii="Calibri" w:hAnsi="Calibri" w:eastAsia="宋体" w:cs="黑体"/>
      <w:b/>
      <w:kern w:val="32"/>
      <w:sz w:val="36"/>
      <w:szCs w:val="24"/>
      <w:lang w:val="en-US" w:eastAsia="zh-CN" w:bidi="ar-SA"/>
    </w:rPr>
  </w:style>
  <w:style w:type="paragraph" w:styleId="3">
    <w:name w:val="heading 2"/>
    <w:basedOn w:val="1"/>
    <w:next w:val="1"/>
    <w:link w:val="27"/>
    <w:unhideWhenUsed/>
    <w:qFormat/>
    <w:locked/>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31"/>
    <w:semiHidden/>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unhideWhenUsed/>
    <w:qFormat/>
    <w:locked/>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2"/>
    <w:qFormat/>
    <w:uiPriority w:val="99"/>
    <w:pPr>
      <w:spacing w:after="120"/>
    </w:pPr>
  </w:style>
  <w:style w:type="paragraph" w:styleId="7">
    <w:name w:val="Body Text Indent"/>
    <w:basedOn w:val="1"/>
    <w:link w:val="26"/>
    <w:unhideWhenUsed/>
    <w:qFormat/>
    <w:uiPriority w:val="0"/>
    <w:pPr>
      <w:spacing w:after="120"/>
      <w:ind w:left="420" w:leftChars="200"/>
    </w:pPr>
  </w:style>
  <w:style w:type="paragraph" w:styleId="8">
    <w:name w:val="Balloon Text"/>
    <w:basedOn w:val="1"/>
    <w:link w:val="28"/>
    <w:qFormat/>
    <w:uiPriority w:val="0"/>
    <w:rPr>
      <w:rFonts w:cs="Times New Roman"/>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9"/>
    <w:qFormat/>
    <w:locked/>
    <w:uiPriority w:val="0"/>
    <w:pPr>
      <w:spacing w:before="240" w:after="60" w:line="312" w:lineRule="auto"/>
      <w:jc w:val="center"/>
      <w:outlineLvl w:val="1"/>
    </w:pPr>
    <w:rPr>
      <w:rFonts w:ascii="Cambria" w:hAnsi="Cambria" w:cs="Times New Roman"/>
      <w:b/>
      <w:bCs/>
      <w:kern w:val="28"/>
      <w:sz w:val="32"/>
      <w:szCs w:val="32"/>
    </w:rPr>
  </w:style>
  <w:style w:type="paragraph" w:styleId="12">
    <w:name w:val="Normal (Web)"/>
    <w:basedOn w:val="1"/>
    <w:semiHidden/>
    <w:qFormat/>
    <w:uiPriority w:val="99"/>
    <w:pPr>
      <w:widowControl/>
      <w:jc w:val="left"/>
    </w:pPr>
    <w:rPr>
      <w:rFonts w:ascii="宋体" w:hAnsi="宋体" w:cs="宋体"/>
      <w:kern w:val="0"/>
      <w:sz w:val="24"/>
      <w:szCs w:val="24"/>
    </w:rPr>
  </w:style>
  <w:style w:type="paragraph" w:styleId="13">
    <w:name w:val="Body Text First Indent"/>
    <w:basedOn w:val="6"/>
    <w:link w:val="23"/>
    <w:qFormat/>
    <w:uiPriority w:val="99"/>
    <w:pPr>
      <w:ind w:left="120" w:firstLine="420" w:firstLineChars="100"/>
    </w:pPr>
    <w:rPr>
      <w:rFonts w:ascii="Times New Roman" w:hAnsi="Times New Roman" w:eastAsia="仿宋_GB2312" w:cs="Times New Roman"/>
      <w:sz w:val="32"/>
      <w:szCs w:val="32"/>
    </w:rPr>
  </w:style>
  <w:style w:type="table" w:styleId="15">
    <w:name w:val="Table Grid"/>
    <w:basedOn w:val="14"/>
    <w:qFormat/>
    <w:locked/>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style>
  <w:style w:type="character" w:customStyle="1" w:styleId="18">
    <w:name w:val="bjh-p"/>
    <w:basedOn w:val="16"/>
    <w:qFormat/>
    <w:uiPriority w:val="99"/>
  </w:style>
  <w:style w:type="character" w:customStyle="1" w:styleId="19">
    <w:name w:val="Body text|1_"/>
    <w:link w:val="20"/>
    <w:qFormat/>
    <w:locked/>
    <w:uiPriority w:val="99"/>
    <w:rPr>
      <w:rFonts w:ascii="宋体" w:hAnsi="宋体" w:eastAsia="宋体" w:cs="宋体"/>
      <w:sz w:val="28"/>
      <w:szCs w:val="28"/>
      <w:lang w:val="zh-TW" w:eastAsia="zh-TW"/>
    </w:rPr>
  </w:style>
  <w:style w:type="paragraph" w:customStyle="1" w:styleId="20">
    <w:name w:val="Body text|1"/>
    <w:basedOn w:val="1"/>
    <w:link w:val="19"/>
    <w:qFormat/>
    <w:uiPriority w:val="99"/>
    <w:pPr>
      <w:spacing w:line="460" w:lineRule="auto"/>
      <w:ind w:firstLine="400"/>
      <w:jc w:val="left"/>
    </w:pPr>
    <w:rPr>
      <w:rFonts w:ascii="宋体" w:hAnsi="宋体" w:cs="宋体"/>
      <w:sz w:val="28"/>
      <w:szCs w:val="28"/>
      <w:lang w:val="zh-TW" w:eastAsia="zh-TW"/>
    </w:rPr>
  </w:style>
  <w:style w:type="paragraph" w:customStyle="1" w:styleId="21">
    <w:name w:val="公文正文"/>
    <w:basedOn w:val="1"/>
    <w:qFormat/>
    <w:uiPriority w:val="99"/>
    <w:pPr>
      <w:adjustRightInd w:val="0"/>
      <w:spacing w:line="300" w:lineRule="auto"/>
      <w:ind w:firstLine="200" w:firstLineChars="200"/>
      <w:textAlignment w:val="baseline"/>
    </w:pPr>
    <w:rPr>
      <w:rFonts w:ascii="仿宋_GB2312" w:hAnsi="Times New Roman" w:eastAsia="仿宋_GB2312" w:cs="仿宋_GB2312"/>
      <w:kern w:val="0"/>
      <w:sz w:val="32"/>
      <w:szCs w:val="32"/>
    </w:rPr>
  </w:style>
  <w:style w:type="character" w:customStyle="1" w:styleId="22">
    <w:name w:val="正文文本 字符"/>
    <w:link w:val="6"/>
    <w:semiHidden/>
    <w:qFormat/>
    <w:locked/>
    <w:uiPriority w:val="99"/>
    <w:rPr>
      <w:sz w:val="21"/>
      <w:szCs w:val="21"/>
    </w:rPr>
  </w:style>
  <w:style w:type="character" w:customStyle="1" w:styleId="23">
    <w:name w:val="正文首行缩进 字符"/>
    <w:link w:val="13"/>
    <w:semiHidden/>
    <w:qFormat/>
    <w:locked/>
    <w:uiPriority w:val="99"/>
    <w:rPr>
      <w:rFonts w:eastAsia="仿宋_GB2312"/>
      <w:kern w:val="2"/>
      <w:sz w:val="32"/>
      <w:szCs w:val="32"/>
      <w:lang w:val="en-US" w:eastAsia="zh-CN"/>
    </w:rPr>
  </w:style>
  <w:style w:type="character" w:customStyle="1" w:styleId="24">
    <w:name w:val="页脚 字符"/>
    <w:link w:val="9"/>
    <w:semiHidden/>
    <w:qFormat/>
    <w:locked/>
    <w:uiPriority w:val="99"/>
    <w:rPr>
      <w:sz w:val="18"/>
      <w:szCs w:val="18"/>
    </w:rPr>
  </w:style>
  <w:style w:type="character" w:customStyle="1" w:styleId="25">
    <w:name w:val="页眉 字符"/>
    <w:link w:val="10"/>
    <w:semiHidden/>
    <w:qFormat/>
    <w:locked/>
    <w:uiPriority w:val="99"/>
    <w:rPr>
      <w:sz w:val="18"/>
      <w:szCs w:val="18"/>
    </w:rPr>
  </w:style>
  <w:style w:type="character" w:customStyle="1" w:styleId="26">
    <w:name w:val="正文文本缩进 字符"/>
    <w:link w:val="7"/>
    <w:semiHidden/>
    <w:qFormat/>
    <w:uiPriority w:val="99"/>
    <w:rPr>
      <w:rFonts w:cs="Calibri"/>
      <w:szCs w:val="21"/>
    </w:rPr>
  </w:style>
  <w:style w:type="character" w:customStyle="1" w:styleId="27">
    <w:name w:val="标题 2 字符"/>
    <w:link w:val="3"/>
    <w:qFormat/>
    <w:uiPriority w:val="0"/>
    <w:rPr>
      <w:rFonts w:ascii="Cambria" w:hAnsi="Cambria" w:eastAsia="宋体" w:cs="Times New Roman"/>
      <w:b/>
      <w:bCs/>
      <w:sz w:val="32"/>
      <w:szCs w:val="32"/>
    </w:rPr>
  </w:style>
  <w:style w:type="character" w:customStyle="1" w:styleId="28">
    <w:name w:val="批注框文本 字符"/>
    <w:link w:val="8"/>
    <w:qFormat/>
    <w:uiPriority w:val="0"/>
    <w:rPr>
      <w:sz w:val="18"/>
      <w:szCs w:val="18"/>
    </w:rPr>
  </w:style>
  <w:style w:type="character" w:customStyle="1" w:styleId="29">
    <w:name w:val="副标题 字符"/>
    <w:link w:val="11"/>
    <w:qFormat/>
    <w:uiPriority w:val="0"/>
    <w:rPr>
      <w:rFonts w:ascii="Cambria" w:hAnsi="Cambria"/>
      <w:b/>
      <w:bCs/>
      <w:kern w:val="28"/>
      <w:sz w:val="32"/>
      <w:szCs w:val="32"/>
    </w:rPr>
  </w:style>
  <w:style w:type="paragraph" w:customStyle="1" w:styleId="30">
    <w:name w:val="默认段落字体 Para Char Char Char Char Char Char Char Char Char Char"/>
    <w:basedOn w:val="4"/>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cs="Times New Roman"/>
    </w:rPr>
  </w:style>
  <w:style w:type="character" w:customStyle="1" w:styleId="31">
    <w:name w:val="标题 3 字符"/>
    <w:link w:val="4"/>
    <w:semiHidden/>
    <w:qFormat/>
    <w:uiPriority w:val="0"/>
    <w:rPr>
      <w:rFonts w:cs="Calibri"/>
      <w:b/>
      <w:bCs/>
      <w:kern w:val="2"/>
      <w:sz w:val="32"/>
      <w:szCs w:val="32"/>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02934-5C4D-4F55-B322-6B45178B81AA}">
  <ds:schemaRefs/>
</ds:datastoreItem>
</file>

<file path=docProps/app.xml><?xml version="1.0" encoding="utf-8"?>
<Properties xmlns="http://schemas.openxmlformats.org/officeDocument/2006/extended-properties" xmlns:vt="http://schemas.openxmlformats.org/officeDocument/2006/docPropsVTypes">
  <Template>Normal</Template>
  <Company>贵德</Company>
  <Pages>1</Pages>
  <Words>2883</Words>
  <Characters>16434</Characters>
  <Lines>136</Lines>
  <Paragraphs>38</Paragraphs>
  <TotalTime>22</TotalTime>
  <ScaleCrop>false</ScaleCrop>
  <LinksUpToDate>false</LinksUpToDate>
  <CharactersWithSpaces>19279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2020-03-05T09:04:00Z</dcterms:created>
  <dc:creator>Administrator</dc:creator>
  <cp:lastModifiedBy>海灵软件—何易佳</cp:lastModifiedBy>
  <cp:lastPrinted>2022-02-17T02:05:00Z</cp:lastPrinted>
  <dcterms:modified xsi:type="dcterms:W3CDTF">2023-12-05T08:38:07Z</dcterms:modified>
  <dc:title>贵德县人民政府（办公室）拟文稿</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E0DBF8B7BE8245709BAC459713101B70</vt:lpwstr>
  </property>
</Properties>
</file>