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仿宋"/>
          <w:color w:val="231F20"/>
          <w:sz w:val="20"/>
          <w:szCs w:val="20"/>
          <w:lang w:eastAsia="zh-CN"/>
        </w:rPr>
      </w:pPr>
      <w:r>
        <w:rPr>
          <w:rFonts w:hint="eastAsia" w:cs="仿宋"/>
          <w:color w:val="231F20"/>
          <w:sz w:val="20"/>
          <w:szCs w:val="20"/>
          <w:lang w:eastAsia="zh-CN"/>
        </w:rPr>
        <w:t>附件：</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方正小标宋简体" w:eastAsia="方正小标宋简体" w:cs="方正小标宋简体"/>
          <w:b/>
          <w:bCs/>
          <w:sz w:val="32"/>
          <w:szCs w:val="32"/>
        </w:rPr>
      </w:pPr>
      <w:bookmarkStart w:id="0" w:name="_GoBack"/>
      <w:bookmarkEnd w:id="0"/>
      <w:r>
        <w:rPr>
          <w:rFonts w:hint="eastAsia" w:ascii="方正小标宋简体" w:eastAsia="方正小标宋简体" w:cs="方正小标宋简体"/>
          <w:sz w:val="32"/>
          <w:szCs w:val="32"/>
        </w:rPr>
        <w:t>行政处罚信息公开表</w:t>
      </w:r>
    </w:p>
    <w:tbl>
      <w:tblPr>
        <w:tblStyle w:val="3"/>
        <w:tblpPr w:leftFromText="180" w:rightFromText="180" w:vertAnchor="page" w:horzAnchor="page" w:tblpX="893" w:tblpY="3273"/>
        <w:tblOverlap w:val="never"/>
        <w:tblW w:w="15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071"/>
        <w:gridCol w:w="1140"/>
        <w:gridCol w:w="1054"/>
        <w:gridCol w:w="975"/>
        <w:gridCol w:w="833"/>
        <w:gridCol w:w="5244"/>
        <w:gridCol w:w="1517"/>
        <w:gridCol w:w="1175"/>
        <w:gridCol w:w="1345"/>
        <w:gridCol w:w="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54" w:type="dxa"/>
            <w:vAlign w:val="center"/>
          </w:tcPr>
          <w:p>
            <w:pPr>
              <w:rPr>
                <w:rFonts w:hint="eastAsia" w:ascii="Times New Roman" w:hAnsi="Times New Roman" w:cs="仿宋"/>
                <w:b/>
                <w:bCs/>
                <w:color w:val="231F20"/>
                <w:sz w:val="20"/>
                <w:szCs w:val="20"/>
              </w:rPr>
            </w:pPr>
            <w:r>
              <w:rPr>
                <w:rFonts w:hint="eastAsia" w:ascii="Times New Roman" w:hAnsi="Times New Roman" w:cs="仿宋"/>
                <w:b/>
                <w:bCs/>
                <w:color w:val="231F20"/>
                <w:sz w:val="20"/>
                <w:szCs w:val="20"/>
              </w:rPr>
              <w:t>序号</w:t>
            </w:r>
          </w:p>
        </w:tc>
        <w:tc>
          <w:tcPr>
            <w:tcW w:w="1071" w:type="dxa"/>
            <w:vAlign w:val="center"/>
          </w:tcPr>
          <w:p>
            <w:pPr>
              <w:rPr>
                <w:rFonts w:hint="eastAsia" w:ascii="Times New Roman" w:hAnsi="Times New Roman" w:cs="仿宋"/>
                <w:b/>
                <w:bCs/>
                <w:color w:val="231F20"/>
                <w:sz w:val="20"/>
                <w:szCs w:val="20"/>
              </w:rPr>
            </w:pPr>
            <w:r>
              <w:rPr>
                <w:rFonts w:hint="eastAsia" w:ascii="Times New Roman" w:hAnsi="Times New Roman" w:cs="仿宋"/>
                <w:b/>
                <w:bCs/>
                <w:color w:val="231F20"/>
                <w:sz w:val="20"/>
                <w:szCs w:val="20"/>
              </w:rPr>
              <w:t>行政处罚决定书文号</w:t>
            </w:r>
          </w:p>
        </w:tc>
        <w:tc>
          <w:tcPr>
            <w:tcW w:w="1140" w:type="dxa"/>
            <w:vAlign w:val="center"/>
          </w:tcPr>
          <w:p>
            <w:pPr>
              <w:jc w:val="center"/>
              <w:rPr>
                <w:rFonts w:hint="eastAsia" w:ascii="Times New Roman" w:hAnsi="Times New Roman" w:cs="仿宋"/>
                <w:b/>
                <w:bCs/>
                <w:color w:val="231F20"/>
                <w:sz w:val="20"/>
                <w:szCs w:val="20"/>
              </w:rPr>
            </w:pPr>
            <w:r>
              <w:rPr>
                <w:rFonts w:hint="eastAsia" w:ascii="Times New Roman" w:hAnsi="Times New Roman" w:cs="仿宋"/>
                <w:b/>
                <w:bCs/>
                <w:color w:val="231F20"/>
                <w:sz w:val="20"/>
                <w:szCs w:val="20"/>
              </w:rPr>
              <w:t>案件名称</w:t>
            </w:r>
          </w:p>
        </w:tc>
        <w:tc>
          <w:tcPr>
            <w:tcW w:w="1054" w:type="dxa"/>
            <w:vAlign w:val="center"/>
          </w:tcPr>
          <w:p>
            <w:pPr>
              <w:rPr>
                <w:rFonts w:hint="eastAsia" w:ascii="Times New Roman" w:hAnsi="Times New Roman" w:cs="仿宋"/>
                <w:b/>
                <w:bCs/>
                <w:color w:val="231F20"/>
                <w:sz w:val="20"/>
                <w:szCs w:val="20"/>
              </w:rPr>
            </w:pPr>
            <w:r>
              <w:rPr>
                <w:rFonts w:hint="eastAsia" w:ascii="Times New Roman" w:hAnsi="Times New Roman" w:cs="仿宋"/>
                <w:b/>
                <w:bCs/>
                <w:color w:val="231F20"/>
                <w:sz w:val="20"/>
                <w:szCs w:val="20"/>
              </w:rPr>
              <w:t>违法企业名称或违法自然人姓名</w:t>
            </w:r>
          </w:p>
        </w:tc>
        <w:tc>
          <w:tcPr>
            <w:tcW w:w="975" w:type="dxa"/>
            <w:vAlign w:val="center"/>
          </w:tcPr>
          <w:p>
            <w:pPr>
              <w:rPr>
                <w:rFonts w:hint="eastAsia" w:ascii="Times New Roman" w:hAnsi="Times New Roman" w:cs="仿宋"/>
                <w:b/>
                <w:bCs/>
                <w:color w:val="231F20"/>
                <w:sz w:val="20"/>
                <w:szCs w:val="20"/>
              </w:rPr>
            </w:pPr>
            <w:r>
              <w:rPr>
                <w:rFonts w:hint="eastAsia" w:ascii="Times New Roman" w:hAnsi="Times New Roman" w:cs="仿宋"/>
                <w:b/>
                <w:bCs/>
                <w:color w:val="231F20"/>
                <w:sz w:val="20"/>
                <w:szCs w:val="20"/>
              </w:rPr>
              <w:t>违法企业组织机构代码</w:t>
            </w:r>
          </w:p>
        </w:tc>
        <w:tc>
          <w:tcPr>
            <w:tcW w:w="833" w:type="dxa"/>
            <w:vAlign w:val="center"/>
          </w:tcPr>
          <w:p>
            <w:pPr>
              <w:rPr>
                <w:rFonts w:hint="eastAsia" w:ascii="Times New Roman" w:hAnsi="Times New Roman" w:cs="仿宋"/>
                <w:b/>
                <w:bCs/>
                <w:color w:val="231F20"/>
                <w:sz w:val="20"/>
                <w:szCs w:val="20"/>
              </w:rPr>
            </w:pPr>
            <w:r>
              <w:rPr>
                <w:rFonts w:hint="eastAsia" w:ascii="Times New Roman" w:hAnsi="Times New Roman" w:cs="仿宋"/>
                <w:b/>
                <w:bCs/>
                <w:color w:val="231F20"/>
                <w:sz w:val="20"/>
                <w:szCs w:val="20"/>
              </w:rPr>
              <w:t>法</w:t>
            </w:r>
            <w:r>
              <w:rPr>
                <w:rFonts w:hint="eastAsia" w:ascii="Times New Roman" w:hAnsi="Times New Roman" w:cs="仿宋"/>
                <w:b/>
                <w:bCs/>
                <w:color w:val="231F20"/>
                <w:sz w:val="20"/>
                <w:szCs w:val="20"/>
                <w:lang w:val="en-US" w:eastAsia="zh-CN"/>
              </w:rPr>
              <w:t xml:space="preserve">  </w:t>
            </w:r>
            <w:r>
              <w:rPr>
                <w:rFonts w:hint="eastAsia" w:ascii="Times New Roman" w:hAnsi="Times New Roman" w:cs="仿宋"/>
                <w:b/>
                <w:bCs/>
                <w:color w:val="231F20"/>
                <w:sz w:val="20"/>
                <w:szCs w:val="20"/>
              </w:rPr>
              <w:t>定</w:t>
            </w:r>
          </w:p>
          <w:p>
            <w:pPr>
              <w:rPr>
                <w:rFonts w:hint="eastAsia" w:ascii="Times New Roman" w:hAnsi="Times New Roman" w:cs="仿宋"/>
                <w:b/>
                <w:bCs/>
                <w:color w:val="231F20"/>
                <w:sz w:val="20"/>
                <w:szCs w:val="20"/>
              </w:rPr>
            </w:pPr>
            <w:r>
              <w:rPr>
                <w:rFonts w:hint="eastAsia" w:ascii="Times New Roman" w:hAnsi="Times New Roman" w:cs="仿宋"/>
                <w:b/>
                <w:bCs/>
                <w:color w:val="231F20"/>
                <w:sz w:val="20"/>
                <w:szCs w:val="20"/>
              </w:rPr>
              <w:t>代表人姓</w:t>
            </w:r>
            <w:r>
              <w:rPr>
                <w:rFonts w:hint="eastAsia" w:ascii="Times New Roman" w:hAnsi="Times New Roman" w:cs="仿宋"/>
                <w:b/>
                <w:bCs/>
                <w:color w:val="231F20"/>
                <w:sz w:val="20"/>
                <w:szCs w:val="20"/>
                <w:lang w:val="en-US" w:eastAsia="zh-CN"/>
              </w:rPr>
              <w:t xml:space="preserve">  </w:t>
            </w:r>
            <w:r>
              <w:rPr>
                <w:rFonts w:hint="eastAsia" w:ascii="Times New Roman" w:hAnsi="Times New Roman" w:cs="仿宋"/>
                <w:b/>
                <w:bCs/>
                <w:color w:val="231F20"/>
                <w:sz w:val="20"/>
                <w:szCs w:val="20"/>
              </w:rPr>
              <w:t>名</w:t>
            </w:r>
          </w:p>
        </w:tc>
        <w:tc>
          <w:tcPr>
            <w:tcW w:w="5244" w:type="dxa"/>
            <w:vAlign w:val="center"/>
          </w:tcPr>
          <w:p>
            <w:pPr>
              <w:jc w:val="center"/>
              <w:rPr>
                <w:rFonts w:hint="eastAsia" w:ascii="Times New Roman" w:hAnsi="Times New Roman" w:cs="仿宋"/>
                <w:b/>
                <w:bCs/>
                <w:color w:val="231F20"/>
                <w:sz w:val="20"/>
                <w:szCs w:val="20"/>
              </w:rPr>
            </w:pPr>
            <w:r>
              <w:rPr>
                <w:rFonts w:hint="eastAsia" w:ascii="Times New Roman" w:hAnsi="Times New Roman" w:cs="仿宋"/>
                <w:b/>
                <w:bCs/>
                <w:color w:val="231F20"/>
                <w:sz w:val="20"/>
                <w:szCs w:val="20"/>
              </w:rPr>
              <w:t>主要违法事实</w:t>
            </w:r>
          </w:p>
        </w:tc>
        <w:tc>
          <w:tcPr>
            <w:tcW w:w="1517" w:type="dxa"/>
            <w:vAlign w:val="center"/>
          </w:tcPr>
          <w:p>
            <w:pPr>
              <w:rPr>
                <w:rFonts w:hint="eastAsia" w:ascii="Times New Roman" w:hAnsi="Times New Roman" w:cs="仿宋"/>
                <w:b/>
                <w:bCs/>
                <w:color w:val="231F20"/>
                <w:sz w:val="20"/>
                <w:szCs w:val="20"/>
              </w:rPr>
            </w:pPr>
            <w:r>
              <w:rPr>
                <w:rFonts w:hint="eastAsia" w:ascii="Times New Roman" w:hAnsi="Times New Roman" w:cs="仿宋"/>
                <w:b/>
                <w:bCs/>
                <w:color w:val="231F20"/>
                <w:sz w:val="20"/>
                <w:szCs w:val="20"/>
              </w:rPr>
              <w:t>行政处罚的</w:t>
            </w:r>
          </w:p>
          <w:p>
            <w:pPr>
              <w:rPr>
                <w:rFonts w:hint="eastAsia" w:ascii="Times New Roman" w:hAnsi="Times New Roman" w:cs="仿宋"/>
                <w:b/>
                <w:bCs/>
                <w:color w:val="231F20"/>
                <w:sz w:val="20"/>
                <w:szCs w:val="20"/>
              </w:rPr>
            </w:pPr>
            <w:r>
              <w:rPr>
                <w:rFonts w:hint="eastAsia" w:ascii="Times New Roman" w:hAnsi="Times New Roman" w:cs="仿宋"/>
                <w:b/>
                <w:bCs/>
                <w:color w:val="231F20"/>
                <w:sz w:val="20"/>
                <w:szCs w:val="20"/>
              </w:rPr>
              <w:t>种类和依据</w:t>
            </w:r>
          </w:p>
        </w:tc>
        <w:tc>
          <w:tcPr>
            <w:tcW w:w="1175" w:type="dxa"/>
            <w:vAlign w:val="center"/>
          </w:tcPr>
          <w:p>
            <w:pPr>
              <w:rPr>
                <w:rFonts w:hint="eastAsia" w:ascii="Times New Roman" w:hAnsi="Times New Roman" w:cs="仿宋"/>
                <w:b/>
                <w:bCs/>
                <w:color w:val="231F20"/>
                <w:sz w:val="20"/>
                <w:szCs w:val="20"/>
              </w:rPr>
            </w:pPr>
            <w:r>
              <w:rPr>
                <w:rFonts w:hint="eastAsia" w:ascii="Times New Roman" w:hAnsi="Times New Roman" w:cs="仿宋"/>
                <w:b/>
                <w:bCs/>
                <w:color w:val="231F20"/>
                <w:sz w:val="20"/>
                <w:szCs w:val="20"/>
              </w:rPr>
              <w:t>行政处罚的履行方式和期限</w:t>
            </w:r>
          </w:p>
        </w:tc>
        <w:tc>
          <w:tcPr>
            <w:tcW w:w="1345" w:type="dxa"/>
            <w:vAlign w:val="center"/>
          </w:tcPr>
          <w:p>
            <w:pPr>
              <w:rPr>
                <w:rFonts w:hint="eastAsia" w:ascii="Times New Roman" w:hAnsi="Times New Roman" w:cs="仿宋"/>
                <w:b/>
                <w:bCs/>
                <w:color w:val="231F20"/>
                <w:sz w:val="20"/>
                <w:szCs w:val="20"/>
              </w:rPr>
            </w:pPr>
            <w:r>
              <w:rPr>
                <w:rFonts w:hint="eastAsia" w:ascii="Times New Roman" w:hAnsi="Times New Roman" w:cs="仿宋"/>
                <w:b/>
                <w:bCs/>
                <w:color w:val="231F20"/>
                <w:sz w:val="20"/>
                <w:szCs w:val="20"/>
              </w:rPr>
              <w:t>做出处罚的机关名称和日期</w:t>
            </w:r>
          </w:p>
        </w:tc>
        <w:tc>
          <w:tcPr>
            <w:tcW w:w="591" w:type="dxa"/>
            <w:vAlign w:val="center"/>
          </w:tcPr>
          <w:p>
            <w:pPr>
              <w:rPr>
                <w:rFonts w:hint="eastAsia" w:ascii="Times New Roman" w:hAnsi="Times New Roman" w:cs="仿宋"/>
                <w:b/>
                <w:bCs/>
                <w:color w:val="231F20"/>
                <w:sz w:val="20"/>
                <w:szCs w:val="20"/>
              </w:rPr>
            </w:pPr>
            <w:r>
              <w:rPr>
                <w:rFonts w:hint="eastAsia" w:ascii="Times New Roman" w:hAnsi="Times New Roman" w:cs="仿宋"/>
                <w:b/>
                <w:bCs/>
                <w:color w:val="231F20"/>
                <w:sz w:val="20"/>
                <w:szCs w:val="20"/>
              </w:rPr>
              <w:t>备</w:t>
            </w:r>
          </w:p>
          <w:p>
            <w:pPr>
              <w:rPr>
                <w:rFonts w:hint="eastAsia" w:ascii="Times New Roman" w:hAnsi="Times New Roman" w:cs="仿宋"/>
                <w:b/>
                <w:bCs/>
                <w:color w:val="231F20"/>
                <w:sz w:val="20"/>
                <w:szCs w:val="20"/>
              </w:rPr>
            </w:pPr>
            <w:r>
              <w:rPr>
                <w:rFonts w:hint="eastAsia" w:ascii="Times New Roman" w:hAnsi="Times New Roman" w:cs="仿宋"/>
                <w:b/>
                <w:bCs/>
                <w:color w:val="231F20"/>
                <w:sz w:val="20"/>
                <w:szCs w:val="2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54" w:type="dxa"/>
            <w:vAlign w:val="center"/>
          </w:tcPr>
          <w:p>
            <w:pPr>
              <w:rPr>
                <w:rFonts w:hint="eastAsia" w:cs="仿宋"/>
                <w:color w:val="231F20"/>
                <w:sz w:val="20"/>
                <w:szCs w:val="20"/>
                <w:lang w:val="en-US" w:eastAsia="zh-CN"/>
              </w:rPr>
            </w:pPr>
            <w:r>
              <w:rPr>
                <w:rFonts w:hint="eastAsia" w:cs="仿宋"/>
                <w:color w:val="231F20"/>
                <w:sz w:val="20"/>
                <w:szCs w:val="20"/>
                <w:lang w:val="en-US" w:eastAsia="zh-CN"/>
              </w:rPr>
              <w:t>1</w:t>
            </w:r>
          </w:p>
        </w:tc>
        <w:tc>
          <w:tcPr>
            <w:tcW w:w="1071" w:type="dxa"/>
            <w:vAlign w:val="top"/>
          </w:tcPr>
          <w:p>
            <w:pPr>
              <w:rPr>
                <w:rFonts w:hint="eastAsia" w:cs="仿宋"/>
                <w:color w:val="231F20"/>
                <w:sz w:val="20"/>
                <w:szCs w:val="20"/>
              </w:rPr>
            </w:pPr>
            <w:r>
              <w:rPr>
                <w:rFonts w:hint="eastAsia" w:cs="仿宋"/>
                <w:color w:val="231F20"/>
                <w:sz w:val="20"/>
                <w:szCs w:val="20"/>
              </w:rPr>
              <w:t>贵市监行处〔2020〕13号</w:t>
            </w:r>
          </w:p>
          <w:p>
            <w:pPr>
              <w:rPr>
                <w:rFonts w:hint="eastAsia" w:cs="仿宋"/>
                <w:color w:val="231F20"/>
                <w:sz w:val="20"/>
                <w:szCs w:val="20"/>
                <w:lang w:val="en-US" w:eastAsia="zh-CN"/>
              </w:rPr>
            </w:pPr>
          </w:p>
        </w:tc>
        <w:tc>
          <w:tcPr>
            <w:tcW w:w="1140" w:type="dxa"/>
            <w:vAlign w:val="top"/>
          </w:tcPr>
          <w:p>
            <w:pPr>
              <w:rPr>
                <w:rFonts w:hint="eastAsia" w:cs="仿宋"/>
                <w:color w:val="231F20"/>
                <w:sz w:val="20"/>
                <w:szCs w:val="20"/>
                <w:lang w:val="en-US" w:eastAsia="zh-CN"/>
              </w:rPr>
            </w:pPr>
            <w:r>
              <w:rPr>
                <w:rFonts w:hint="eastAsia" w:cs="仿宋"/>
                <w:color w:val="231F20"/>
                <w:sz w:val="20"/>
                <w:szCs w:val="20"/>
              </w:rPr>
              <w:t>杨委委未</w:t>
            </w:r>
            <w:r>
              <w:rPr>
                <w:rFonts w:hint="eastAsia" w:cs="仿宋"/>
                <w:color w:val="231F20"/>
                <w:sz w:val="20"/>
                <w:szCs w:val="20"/>
                <w:lang w:eastAsia="zh-CN"/>
              </w:rPr>
              <w:t>按</w:t>
            </w:r>
            <w:r>
              <w:rPr>
                <w:rFonts w:hint="eastAsia" w:cs="仿宋"/>
                <w:color w:val="231F20"/>
                <w:sz w:val="20"/>
                <w:szCs w:val="20"/>
              </w:rPr>
              <w:t>规定备案销售二类医疗器械一案</w:t>
            </w:r>
          </w:p>
        </w:tc>
        <w:tc>
          <w:tcPr>
            <w:tcW w:w="1054" w:type="dxa"/>
            <w:vAlign w:val="top"/>
          </w:tcPr>
          <w:p>
            <w:pPr>
              <w:rPr>
                <w:rFonts w:hint="eastAsia" w:cs="仿宋"/>
                <w:color w:val="231F20"/>
                <w:sz w:val="20"/>
                <w:szCs w:val="20"/>
                <w:lang w:val="en-US" w:eastAsia="zh-CN"/>
              </w:rPr>
            </w:pPr>
            <w:r>
              <w:rPr>
                <w:rFonts w:hint="eastAsia" w:cs="仿宋"/>
                <w:color w:val="231F20"/>
                <w:sz w:val="20"/>
                <w:szCs w:val="20"/>
              </w:rPr>
              <w:t>贵德县富强百惠超市</w:t>
            </w:r>
          </w:p>
        </w:tc>
        <w:tc>
          <w:tcPr>
            <w:tcW w:w="975" w:type="dxa"/>
            <w:vAlign w:val="top"/>
          </w:tcPr>
          <w:p>
            <w:pPr>
              <w:rPr>
                <w:rFonts w:hint="eastAsia" w:cs="仿宋"/>
                <w:color w:val="231F20"/>
                <w:sz w:val="20"/>
                <w:szCs w:val="20"/>
              </w:rPr>
            </w:pPr>
            <w:r>
              <w:rPr>
                <w:rFonts w:hint="eastAsia" w:cs="仿宋"/>
                <w:color w:val="231F20"/>
                <w:sz w:val="20"/>
                <w:szCs w:val="20"/>
              </w:rPr>
              <w:t>92632523MA75R1733A</w:t>
            </w:r>
          </w:p>
          <w:p>
            <w:pPr>
              <w:rPr>
                <w:rFonts w:hint="eastAsia" w:cs="仿宋"/>
                <w:color w:val="231F20"/>
                <w:sz w:val="20"/>
                <w:szCs w:val="20"/>
                <w:lang w:val="en-US" w:eastAsia="zh-CN"/>
              </w:rPr>
            </w:pPr>
          </w:p>
        </w:tc>
        <w:tc>
          <w:tcPr>
            <w:tcW w:w="833" w:type="dxa"/>
            <w:vAlign w:val="top"/>
          </w:tcPr>
          <w:p>
            <w:pPr>
              <w:rPr>
                <w:rFonts w:hint="eastAsia" w:cs="仿宋"/>
                <w:color w:val="231F20"/>
                <w:sz w:val="20"/>
                <w:szCs w:val="20"/>
                <w:lang w:val="en-US" w:eastAsia="zh-CN"/>
              </w:rPr>
            </w:pPr>
            <w:r>
              <w:rPr>
                <w:rFonts w:hint="eastAsia" w:cs="仿宋"/>
                <w:color w:val="231F20"/>
                <w:sz w:val="20"/>
                <w:szCs w:val="20"/>
              </w:rPr>
              <w:t>杨委委</w:t>
            </w:r>
          </w:p>
        </w:tc>
        <w:tc>
          <w:tcPr>
            <w:tcW w:w="5244" w:type="dxa"/>
            <w:vAlign w:val="top"/>
          </w:tcPr>
          <w:p>
            <w:pPr>
              <w:rPr>
                <w:rFonts w:hint="eastAsia" w:cs="仿宋"/>
                <w:color w:val="231F20"/>
                <w:sz w:val="20"/>
                <w:szCs w:val="20"/>
                <w:lang w:val="en-US" w:eastAsia="zh-CN"/>
              </w:rPr>
            </w:pPr>
            <w:r>
              <w:rPr>
                <w:rFonts w:hint="eastAsia" w:cs="仿宋"/>
                <w:color w:val="231F20"/>
                <w:sz w:val="20"/>
                <w:szCs w:val="20"/>
              </w:rPr>
              <w:t>2020年1月26日，我局执法人员接到消费投诉后对“贵德县富强百惠超市”进行现场检查，发现该店未按规定备案销售二类医疗器械（一次性医用口罩），要求当事人立即停止销售。2020年1月27日执法人员再次对该店检查，店内柜台内仍然销售二类医疗器械（一次性医用口罩）。生产许可证编号：豫食药监械生产许20150141号；产品注册证编号：豫食药监械（准）字2014第2640367号；执行标准：YZB/豫0190-2009。我局执法人员随后对该店内销售的2040个一次性医用口罩当场依法进行了查封扣押。当日我局依法对该店未按规定备案销售二类医疗器械的行为予以立案。执法人员当场制作了现场检查记录，指定由马志娟和朱文君负责调查处理此案，现已调查终结。</w:t>
            </w:r>
          </w:p>
        </w:tc>
        <w:tc>
          <w:tcPr>
            <w:tcW w:w="1517" w:type="dxa"/>
            <w:vAlign w:val="top"/>
          </w:tcPr>
          <w:p>
            <w:pPr>
              <w:rPr>
                <w:rFonts w:hint="eastAsia" w:cs="仿宋"/>
                <w:color w:val="231F20"/>
                <w:sz w:val="20"/>
                <w:szCs w:val="20"/>
                <w:lang w:val="en-US" w:eastAsia="zh-CN"/>
              </w:rPr>
            </w:pPr>
            <w:r>
              <w:rPr>
                <w:rFonts w:hint="eastAsia" w:ascii="Times New Roman" w:hAnsi="Times New Roman" w:cs="仿宋"/>
                <w:color w:val="231F20"/>
                <w:sz w:val="20"/>
                <w:szCs w:val="20"/>
              </w:rPr>
              <w:t>行政处罚</w:t>
            </w:r>
            <w:r>
              <w:rPr>
                <w:rFonts w:hint="eastAsia" w:cs="仿宋"/>
                <w:color w:val="231F20"/>
                <w:sz w:val="20"/>
                <w:szCs w:val="20"/>
              </w:rPr>
              <w:t>依据</w:t>
            </w:r>
            <w:r>
              <w:rPr>
                <w:rFonts w:hint="eastAsia" w:cs="仿宋"/>
                <w:color w:val="231F20"/>
                <w:sz w:val="20"/>
                <w:szCs w:val="20"/>
                <w:lang w:eastAsia="zh-CN"/>
              </w:rPr>
              <w:t>：</w:t>
            </w:r>
            <w:r>
              <w:rPr>
                <w:rFonts w:hint="eastAsia" w:cs="仿宋"/>
                <w:color w:val="231F20"/>
                <w:sz w:val="20"/>
                <w:szCs w:val="20"/>
              </w:rPr>
              <w:t>《医疗器械管理条例》第六十五条</w:t>
            </w:r>
          </w:p>
        </w:tc>
        <w:tc>
          <w:tcPr>
            <w:tcW w:w="1175" w:type="dxa"/>
            <w:vAlign w:val="top"/>
          </w:tcPr>
          <w:p>
            <w:pPr>
              <w:rPr>
                <w:rFonts w:hint="eastAsia" w:cs="仿宋"/>
                <w:color w:val="231F20"/>
                <w:sz w:val="20"/>
                <w:szCs w:val="20"/>
                <w:lang w:val="en-US" w:eastAsia="zh-CN"/>
              </w:rPr>
            </w:pPr>
            <w:r>
              <w:rPr>
                <w:rFonts w:hint="eastAsia" w:cs="仿宋"/>
                <w:color w:val="231F20"/>
                <w:sz w:val="20"/>
                <w:szCs w:val="20"/>
                <w:lang w:eastAsia="zh-CN"/>
              </w:rPr>
              <w:t>履行方式：罚款</w:t>
            </w:r>
            <w:r>
              <w:rPr>
                <w:rFonts w:hint="eastAsia" w:cs="仿宋"/>
                <w:color w:val="231F20"/>
                <w:sz w:val="20"/>
                <w:szCs w:val="20"/>
                <w:lang w:val="en-US" w:eastAsia="zh-CN"/>
              </w:rPr>
              <w:t>0.4万元</w:t>
            </w:r>
          </w:p>
        </w:tc>
        <w:tc>
          <w:tcPr>
            <w:tcW w:w="1345" w:type="dxa"/>
            <w:vAlign w:val="top"/>
          </w:tcPr>
          <w:p>
            <w:pPr>
              <w:rPr>
                <w:rFonts w:hint="eastAsia" w:cs="仿宋"/>
                <w:color w:val="231F20"/>
                <w:sz w:val="20"/>
                <w:szCs w:val="20"/>
                <w:lang w:val="en-US" w:eastAsia="zh-CN"/>
              </w:rPr>
            </w:pPr>
            <w:r>
              <w:rPr>
                <w:rFonts w:hint="eastAsia" w:cs="仿宋"/>
                <w:color w:val="231F20"/>
                <w:sz w:val="20"/>
                <w:szCs w:val="20"/>
                <w:lang w:val="en-US" w:eastAsia="zh-CN"/>
              </w:rPr>
              <w:t>贵德县市场监督管理局</w:t>
            </w:r>
          </w:p>
          <w:p>
            <w:pPr>
              <w:rPr>
                <w:rFonts w:hint="eastAsia" w:cs="仿宋"/>
                <w:color w:val="231F20"/>
                <w:sz w:val="20"/>
                <w:szCs w:val="20"/>
                <w:lang w:val="en-US" w:eastAsia="zh-CN"/>
              </w:rPr>
            </w:pPr>
            <w:r>
              <w:rPr>
                <w:rFonts w:hint="eastAsia" w:cs="仿宋"/>
                <w:color w:val="231F20"/>
                <w:sz w:val="20"/>
                <w:szCs w:val="20"/>
              </w:rPr>
              <w:t>20</w:t>
            </w:r>
            <w:r>
              <w:rPr>
                <w:rFonts w:hint="eastAsia" w:cs="仿宋"/>
                <w:color w:val="231F20"/>
                <w:sz w:val="20"/>
                <w:szCs w:val="20"/>
                <w:lang w:val="en-US" w:eastAsia="zh-CN"/>
              </w:rPr>
              <w:t>20</w:t>
            </w:r>
            <w:r>
              <w:rPr>
                <w:rFonts w:hint="eastAsia" w:cs="仿宋"/>
                <w:color w:val="231F20"/>
                <w:sz w:val="20"/>
                <w:szCs w:val="20"/>
              </w:rPr>
              <w:t>年</w:t>
            </w:r>
            <w:r>
              <w:rPr>
                <w:rFonts w:hint="eastAsia" w:cs="仿宋"/>
                <w:color w:val="231F20"/>
                <w:sz w:val="20"/>
                <w:szCs w:val="20"/>
                <w:lang w:val="en-US" w:eastAsia="zh-CN"/>
              </w:rPr>
              <w:t>1</w:t>
            </w:r>
            <w:r>
              <w:rPr>
                <w:rFonts w:hint="eastAsia" w:cs="仿宋"/>
                <w:color w:val="231F20"/>
                <w:sz w:val="20"/>
                <w:szCs w:val="20"/>
              </w:rPr>
              <w:t>月</w:t>
            </w:r>
            <w:r>
              <w:rPr>
                <w:rFonts w:hint="eastAsia" w:cs="仿宋"/>
                <w:color w:val="231F20"/>
                <w:sz w:val="20"/>
                <w:szCs w:val="20"/>
                <w:lang w:val="en-US" w:eastAsia="zh-CN"/>
              </w:rPr>
              <w:t>31</w:t>
            </w:r>
            <w:r>
              <w:rPr>
                <w:rFonts w:hint="eastAsia" w:cs="仿宋"/>
                <w:color w:val="231F20"/>
                <w:sz w:val="20"/>
                <w:szCs w:val="20"/>
              </w:rPr>
              <w:t>日</w:t>
            </w:r>
          </w:p>
        </w:tc>
        <w:tc>
          <w:tcPr>
            <w:tcW w:w="591" w:type="dxa"/>
            <w:vAlign w:val="center"/>
          </w:tcPr>
          <w:p>
            <w:pPr>
              <w:rPr>
                <w:rFonts w:hint="eastAsia" w:cs="仿宋"/>
                <w:color w:val="231F2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54" w:type="dxa"/>
            <w:vAlign w:val="center"/>
          </w:tcPr>
          <w:p>
            <w:pPr>
              <w:rPr>
                <w:rFonts w:hint="eastAsia" w:cs="仿宋"/>
                <w:color w:val="231F20"/>
                <w:sz w:val="20"/>
                <w:szCs w:val="20"/>
                <w:lang w:val="en-US" w:eastAsia="zh-CN"/>
              </w:rPr>
            </w:pPr>
            <w:r>
              <w:rPr>
                <w:rFonts w:hint="eastAsia" w:cs="仿宋"/>
                <w:color w:val="231F20"/>
                <w:sz w:val="20"/>
                <w:szCs w:val="20"/>
                <w:lang w:val="en-US" w:eastAsia="zh-CN"/>
              </w:rPr>
              <w:t>2</w:t>
            </w:r>
          </w:p>
        </w:tc>
        <w:tc>
          <w:tcPr>
            <w:tcW w:w="1071" w:type="dxa"/>
            <w:vAlign w:val="center"/>
          </w:tcPr>
          <w:p>
            <w:pPr>
              <w:rPr>
                <w:rFonts w:hint="eastAsia" w:cs="仿宋"/>
                <w:color w:val="231F20"/>
                <w:sz w:val="20"/>
                <w:szCs w:val="20"/>
              </w:rPr>
            </w:pPr>
            <w:r>
              <w:rPr>
                <w:rFonts w:hint="eastAsia" w:cs="仿宋"/>
                <w:color w:val="231F20"/>
                <w:sz w:val="20"/>
                <w:szCs w:val="20"/>
                <w:lang w:eastAsia="zh-CN"/>
              </w:rPr>
              <w:t>贵</w:t>
            </w:r>
            <w:r>
              <w:rPr>
                <w:rFonts w:hint="eastAsia" w:cs="仿宋"/>
                <w:color w:val="231F20"/>
                <w:sz w:val="20"/>
                <w:szCs w:val="20"/>
              </w:rPr>
              <w:t>市监</w:t>
            </w:r>
            <w:r>
              <w:rPr>
                <w:rFonts w:hint="eastAsia" w:cs="仿宋"/>
                <w:color w:val="231F20"/>
                <w:sz w:val="20"/>
                <w:szCs w:val="20"/>
                <w:lang w:eastAsia="zh-CN"/>
              </w:rPr>
              <w:t>行处</w:t>
            </w:r>
            <w:r>
              <w:rPr>
                <w:rFonts w:hint="eastAsia" w:cs="仿宋"/>
                <w:color w:val="231F20"/>
                <w:sz w:val="20"/>
                <w:szCs w:val="20"/>
              </w:rPr>
              <w:t>〔</w:t>
            </w:r>
            <w:r>
              <w:rPr>
                <w:rFonts w:hint="eastAsia" w:cs="仿宋"/>
                <w:color w:val="231F20"/>
                <w:sz w:val="20"/>
                <w:szCs w:val="20"/>
                <w:lang w:eastAsia="zh-CN"/>
              </w:rPr>
              <w:t>2019</w:t>
            </w:r>
            <w:r>
              <w:rPr>
                <w:rFonts w:hint="eastAsia" w:cs="仿宋"/>
                <w:color w:val="231F20"/>
                <w:sz w:val="20"/>
                <w:szCs w:val="20"/>
              </w:rPr>
              <w:t>〕</w:t>
            </w:r>
            <w:r>
              <w:rPr>
                <w:rFonts w:hint="eastAsia" w:cs="仿宋"/>
                <w:color w:val="231F20"/>
                <w:sz w:val="20"/>
                <w:szCs w:val="20"/>
                <w:lang w:eastAsia="zh-CN"/>
              </w:rPr>
              <w:t>91</w:t>
            </w:r>
            <w:r>
              <w:rPr>
                <w:rFonts w:hint="eastAsia" w:cs="仿宋"/>
                <w:color w:val="231F20"/>
                <w:sz w:val="20"/>
                <w:szCs w:val="20"/>
              </w:rPr>
              <w:t>号</w:t>
            </w:r>
          </w:p>
          <w:p>
            <w:pPr>
              <w:rPr>
                <w:rFonts w:hint="eastAsia" w:cs="仿宋"/>
                <w:color w:val="231F20"/>
                <w:sz w:val="20"/>
                <w:szCs w:val="20"/>
                <w:lang w:val="en-US" w:eastAsia="zh-CN"/>
              </w:rPr>
            </w:pPr>
          </w:p>
        </w:tc>
        <w:tc>
          <w:tcPr>
            <w:tcW w:w="1140" w:type="dxa"/>
            <w:vAlign w:val="center"/>
          </w:tcPr>
          <w:p>
            <w:pPr>
              <w:rPr>
                <w:rFonts w:hint="eastAsia" w:cs="仿宋"/>
                <w:color w:val="231F20"/>
                <w:sz w:val="20"/>
                <w:szCs w:val="20"/>
                <w:lang w:val="en-US" w:eastAsia="zh-CN"/>
              </w:rPr>
            </w:pPr>
            <w:r>
              <w:rPr>
                <w:rFonts w:hint="eastAsia" w:cs="仿宋"/>
                <w:color w:val="231F20"/>
                <w:sz w:val="20"/>
                <w:szCs w:val="20"/>
                <w:lang w:eastAsia="zh-CN"/>
              </w:rPr>
              <w:t>杨培</w:t>
            </w:r>
            <w:r>
              <w:rPr>
                <w:rFonts w:hint="eastAsia" w:cs="仿宋"/>
                <w:color w:val="231F20"/>
                <w:sz w:val="20"/>
                <w:szCs w:val="20"/>
              </w:rPr>
              <w:t>未按规定建立进货查验记录案</w:t>
            </w:r>
          </w:p>
        </w:tc>
        <w:tc>
          <w:tcPr>
            <w:tcW w:w="1054" w:type="dxa"/>
            <w:vAlign w:val="center"/>
          </w:tcPr>
          <w:p>
            <w:pPr>
              <w:rPr>
                <w:rFonts w:hint="eastAsia" w:cs="仿宋"/>
                <w:color w:val="231F20"/>
                <w:sz w:val="20"/>
                <w:szCs w:val="20"/>
                <w:lang w:val="en-US" w:eastAsia="zh-CN"/>
              </w:rPr>
            </w:pPr>
            <w:r>
              <w:rPr>
                <w:rFonts w:hint="eastAsia" w:cs="仿宋"/>
                <w:color w:val="231F20"/>
                <w:sz w:val="20"/>
                <w:szCs w:val="20"/>
                <w:lang w:eastAsia="zh-CN"/>
              </w:rPr>
              <w:t>贵德县华联超市面点专卖区</w:t>
            </w:r>
          </w:p>
        </w:tc>
        <w:tc>
          <w:tcPr>
            <w:tcW w:w="975" w:type="dxa"/>
            <w:vAlign w:val="center"/>
          </w:tcPr>
          <w:p>
            <w:pPr>
              <w:rPr>
                <w:rFonts w:hint="eastAsia" w:cs="仿宋"/>
                <w:color w:val="231F20"/>
                <w:sz w:val="20"/>
                <w:szCs w:val="20"/>
                <w:lang w:eastAsia="zh-CN"/>
              </w:rPr>
            </w:pPr>
            <w:r>
              <w:rPr>
                <w:rFonts w:hint="eastAsia" w:cs="仿宋"/>
                <w:color w:val="231F20"/>
                <w:sz w:val="20"/>
                <w:szCs w:val="20"/>
                <w:lang w:eastAsia="zh-CN"/>
              </w:rPr>
              <w:t>92632523MA757D788A</w:t>
            </w:r>
          </w:p>
          <w:p>
            <w:pPr>
              <w:rPr>
                <w:rFonts w:hint="eastAsia" w:cs="仿宋"/>
                <w:color w:val="231F20"/>
                <w:sz w:val="20"/>
                <w:szCs w:val="20"/>
                <w:lang w:val="en-US" w:eastAsia="zh-CN"/>
              </w:rPr>
            </w:pPr>
          </w:p>
        </w:tc>
        <w:tc>
          <w:tcPr>
            <w:tcW w:w="833" w:type="dxa"/>
            <w:vAlign w:val="center"/>
          </w:tcPr>
          <w:p>
            <w:pPr>
              <w:rPr>
                <w:rFonts w:hint="eastAsia" w:cs="仿宋"/>
                <w:color w:val="231F20"/>
                <w:sz w:val="20"/>
                <w:szCs w:val="20"/>
                <w:lang w:val="en-US" w:eastAsia="zh-CN"/>
              </w:rPr>
            </w:pPr>
            <w:r>
              <w:rPr>
                <w:rFonts w:hint="eastAsia" w:cs="仿宋"/>
                <w:color w:val="231F20"/>
                <w:sz w:val="20"/>
                <w:szCs w:val="20"/>
                <w:lang w:eastAsia="zh-CN"/>
              </w:rPr>
              <w:t>杨培</w:t>
            </w:r>
          </w:p>
        </w:tc>
        <w:tc>
          <w:tcPr>
            <w:tcW w:w="5244" w:type="dxa"/>
            <w:vAlign w:val="center"/>
          </w:tcPr>
          <w:p>
            <w:pPr>
              <w:rPr>
                <w:rFonts w:hint="eastAsia" w:cs="仿宋"/>
                <w:color w:val="231F20"/>
                <w:sz w:val="20"/>
                <w:szCs w:val="20"/>
                <w:lang w:val="en-US" w:eastAsia="zh-CN"/>
              </w:rPr>
            </w:pPr>
            <w:r>
              <w:rPr>
                <w:rFonts w:hint="eastAsia" w:cs="仿宋"/>
                <w:color w:val="231F20"/>
                <w:sz w:val="20"/>
                <w:szCs w:val="20"/>
                <w:lang w:eastAsia="zh-CN"/>
              </w:rPr>
              <w:t>2019年11月22日，我局执法人员在贵德县河阴镇迎宾西路“贵德县华联超市面点专卖区”进行检查，发现该店未按规定建立进货查验记录，检查时当事人杨培在场。我局执法人员依据《食品安全法》的相关规定，当场制作了现场检查记录。</w:t>
            </w:r>
          </w:p>
        </w:tc>
        <w:tc>
          <w:tcPr>
            <w:tcW w:w="1517" w:type="dxa"/>
            <w:vAlign w:val="center"/>
          </w:tcPr>
          <w:p>
            <w:pPr>
              <w:rPr>
                <w:rFonts w:hint="eastAsia" w:cs="仿宋"/>
                <w:color w:val="231F20"/>
                <w:sz w:val="20"/>
                <w:szCs w:val="20"/>
                <w:lang w:val="en-US" w:eastAsia="zh-CN"/>
              </w:rPr>
            </w:pPr>
            <w:r>
              <w:rPr>
                <w:rFonts w:hint="eastAsia" w:ascii="Times New Roman" w:hAnsi="Times New Roman" w:cs="仿宋"/>
                <w:color w:val="231F20"/>
                <w:sz w:val="20"/>
                <w:szCs w:val="20"/>
              </w:rPr>
              <w:t>行政处罚</w:t>
            </w:r>
            <w:r>
              <w:rPr>
                <w:rFonts w:hint="eastAsia" w:cs="仿宋"/>
                <w:color w:val="231F20"/>
                <w:sz w:val="20"/>
                <w:szCs w:val="20"/>
              </w:rPr>
              <w:t>依据</w:t>
            </w:r>
            <w:r>
              <w:rPr>
                <w:rFonts w:hint="eastAsia" w:cs="仿宋"/>
                <w:color w:val="231F20"/>
                <w:sz w:val="20"/>
                <w:szCs w:val="20"/>
                <w:lang w:eastAsia="zh-CN"/>
              </w:rPr>
              <w:t>：《食品安全法》第一百二十六条第一款第三项</w:t>
            </w:r>
          </w:p>
        </w:tc>
        <w:tc>
          <w:tcPr>
            <w:tcW w:w="1175" w:type="dxa"/>
            <w:vAlign w:val="center"/>
          </w:tcPr>
          <w:p>
            <w:pPr>
              <w:rPr>
                <w:rFonts w:hint="eastAsia" w:cs="仿宋"/>
                <w:color w:val="231F20"/>
                <w:sz w:val="20"/>
                <w:szCs w:val="20"/>
                <w:lang w:val="en-US" w:eastAsia="zh-CN"/>
              </w:rPr>
            </w:pPr>
            <w:r>
              <w:rPr>
                <w:rFonts w:hint="eastAsia" w:cs="仿宋"/>
                <w:color w:val="231F20"/>
                <w:sz w:val="20"/>
                <w:szCs w:val="20"/>
                <w:lang w:eastAsia="zh-CN"/>
              </w:rPr>
              <w:t>履行方式：罚款</w:t>
            </w:r>
            <w:r>
              <w:rPr>
                <w:rFonts w:hint="eastAsia" w:cs="仿宋"/>
                <w:color w:val="231F20"/>
                <w:sz w:val="20"/>
                <w:szCs w:val="20"/>
                <w:lang w:val="en-US" w:eastAsia="zh-CN"/>
              </w:rPr>
              <w:t>0.51万元</w:t>
            </w:r>
          </w:p>
        </w:tc>
        <w:tc>
          <w:tcPr>
            <w:tcW w:w="1345" w:type="dxa"/>
            <w:vAlign w:val="center"/>
          </w:tcPr>
          <w:p>
            <w:pPr>
              <w:rPr>
                <w:rFonts w:hint="eastAsia" w:cs="仿宋"/>
                <w:color w:val="231F20"/>
                <w:sz w:val="20"/>
                <w:szCs w:val="20"/>
                <w:lang w:val="en-US" w:eastAsia="zh-CN"/>
              </w:rPr>
            </w:pPr>
            <w:r>
              <w:rPr>
                <w:rFonts w:hint="eastAsia" w:cs="仿宋"/>
                <w:color w:val="231F20"/>
                <w:sz w:val="20"/>
                <w:szCs w:val="20"/>
                <w:lang w:val="en-US" w:eastAsia="zh-CN"/>
              </w:rPr>
              <w:t>贵德县市场监督管理局</w:t>
            </w:r>
          </w:p>
          <w:p>
            <w:pPr>
              <w:rPr>
                <w:rFonts w:hint="eastAsia" w:cs="仿宋"/>
                <w:color w:val="231F20"/>
                <w:sz w:val="20"/>
                <w:szCs w:val="20"/>
                <w:lang w:val="en-US" w:eastAsia="zh-CN"/>
              </w:rPr>
            </w:pPr>
            <w:r>
              <w:rPr>
                <w:rFonts w:hint="eastAsia" w:cs="仿宋"/>
                <w:color w:val="231F20"/>
                <w:sz w:val="20"/>
                <w:szCs w:val="20"/>
              </w:rPr>
              <w:t>20</w:t>
            </w:r>
            <w:r>
              <w:rPr>
                <w:rFonts w:hint="eastAsia" w:cs="仿宋"/>
                <w:color w:val="231F20"/>
                <w:sz w:val="20"/>
                <w:szCs w:val="20"/>
                <w:lang w:val="en-US" w:eastAsia="zh-CN"/>
              </w:rPr>
              <w:t>19</w:t>
            </w:r>
            <w:r>
              <w:rPr>
                <w:rFonts w:hint="eastAsia" w:cs="仿宋"/>
                <w:color w:val="231F20"/>
                <w:sz w:val="20"/>
                <w:szCs w:val="20"/>
              </w:rPr>
              <w:t>年</w:t>
            </w:r>
            <w:r>
              <w:rPr>
                <w:rFonts w:hint="eastAsia" w:cs="仿宋"/>
                <w:color w:val="231F20"/>
                <w:sz w:val="20"/>
                <w:szCs w:val="20"/>
                <w:lang w:val="en-US" w:eastAsia="zh-CN"/>
              </w:rPr>
              <w:t>12</w:t>
            </w:r>
            <w:r>
              <w:rPr>
                <w:rFonts w:hint="eastAsia" w:cs="仿宋"/>
                <w:color w:val="231F20"/>
                <w:sz w:val="20"/>
                <w:szCs w:val="20"/>
              </w:rPr>
              <w:t>月</w:t>
            </w:r>
            <w:r>
              <w:rPr>
                <w:rFonts w:hint="eastAsia" w:cs="仿宋"/>
                <w:color w:val="231F20"/>
                <w:sz w:val="20"/>
                <w:szCs w:val="20"/>
                <w:lang w:val="en-US" w:eastAsia="zh-CN"/>
              </w:rPr>
              <w:t>16</w:t>
            </w:r>
            <w:r>
              <w:rPr>
                <w:rFonts w:hint="eastAsia" w:cs="仿宋"/>
                <w:color w:val="231F20"/>
                <w:sz w:val="20"/>
                <w:szCs w:val="20"/>
              </w:rPr>
              <w:t>日</w:t>
            </w:r>
          </w:p>
        </w:tc>
        <w:tc>
          <w:tcPr>
            <w:tcW w:w="591" w:type="dxa"/>
            <w:vAlign w:val="center"/>
          </w:tcPr>
          <w:p>
            <w:pP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54" w:type="dxa"/>
            <w:vAlign w:val="center"/>
          </w:tcPr>
          <w:p>
            <w:pPr>
              <w:rPr>
                <w:rFonts w:hint="eastAsia" w:cs="仿宋"/>
                <w:color w:val="231F20"/>
                <w:sz w:val="20"/>
                <w:szCs w:val="20"/>
                <w:lang w:val="en-US" w:eastAsia="zh-CN"/>
              </w:rPr>
            </w:pPr>
            <w:r>
              <w:rPr>
                <w:rFonts w:hint="eastAsia" w:cs="仿宋"/>
                <w:color w:val="231F20"/>
                <w:sz w:val="20"/>
                <w:szCs w:val="20"/>
                <w:lang w:val="en-US" w:eastAsia="zh-CN"/>
              </w:rPr>
              <w:t>3</w:t>
            </w:r>
          </w:p>
        </w:tc>
        <w:tc>
          <w:tcPr>
            <w:tcW w:w="1071" w:type="dxa"/>
            <w:vAlign w:val="center"/>
          </w:tcPr>
          <w:p>
            <w:pPr>
              <w:rPr>
                <w:rFonts w:hint="eastAsia" w:cs="仿宋"/>
                <w:color w:val="231F20"/>
                <w:sz w:val="20"/>
                <w:szCs w:val="20"/>
                <w:lang w:val="en-US" w:eastAsia="zh-CN"/>
              </w:rPr>
            </w:pPr>
            <w:r>
              <w:rPr>
                <w:rFonts w:hint="eastAsia" w:cs="仿宋"/>
                <w:color w:val="231F20"/>
                <w:sz w:val="20"/>
                <w:szCs w:val="20"/>
                <w:lang w:eastAsia="zh-CN"/>
              </w:rPr>
              <w:t>贵</w:t>
            </w:r>
            <w:r>
              <w:rPr>
                <w:rFonts w:hint="eastAsia" w:cs="仿宋"/>
                <w:color w:val="231F20"/>
                <w:sz w:val="20"/>
                <w:szCs w:val="20"/>
              </w:rPr>
              <w:t>市监</w:t>
            </w:r>
            <w:r>
              <w:rPr>
                <w:rFonts w:hint="eastAsia" w:cs="仿宋"/>
                <w:color w:val="231F20"/>
                <w:sz w:val="20"/>
                <w:szCs w:val="20"/>
                <w:lang w:eastAsia="zh-CN"/>
              </w:rPr>
              <w:t>行处</w:t>
            </w:r>
            <w:r>
              <w:rPr>
                <w:rFonts w:hint="eastAsia" w:cs="仿宋"/>
                <w:color w:val="231F20"/>
                <w:sz w:val="20"/>
                <w:szCs w:val="20"/>
              </w:rPr>
              <w:t>〔</w:t>
            </w:r>
            <w:r>
              <w:rPr>
                <w:rFonts w:hint="eastAsia" w:cs="仿宋"/>
                <w:color w:val="231F20"/>
                <w:sz w:val="20"/>
                <w:szCs w:val="20"/>
                <w:lang w:eastAsia="zh-CN"/>
              </w:rPr>
              <w:t>2019</w:t>
            </w:r>
            <w:r>
              <w:rPr>
                <w:rFonts w:hint="eastAsia" w:cs="仿宋"/>
                <w:color w:val="231F20"/>
                <w:sz w:val="20"/>
                <w:szCs w:val="20"/>
              </w:rPr>
              <w:t>〕</w:t>
            </w:r>
            <w:r>
              <w:rPr>
                <w:rFonts w:hint="eastAsia" w:cs="仿宋"/>
                <w:color w:val="231F20"/>
                <w:sz w:val="20"/>
                <w:szCs w:val="20"/>
                <w:lang w:eastAsia="zh-CN"/>
              </w:rPr>
              <w:t>9</w:t>
            </w:r>
            <w:r>
              <w:rPr>
                <w:rFonts w:hint="eastAsia" w:cs="仿宋"/>
                <w:color w:val="231F20"/>
                <w:sz w:val="20"/>
                <w:szCs w:val="20"/>
                <w:lang w:val="en-US" w:eastAsia="zh-CN"/>
              </w:rPr>
              <w:t>3</w:t>
            </w:r>
            <w:r>
              <w:rPr>
                <w:rFonts w:hint="eastAsia" w:cs="仿宋"/>
                <w:color w:val="231F20"/>
                <w:sz w:val="20"/>
                <w:szCs w:val="20"/>
              </w:rPr>
              <w:t>号</w:t>
            </w:r>
          </w:p>
        </w:tc>
        <w:tc>
          <w:tcPr>
            <w:tcW w:w="0" w:type="auto"/>
            <w:vAlign w:val="center"/>
          </w:tcPr>
          <w:p>
            <w:pPr>
              <w:rPr>
                <w:rFonts w:hint="eastAsia" w:cs="仿宋"/>
                <w:color w:val="231F20"/>
                <w:sz w:val="20"/>
                <w:szCs w:val="20"/>
                <w:lang w:val="en-US" w:eastAsia="zh-CN"/>
              </w:rPr>
            </w:pPr>
            <w:r>
              <w:rPr>
                <w:rFonts w:hint="eastAsia" w:cs="仿宋"/>
                <w:color w:val="231F20"/>
                <w:sz w:val="20"/>
                <w:szCs w:val="20"/>
              </w:rPr>
              <w:t>王丽未按规定建立进货查验记录一案</w:t>
            </w:r>
          </w:p>
        </w:tc>
        <w:tc>
          <w:tcPr>
            <w:tcW w:w="1054" w:type="dxa"/>
            <w:vAlign w:val="center"/>
          </w:tcPr>
          <w:p>
            <w:pPr>
              <w:rPr>
                <w:rFonts w:hint="eastAsia" w:cs="仿宋"/>
                <w:color w:val="231F20"/>
                <w:sz w:val="20"/>
                <w:szCs w:val="20"/>
                <w:lang w:val="en-US" w:eastAsia="zh-CN"/>
              </w:rPr>
            </w:pPr>
            <w:r>
              <w:rPr>
                <w:rFonts w:hint="eastAsia" w:cs="仿宋"/>
                <w:color w:val="231F20"/>
                <w:sz w:val="20"/>
                <w:szCs w:val="20"/>
              </w:rPr>
              <w:t>贵德县伊鑫饭馆</w:t>
            </w:r>
          </w:p>
        </w:tc>
        <w:tc>
          <w:tcPr>
            <w:tcW w:w="975" w:type="dxa"/>
            <w:vAlign w:val="center"/>
          </w:tcPr>
          <w:p>
            <w:pPr>
              <w:rPr>
                <w:rFonts w:hint="eastAsia" w:cs="仿宋"/>
                <w:color w:val="231F20"/>
                <w:sz w:val="20"/>
                <w:szCs w:val="20"/>
                <w:lang w:val="en-US" w:eastAsia="zh-CN"/>
              </w:rPr>
            </w:pPr>
            <w:r>
              <w:rPr>
                <w:rFonts w:hint="eastAsia" w:cs="仿宋"/>
                <w:color w:val="231F20"/>
                <w:sz w:val="20"/>
                <w:szCs w:val="20"/>
              </w:rPr>
              <w:t>92632523MA75TDJGX5</w:t>
            </w:r>
          </w:p>
        </w:tc>
        <w:tc>
          <w:tcPr>
            <w:tcW w:w="833" w:type="dxa"/>
            <w:vAlign w:val="center"/>
          </w:tcPr>
          <w:p>
            <w:pPr>
              <w:rPr>
                <w:rFonts w:hint="eastAsia" w:cs="仿宋"/>
                <w:color w:val="231F20"/>
                <w:sz w:val="20"/>
                <w:szCs w:val="20"/>
                <w:lang w:val="en-US" w:eastAsia="zh-CN"/>
              </w:rPr>
            </w:pPr>
            <w:r>
              <w:rPr>
                <w:rFonts w:hint="eastAsia" w:cs="仿宋"/>
                <w:color w:val="231F20"/>
                <w:sz w:val="20"/>
                <w:szCs w:val="20"/>
              </w:rPr>
              <w:t>王丽</w:t>
            </w:r>
          </w:p>
        </w:tc>
        <w:tc>
          <w:tcPr>
            <w:tcW w:w="5244" w:type="dxa"/>
            <w:vAlign w:val="center"/>
          </w:tcPr>
          <w:p>
            <w:pPr>
              <w:rPr>
                <w:rFonts w:hint="eastAsia" w:cs="仿宋"/>
                <w:color w:val="231F20"/>
                <w:sz w:val="20"/>
                <w:szCs w:val="20"/>
                <w:lang w:val="en-US" w:eastAsia="zh-CN"/>
              </w:rPr>
            </w:pPr>
            <w:r>
              <w:rPr>
                <w:rFonts w:hint="eastAsia" w:cs="仿宋"/>
                <w:color w:val="231F20"/>
                <w:sz w:val="20"/>
                <w:szCs w:val="20"/>
              </w:rPr>
              <w:t>2019年11月21日，我局执法人员配合海南州市场监督管理局联合行动专项督导组对贵德县伊鑫饭馆检查时发现，该店未按规定建立并遵守进货查验记录，当日对该店下达责令改正通知书（期限为5天），我局执法人员于2019年11月26日对该店再次检查时发现，该店未在规定时间内进行整改，2019年11月26日报经局长批准后立案调查。</w:t>
            </w:r>
          </w:p>
        </w:tc>
        <w:tc>
          <w:tcPr>
            <w:tcW w:w="1517" w:type="dxa"/>
            <w:vAlign w:val="center"/>
          </w:tcPr>
          <w:p>
            <w:pPr>
              <w:rPr>
                <w:rFonts w:hint="eastAsia" w:cs="仿宋"/>
                <w:color w:val="231F20"/>
                <w:sz w:val="20"/>
                <w:szCs w:val="20"/>
                <w:lang w:val="en-US" w:eastAsia="zh-CN"/>
              </w:rPr>
            </w:pPr>
            <w:r>
              <w:rPr>
                <w:rFonts w:hint="eastAsia" w:ascii="Times New Roman" w:hAnsi="Times New Roman" w:cs="仿宋"/>
                <w:color w:val="231F20"/>
                <w:sz w:val="20"/>
                <w:szCs w:val="20"/>
              </w:rPr>
              <w:t>行政处罚</w:t>
            </w:r>
            <w:r>
              <w:rPr>
                <w:rFonts w:hint="eastAsia" w:cs="仿宋"/>
                <w:color w:val="231F20"/>
                <w:sz w:val="20"/>
                <w:szCs w:val="20"/>
              </w:rPr>
              <w:t>依据</w:t>
            </w:r>
            <w:r>
              <w:rPr>
                <w:rFonts w:hint="eastAsia" w:cs="仿宋"/>
                <w:color w:val="231F20"/>
                <w:sz w:val="20"/>
                <w:szCs w:val="20"/>
                <w:lang w:eastAsia="zh-CN"/>
              </w:rPr>
              <w:t>：《食品安全法》第一百二十六条第一款第三项</w:t>
            </w:r>
          </w:p>
        </w:tc>
        <w:tc>
          <w:tcPr>
            <w:tcW w:w="1175" w:type="dxa"/>
            <w:vAlign w:val="center"/>
          </w:tcPr>
          <w:p>
            <w:pPr>
              <w:rPr>
                <w:rFonts w:hint="eastAsia" w:cs="仿宋"/>
                <w:color w:val="231F20"/>
                <w:sz w:val="20"/>
                <w:szCs w:val="20"/>
                <w:lang w:val="en-US" w:eastAsia="zh-CN"/>
              </w:rPr>
            </w:pPr>
            <w:r>
              <w:rPr>
                <w:rFonts w:hint="eastAsia" w:cs="仿宋"/>
                <w:color w:val="231F20"/>
                <w:sz w:val="20"/>
                <w:szCs w:val="20"/>
                <w:lang w:eastAsia="zh-CN"/>
              </w:rPr>
              <w:t>履行方式：罚款</w:t>
            </w:r>
            <w:r>
              <w:rPr>
                <w:rFonts w:hint="eastAsia" w:cs="仿宋"/>
                <w:color w:val="231F20"/>
                <w:sz w:val="20"/>
                <w:szCs w:val="20"/>
                <w:lang w:val="en-US" w:eastAsia="zh-CN"/>
              </w:rPr>
              <w:t>0.51万元</w:t>
            </w:r>
          </w:p>
        </w:tc>
        <w:tc>
          <w:tcPr>
            <w:tcW w:w="1345" w:type="dxa"/>
            <w:vAlign w:val="center"/>
          </w:tcPr>
          <w:p>
            <w:pPr>
              <w:rPr>
                <w:rFonts w:hint="eastAsia" w:cs="仿宋"/>
                <w:color w:val="231F20"/>
                <w:sz w:val="20"/>
                <w:szCs w:val="20"/>
                <w:lang w:val="en-US" w:eastAsia="zh-CN"/>
              </w:rPr>
            </w:pPr>
            <w:r>
              <w:rPr>
                <w:rFonts w:hint="eastAsia" w:cs="仿宋"/>
                <w:color w:val="231F20"/>
                <w:sz w:val="20"/>
                <w:szCs w:val="20"/>
                <w:lang w:val="en-US" w:eastAsia="zh-CN"/>
              </w:rPr>
              <w:t>贵德县市场监督管理局</w:t>
            </w:r>
          </w:p>
          <w:p>
            <w:pPr>
              <w:rPr>
                <w:rFonts w:hint="eastAsia" w:cs="仿宋"/>
                <w:color w:val="231F20"/>
                <w:sz w:val="20"/>
                <w:szCs w:val="20"/>
                <w:lang w:val="en-US" w:eastAsia="zh-CN"/>
              </w:rPr>
            </w:pPr>
            <w:r>
              <w:rPr>
                <w:rFonts w:hint="eastAsia" w:cs="仿宋"/>
                <w:color w:val="231F20"/>
                <w:sz w:val="20"/>
                <w:szCs w:val="20"/>
              </w:rPr>
              <w:t>20</w:t>
            </w:r>
            <w:r>
              <w:rPr>
                <w:rFonts w:hint="eastAsia" w:cs="仿宋"/>
                <w:color w:val="231F20"/>
                <w:sz w:val="20"/>
                <w:szCs w:val="20"/>
                <w:lang w:val="en-US" w:eastAsia="zh-CN"/>
              </w:rPr>
              <w:t>19</w:t>
            </w:r>
            <w:r>
              <w:rPr>
                <w:rFonts w:hint="eastAsia" w:cs="仿宋"/>
                <w:color w:val="231F20"/>
                <w:sz w:val="20"/>
                <w:szCs w:val="20"/>
              </w:rPr>
              <w:t>年</w:t>
            </w:r>
            <w:r>
              <w:rPr>
                <w:rFonts w:hint="eastAsia" w:cs="仿宋"/>
                <w:color w:val="231F20"/>
                <w:sz w:val="20"/>
                <w:szCs w:val="20"/>
                <w:lang w:val="en-US" w:eastAsia="zh-CN"/>
              </w:rPr>
              <w:t>12</w:t>
            </w:r>
            <w:r>
              <w:rPr>
                <w:rFonts w:hint="eastAsia" w:cs="仿宋"/>
                <w:color w:val="231F20"/>
                <w:sz w:val="20"/>
                <w:szCs w:val="20"/>
              </w:rPr>
              <w:t>月</w:t>
            </w:r>
            <w:r>
              <w:rPr>
                <w:rFonts w:hint="eastAsia" w:cs="仿宋"/>
                <w:color w:val="231F20"/>
                <w:sz w:val="20"/>
                <w:szCs w:val="20"/>
                <w:lang w:val="en-US" w:eastAsia="zh-CN"/>
              </w:rPr>
              <w:t>28</w:t>
            </w:r>
            <w:r>
              <w:rPr>
                <w:rFonts w:hint="eastAsia" w:cs="仿宋"/>
                <w:color w:val="231F20"/>
                <w:sz w:val="20"/>
                <w:szCs w:val="20"/>
              </w:rPr>
              <w:t>日</w:t>
            </w:r>
          </w:p>
        </w:tc>
        <w:tc>
          <w:tcPr>
            <w:tcW w:w="0" w:type="auto"/>
            <w:vAlign w:val="center"/>
          </w:tcPr>
          <w:p>
            <w:pP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Align w:val="center"/>
          </w:tcPr>
          <w:p>
            <w:pPr>
              <w:rPr>
                <w:rFonts w:hint="eastAsia" w:cs="仿宋"/>
                <w:color w:val="231F20"/>
                <w:sz w:val="20"/>
                <w:szCs w:val="20"/>
                <w:lang w:val="en-US" w:eastAsia="zh-CN"/>
              </w:rPr>
            </w:pPr>
            <w:r>
              <w:rPr>
                <w:rFonts w:hint="eastAsia" w:cs="仿宋"/>
                <w:color w:val="231F20"/>
                <w:sz w:val="20"/>
                <w:szCs w:val="20"/>
                <w:lang w:val="en-US" w:eastAsia="zh-CN"/>
              </w:rPr>
              <w:t>4</w:t>
            </w:r>
          </w:p>
        </w:tc>
        <w:tc>
          <w:tcPr>
            <w:tcW w:w="0" w:type="auto"/>
            <w:vAlign w:val="center"/>
          </w:tcPr>
          <w:p>
            <w:pPr>
              <w:rPr>
                <w:rFonts w:hint="eastAsia" w:cs="仿宋"/>
                <w:color w:val="231F20"/>
                <w:sz w:val="20"/>
                <w:szCs w:val="20"/>
                <w:lang w:val="en-US" w:eastAsia="zh-CN"/>
              </w:rPr>
            </w:pPr>
            <w:r>
              <w:rPr>
                <w:rFonts w:hint="eastAsia" w:cs="仿宋"/>
                <w:color w:val="231F20"/>
                <w:sz w:val="20"/>
                <w:szCs w:val="20"/>
              </w:rPr>
              <w:t>贵市监行处〔2019〕9</w:t>
            </w:r>
            <w:r>
              <w:rPr>
                <w:rFonts w:hint="eastAsia" w:cs="仿宋"/>
                <w:color w:val="231F20"/>
                <w:sz w:val="20"/>
                <w:szCs w:val="20"/>
                <w:lang w:val="en-US" w:eastAsia="zh-CN"/>
              </w:rPr>
              <w:t>2</w:t>
            </w:r>
            <w:r>
              <w:rPr>
                <w:rFonts w:hint="eastAsia" w:cs="仿宋"/>
                <w:color w:val="231F20"/>
                <w:sz w:val="20"/>
                <w:szCs w:val="20"/>
              </w:rPr>
              <w:t>号</w:t>
            </w:r>
          </w:p>
        </w:tc>
        <w:tc>
          <w:tcPr>
            <w:tcW w:w="0" w:type="auto"/>
            <w:vAlign w:val="center"/>
          </w:tcPr>
          <w:p>
            <w:pPr>
              <w:rPr>
                <w:rFonts w:hint="eastAsia" w:cs="仿宋"/>
                <w:color w:val="231F20"/>
                <w:sz w:val="20"/>
                <w:szCs w:val="20"/>
                <w:lang w:val="en-US" w:eastAsia="zh-CN"/>
              </w:rPr>
            </w:pPr>
            <w:r>
              <w:rPr>
                <w:rFonts w:hint="eastAsia" w:cs="仿宋"/>
                <w:color w:val="231F20"/>
                <w:sz w:val="20"/>
                <w:szCs w:val="20"/>
              </w:rPr>
              <w:t>蔡九花未按规定建立进货查验记录一案</w:t>
            </w:r>
          </w:p>
        </w:tc>
        <w:tc>
          <w:tcPr>
            <w:tcW w:w="1054" w:type="dxa"/>
            <w:vAlign w:val="center"/>
          </w:tcPr>
          <w:p>
            <w:pPr>
              <w:rPr>
                <w:rFonts w:hint="eastAsia" w:cs="仿宋"/>
                <w:color w:val="231F20"/>
                <w:sz w:val="20"/>
                <w:szCs w:val="20"/>
                <w:lang w:val="en-US" w:eastAsia="zh-CN"/>
              </w:rPr>
            </w:pPr>
            <w:r>
              <w:rPr>
                <w:rFonts w:hint="eastAsia" w:cs="仿宋"/>
                <w:color w:val="231F20"/>
                <w:sz w:val="20"/>
                <w:szCs w:val="20"/>
              </w:rPr>
              <w:t>贵德县拉西瓦综合商店</w:t>
            </w:r>
          </w:p>
        </w:tc>
        <w:tc>
          <w:tcPr>
            <w:tcW w:w="975" w:type="dxa"/>
            <w:vAlign w:val="center"/>
          </w:tcPr>
          <w:p>
            <w:pPr>
              <w:rPr>
                <w:rFonts w:hint="eastAsia" w:cs="仿宋"/>
                <w:color w:val="231F20"/>
                <w:sz w:val="20"/>
                <w:szCs w:val="20"/>
                <w:lang w:val="en-US" w:eastAsia="zh-CN"/>
              </w:rPr>
            </w:pPr>
            <w:r>
              <w:rPr>
                <w:rFonts w:hint="eastAsia" w:cs="仿宋"/>
                <w:color w:val="231F20"/>
                <w:sz w:val="20"/>
                <w:szCs w:val="20"/>
              </w:rPr>
              <w:t>92632523MA755B4U2C</w:t>
            </w:r>
          </w:p>
        </w:tc>
        <w:tc>
          <w:tcPr>
            <w:tcW w:w="833" w:type="dxa"/>
            <w:vAlign w:val="center"/>
          </w:tcPr>
          <w:p>
            <w:pPr>
              <w:rPr>
                <w:rFonts w:hint="eastAsia" w:cs="仿宋"/>
                <w:color w:val="231F20"/>
                <w:sz w:val="20"/>
                <w:szCs w:val="20"/>
                <w:lang w:val="en-US" w:eastAsia="zh-CN"/>
              </w:rPr>
            </w:pPr>
            <w:r>
              <w:rPr>
                <w:rFonts w:hint="eastAsia" w:cs="仿宋"/>
                <w:color w:val="231F20"/>
                <w:sz w:val="20"/>
                <w:szCs w:val="20"/>
              </w:rPr>
              <w:t>蔡九花</w:t>
            </w:r>
          </w:p>
        </w:tc>
        <w:tc>
          <w:tcPr>
            <w:tcW w:w="5244" w:type="dxa"/>
            <w:vAlign w:val="center"/>
          </w:tcPr>
          <w:p>
            <w:pPr>
              <w:rPr>
                <w:rFonts w:hint="eastAsia" w:cs="仿宋"/>
                <w:color w:val="231F20"/>
                <w:sz w:val="20"/>
                <w:szCs w:val="20"/>
                <w:lang w:val="en-US" w:eastAsia="zh-CN"/>
              </w:rPr>
            </w:pPr>
            <w:r>
              <w:rPr>
                <w:rFonts w:hint="eastAsia" w:cs="仿宋"/>
                <w:color w:val="231F20"/>
                <w:sz w:val="20"/>
                <w:szCs w:val="20"/>
              </w:rPr>
              <w:t>2019年11月21日，我局执法人员配合海南州市场监督管理局联合行动专项督导组对贵德县拉西瓦综合商店检查时发现，该店未按规定建立并遵守进货查验记录，当日对该店下达责令改正通知书（期限为5天），我局执法人员于2019年11月26日对该店再次检查时发现，该店未在规定时间内进行整改，2019年11月26日报经局长批准后立案调查。</w:t>
            </w:r>
          </w:p>
        </w:tc>
        <w:tc>
          <w:tcPr>
            <w:tcW w:w="1517" w:type="dxa"/>
            <w:vAlign w:val="center"/>
          </w:tcPr>
          <w:p>
            <w:pPr>
              <w:rPr>
                <w:rFonts w:hint="eastAsia" w:cs="仿宋"/>
                <w:color w:val="231F20"/>
                <w:sz w:val="20"/>
                <w:szCs w:val="20"/>
                <w:lang w:val="en-US" w:eastAsia="zh-CN"/>
              </w:rPr>
            </w:pPr>
            <w:r>
              <w:rPr>
                <w:rFonts w:hint="eastAsia" w:ascii="Times New Roman" w:hAnsi="Times New Roman" w:cs="仿宋"/>
                <w:color w:val="231F20"/>
                <w:sz w:val="20"/>
                <w:szCs w:val="20"/>
              </w:rPr>
              <w:t>行政处罚</w:t>
            </w:r>
            <w:r>
              <w:rPr>
                <w:rFonts w:hint="eastAsia" w:cs="仿宋"/>
                <w:color w:val="231F20"/>
                <w:sz w:val="20"/>
                <w:szCs w:val="20"/>
              </w:rPr>
              <w:t>依据</w:t>
            </w:r>
            <w:r>
              <w:rPr>
                <w:rFonts w:hint="eastAsia" w:cs="仿宋"/>
                <w:color w:val="231F20"/>
                <w:sz w:val="20"/>
                <w:szCs w:val="20"/>
                <w:lang w:eastAsia="zh-CN"/>
              </w:rPr>
              <w:t>：《食品安全法》第一百二十六条第一款第三项</w:t>
            </w:r>
          </w:p>
        </w:tc>
        <w:tc>
          <w:tcPr>
            <w:tcW w:w="1175" w:type="dxa"/>
            <w:vAlign w:val="center"/>
          </w:tcPr>
          <w:p>
            <w:pPr>
              <w:rPr>
                <w:rFonts w:hint="eastAsia" w:cs="仿宋"/>
                <w:color w:val="231F20"/>
                <w:sz w:val="20"/>
                <w:szCs w:val="20"/>
                <w:lang w:val="en-US" w:eastAsia="zh-CN"/>
              </w:rPr>
            </w:pPr>
            <w:r>
              <w:rPr>
                <w:rFonts w:hint="eastAsia" w:cs="仿宋"/>
                <w:color w:val="231F20"/>
                <w:sz w:val="20"/>
                <w:szCs w:val="20"/>
                <w:lang w:eastAsia="zh-CN"/>
              </w:rPr>
              <w:t>履行方式：罚款</w:t>
            </w:r>
            <w:r>
              <w:rPr>
                <w:rFonts w:hint="eastAsia" w:cs="仿宋"/>
                <w:color w:val="231F20"/>
                <w:sz w:val="20"/>
                <w:szCs w:val="20"/>
                <w:lang w:val="en-US" w:eastAsia="zh-CN"/>
              </w:rPr>
              <w:t>0.5万元</w:t>
            </w:r>
          </w:p>
        </w:tc>
        <w:tc>
          <w:tcPr>
            <w:tcW w:w="1345" w:type="dxa"/>
            <w:vAlign w:val="center"/>
          </w:tcPr>
          <w:p>
            <w:pPr>
              <w:rPr>
                <w:rFonts w:hint="eastAsia" w:cs="仿宋"/>
                <w:color w:val="231F20"/>
                <w:sz w:val="20"/>
                <w:szCs w:val="20"/>
                <w:lang w:val="en-US" w:eastAsia="zh-CN"/>
              </w:rPr>
            </w:pPr>
            <w:r>
              <w:rPr>
                <w:rFonts w:hint="eastAsia" w:cs="仿宋"/>
                <w:color w:val="231F20"/>
                <w:sz w:val="20"/>
                <w:szCs w:val="20"/>
                <w:lang w:val="en-US" w:eastAsia="zh-CN"/>
              </w:rPr>
              <w:t>贵德县市场监督管理局</w:t>
            </w:r>
          </w:p>
          <w:p>
            <w:pPr>
              <w:rPr>
                <w:rFonts w:hint="eastAsia" w:cs="仿宋"/>
                <w:color w:val="231F20"/>
                <w:sz w:val="20"/>
                <w:szCs w:val="20"/>
                <w:lang w:val="en-US" w:eastAsia="zh-CN"/>
              </w:rPr>
            </w:pPr>
            <w:r>
              <w:rPr>
                <w:rFonts w:hint="eastAsia" w:cs="仿宋"/>
                <w:color w:val="231F20"/>
                <w:sz w:val="20"/>
                <w:szCs w:val="20"/>
              </w:rPr>
              <w:t>20</w:t>
            </w:r>
            <w:r>
              <w:rPr>
                <w:rFonts w:hint="eastAsia" w:cs="仿宋"/>
                <w:color w:val="231F20"/>
                <w:sz w:val="20"/>
                <w:szCs w:val="20"/>
                <w:lang w:val="en-US" w:eastAsia="zh-CN"/>
              </w:rPr>
              <w:t>19</w:t>
            </w:r>
            <w:r>
              <w:rPr>
                <w:rFonts w:hint="eastAsia" w:cs="仿宋"/>
                <w:color w:val="231F20"/>
                <w:sz w:val="20"/>
                <w:szCs w:val="20"/>
              </w:rPr>
              <w:t>年</w:t>
            </w:r>
            <w:r>
              <w:rPr>
                <w:rFonts w:hint="eastAsia" w:cs="仿宋"/>
                <w:color w:val="231F20"/>
                <w:sz w:val="20"/>
                <w:szCs w:val="20"/>
                <w:lang w:val="en-US" w:eastAsia="zh-CN"/>
              </w:rPr>
              <w:t>12</w:t>
            </w:r>
            <w:r>
              <w:rPr>
                <w:rFonts w:hint="eastAsia" w:cs="仿宋"/>
                <w:color w:val="231F20"/>
                <w:sz w:val="20"/>
                <w:szCs w:val="20"/>
              </w:rPr>
              <w:t>月</w:t>
            </w:r>
            <w:r>
              <w:rPr>
                <w:rFonts w:hint="eastAsia" w:cs="仿宋"/>
                <w:color w:val="231F20"/>
                <w:sz w:val="20"/>
                <w:szCs w:val="20"/>
                <w:lang w:val="en-US" w:eastAsia="zh-CN"/>
              </w:rPr>
              <w:t>17</w:t>
            </w:r>
            <w:r>
              <w:rPr>
                <w:rFonts w:hint="eastAsia" w:cs="仿宋"/>
                <w:color w:val="231F20"/>
                <w:sz w:val="20"/>
                <w:szCs w:val="20"/>
              </w:rPr>
              <w:t>日</w:t>
            </w:r>
          </w:p>
        </w:tc>
        <w:tc>
          <w:tcPr>
            <w:tcW w:w="0" w:type="auto"/>
            <w:vAlign w:val="center"/>
          </w:tcPr>
          <w:p>
            <w:pP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Align w:val="center"/>
          </w:tcPr>
          <w:p>
            <w:pPr>
              <w:rPr>
                <w:rFonts w:hint="eastAsia" w:cs="仿宋"/>
                <w:color w:val="231F20"/>
                <w:sz w:val="20"/>
                <w:szCs w:val="20"/>
                <w:lang w:val="en-US" w:eastAsia="zh-CN"/>
              </w:rPr>
            </w:pPr>
            <w:r>
              <w:rPr>
                <w:rFonts w:hint="eastAsia" w:cs="仿宋"/>
                <w:color w:val="231F20"/>
                <w:sz w:val="20"/>
                <w:szCs w:val="20"/>
                <w:lang w:val="en-US" w:eastAsia="zh-CN"/>
              </w:rPr>
              <w:t>5</w:t>
            </w:r>
          </w:p>
        </w:tc>
        <w:tc>
          <w:tcPr>
            <w:tcW w:w="0" w:type="auto"/>
            <w:vAlign w:val="center"/>
          </w:tcPr>
          <w:p>
            <w:pPr>
              <w:rPr>
                <w:rFonts w:hint="eastAsia" w:cs="仿宋"/>
                <w:color w:val="231F20"/>
                <w:sz w:val="20"/>
                <w:szCs w:val="20"/>
              </w:rPr>
            </w:pPr>
            <w:r>
              <w:rPr>
                <w:rFonts w:hint="eastAsia" w:cs="仿宋"/>
                <w:color w:val="231F20"/>
                <w:sz w:val="20"/>
                <w:szCs w:val="20"/>
              </w:rPr>
              <w:t>贵市监行处〔</w:t>
            </w:r>
            <w:r>
              <w:rPr>
                <w:rFonts w:hint="eastAsia" w:cs="仿宋"/>
                <w:color w:val="231F20"/>
                <w:sz w:val="20"/>
                <w:szCs w:val="20"/>
                <w:lang w:eastAsia="zh-CN"/>
              </w:rPr>
              <w:t>2020</w:t>
            </w:r>
            <w:r>
              <w:rPr>
                <w:rFonts w:hint="eastAsia" w:cs="仿宋"/>
                <w:color w:val="231F20"/>
                <w:sz w:val="20"/>
                <w:szCs w:val="20"/>
              </w:rPr>
              <w:t>〕</w:t>
            </w:r>
            <w:r>
              <w:rPr>
                <w:rFonts w:hint="eastAsia" w:cs="仿宋"/>
                <w:color w:val="231F20"/>
                <w:sz w:val="20"/>
                <w:szCs w:val="20"/>
                <w:lang w:eastAsia="zh-CN"/>
              </w:rPr>
              <w:t>16</w:t>
            </w:r>
            <w:r>
              <w:rPr>
                <w:rFonts w:hint="eastAsia" w:cs="仿宋"/>
                <w:color w:val="231F20"/>
                <w:sz w:val="20"/>
                <w:szCs w:val="20"/>
              </w:rPr>
              <w:t>号</w:t>
            </w:r>
          </w:p>
          <w:p>
            <w:pPr>
              <w:rPr>
                <w:rFonts w:hint="eastAsia" w:cs="仿宋"/>
                <w:color w:val="231F20"/>
                <w:sz w:val="20"/>
                <w:szCs w:val="20"/>
                <w:lang w:val="en-US" w:eastAsia="zh-CN"/>
              </w:rPr>
            </w:pPr>
          </w:p>
        </w:tc>
        <w:tc>
          <w:tcPr>
            <w:tcW w:w="0" w:type="auto"/>
            <w:vAlign w:val="center"/>
          </w:tcPr>
          <w:p>
            <w:pPr>
              <w:rPr>
                <w:rFonts w:hint="eastAsia" w:cs="仿宋"/>
                <w:color w:val="231F20"/>
                <w:sz w:val="20"/>
                <w:szCs w:val="20"/>
                <w:lang w:val="en-US" w:eastAsia="zh-CN"/>
              </w:rPr>
            </w:pPr>
            <w:r>
              <w:rPr>
                <w:rFonts w:hint="eastAsia" w:cs="仿宋"/>
                <w:color w:val="231F20"/>
                <w:sz w:val="20"/>
                <w:szCs w:val="20"/>
                <w:lang w:eastAsia="zh-CN"/>
              </w:rPr>
              <w:t>马贵财</w:t>
            </w:r>
            <w:r>
              <w:rPr>
                <w:rFonts w:hint="eastAsia" w:cs="仿宋"/>
                <w:color w:val="231F20"/>
                <w:sz w:val="20"/>
                <w:szCs w:val="20"/>
              </w:rPr>
              <w:t>销售不符合食品安全标准食品案</w:t>
            </w:r>
          </w:p>
        </w:tc>
        <w:tc>
          <w:tcPr>
            <w:tcW w:w="1054" w:type="dxa"/>
            <w:vAlign w:val="center"/>
          </w:tcPr>
          <w:p>
            <w:pPr>
              <w:rPr>
                <w:rFonts w:hint="eastAsia" w:cs="仿宋"/>
                <w:color w:val="231F20"/>
                <w:sz w:val="20"/>
                <w:szCs w:val="20"/>
                <w:lang w:val="en-US" w:eastAsia="zh-CN"/>
              </w:rPr>
            </w:pPr>
            <w:r>
              <w:rPr>
                <w:rFonts w:hint="eastAsia" w:cs="仿宋"/>
                <w:color w:val="231F20"/>
                <w:sz w:val="20"/>
                <w:szCs w:val="20"/>
              </w:rPr>
              <w:t>贵德县</w:t>
            </w:r>
            <w:r>
              <w:rPr>
                <w:rFonts w:hint="eastAsia" w:cs="仿宋"/>
                <w:color w:val="231F20"/>
                <w:sz w:val="20"/>
                <w:szCs w:val="20"/>
                <w:lang w:eastAsia="zh-CN"/>
              </w:rPr>
              <w:t>谷丰粮油餐料水产经销店</w:t>
            </w:r>
          </w:p>
        </w:tc>
        <w:tc>
          <w:tcPr>
            <w:tcW w:w="975" w:type="dxa"/>
            <w:vAlign w:val="center"/>
          </w:tcPr>
          <w:p>
            <w:pPr>
              <w:rPr>
                <w:rFonts w:hint="eastAsia" w:cs="仿宋"/>
                <w:color w:val="231F20"/>
                <w:sz w:val="20"/>
                <w:szCs w:val="20"/>
                <w:lang w:val="en-US" w:eastAsia="zh-CN"/>
              </w:rPr>
            </w:pPr>
            <w:r>
              <w:rPr>
                <w:rFonts w:hint="eastAsia" w:cs="仿宋"/>
                <w:color w:val="231F20"/>
                <w:sz w:val="20"/>
                <w:szCs w:val="20"/>
                <w:lang w:val="en-US" w:eastAsia="zh-CN"/>
              </w:rPr>
              <w:t>92632523MA7560DA13</w:t>
            </w:r>
          </w:p>
          <w:p>
            <w:pPr>
              <w:rPr>
                <w:rFonts w:hint="eastAsia" w:cs="仿宋"/>
                <w:color w:val="231F20"/>
                <w:sz w:val="20"/>
                <w:szCs w:val="20"/>
                <w:lang w:val="en-US" w:eastAsia="zh-CN"/>
              </w:rPr>
            </w:pPr>
          </w:p>
        </w:tc>
        <w:tc>
          <w:tcPr>
            <w:tcW w:w="833" w:type="dxa"/>
            <w:vAlign w:val="center"/>
          </w:tcPr>
          <w:p>
            <w:pPr>
              <w:rPr>
                <w:rFonts w:hint="eastAsia" w:cs="仿宋"/>
                <w:color w:val="231F20"/>
                <w:sz w:val="20"/>
                <w:szCs w:val="20"/>
                <w:lang w:val="en-US" w:eastAsia="zh-CN"/>
              </w:rPr>
            </w:pPr>
            <w:r>
              <w:rPr>
                <w:rFonts w:hint="eastAsia" w:cs="仿宋"/>
                <w:color w:val="231F20"/>
                <w:sz w:val="20"/>
                <w:szCs w:val="20"/>
                <w:lang w:eastAsia="zh-CN"/>
              </w:rPr>
              <w:t>马贵财</w:t>
            </w:r>
          </w:p>
        </w:tc>
        <w:tc>
          <w:tcPr>
            <w:tcW w:w="5244" w:type="dxa"/>
            <w:vAlign w:val="center"/>
          </w:tcPr>
          <w:p>
            <w:pPr>
              <w:rPr>
                <w:rFonts w:hint="eastAsia" w:cs="仿宋"/>
                <w:color w:val="231F20"/>
                <w:sz w:val="20"/>
                <w:szCs w:val="20"/>
                <w:lang w:val="en-US" w:eastAsia="zh-CN"/>
              </w:rPr>
            </w:pPr>
            <w:r>
              <w:rPr>
                <w:rFonts w:hint="eastAsia" w:cs="仿宋"/>
                <w:color w:val="231F20"/>
                <w:sz w:val="20"/>
                <w:szCs w:val="20"/>
              </w:rPr>
              <w:t>20</w:t>
            </w:r>
            <w:r>
              <w:rPr>
                <w:rFonts w:hint="eastAsia" w:cs="仿宋"/>
                <w:color w:val="231F20"/>
                <w:sz w:val="20"/>
                <w:szCs w:val="20"/>
                <w:lang w:val="en-US" w:eastAsia="zh-CN"/>
              </w:rPr>
              <w:t>20</w:t>
            </w:r>
            <w:r>
              <w:rPr>
                <w:rFonts w:hint="eastAsia" w:cs="仿宋"/>
                <w:color w:val="231F20"/>
                <w:sz w:val="20"/>
                <w:szCs w:val="20"/>
              </w:rPr>
              <w:t>年</w:t>
            </w:r>
            <w:r>
              <w:rPr>
                <w:rFonts w:hint="eastAsia" w:cs="仿宋"/>
                <w:color w:val="231F20"/>
                <w:sz w:val="20"/>
                <w:szCs w:val="20"/>
                <w:lang w:val="en-US" w:eastAsia="zh-CN"/>
              </w:rPr>
              <w:t>1</w:t>
            </w:r>
            <w:r>
              <w:rPr>
                <w:rFonts w:hint="eastAsia" w:cs="仿宋"/>
                <w:color w:val="231F20"/>
                <w:sz w:val="20"/>
                <w:szCs w:val="20"/>
              </w:rPr>
              <w:t>月</w:t>
            </w:r>
            <w:r>
              <w:rPr>
                <w:rFonts w:hint="eastAsia" w:cs="仿宋"/>
                <w:color w:val="231F20"/>
                <w:sz w:val="20"/>
                <w:szCs w:val="20"/>
                <w:lang w:val="en-US" w:eastAsia="zh-CN"/>
              </w:rPr>
              <w:t>20</w:t>
            </w:r>
            <w:r>
              <w:rPr>
                <w:rFonts w:hint="eastAsia" w:cs="仿宋"/>
                <w:color w:val="231F20"/>
                <w:sz w:val="20"/>
                <w:szCs w:val="20"/>
              </w:rPr>
              <w:t>日，我局执法人员</w:t>
            </w:r>
            <w:r>
              <w:rPr>
                <w:rFonts w:hint="eastAsia" w:cs="仿宋"/>
                <w:color w:val="231F20"/>
                <w:sz w:val="20"/>
                <w:szCs w:val="20"/>
                <w:lang w:eastAsia="zh-CN"/>
              </w:rPr>
              <w:t>接到海南州市场监督管理局转办编号为</w:t>
            </w:r>
            <w:r>
              <w:rPr>
                <w:rFonts w:hint="eastAsia" w:cs="仿宋"/>
                <w:color w:val="231F20"/>
                <w:sz w:val="20"/>
                <w:szCs w:val="20"/>
                <w:lang w:val="en-US" w:eastAsia="zh-CN"/>
              </w:rPr>
              <w:t>F20200010-0113</w:t>
            </w:r>
            <w:r>
              <w:rPr>
                <w:rFonts w:hint="eastAsia" w:cs="仿宋"/>
                <w:color w:val="231F20"/>
                <w:sz w:val="20"/>
                <w:szCs w:val="20"/>
              </w:rPr>
              <w:t>贵德县</w:t>
            </w:r>
            <w:r>
              <w:rPr>
                <w:rFonts w:hint="eastAsia" w:cs="仿宋"/>
                <w:color w:val="231F20"/>
                <w:sz w:val="20"/>
                <w:szCs w:val="20"/>
                <w:lang w:eastAsia="zh-CN"/>
              </w:rPr>
              <w:t>谷丰粮油餐料水产经销店销售的</w:t>
            </w:r>
            <w:r>
              <w:rPr>
                <w:rFonts w:hint="eastAsia" w:cs="仿宋"/>
                <w:color w:val="231F20"/>
                <w:sz w:val="20"/>
                <w:szCs w:val="20"/>
                <w:lang w:val="en-US" w:eastAsia="zh-CN"/>
              </w:rPr>
              <w:t>“半梅”玫瑰梅，经陕西华博检测技术有限公司检验检测为所检项目二氧化硫留量不符合GB2760-2014《食品安全国家标准  食品添加剂使用标准》标准要求，</w:t>
            </w:r>
            <w:r>
              <w:rPr>
                <w:rFonts w:hint="eastAsia" w:cs="仿宋"/>
                <w:color w:val="231F20"/>
                <w:sz w:val="20"/>
                <w:szCs w:val="20"/>
              </w:rPr>
              <w:t>检验结论为不合格。我局执法人员随后对该店进行现场检查，检查发现</w:t>
            </w:r>
            <w:r>
              <w:rPr>
                <w:rFonts w:hint="eastAsia" w:cs="仿宋"/>
                <w:color w:val="231F20"/>
                <w:sz w:val="20"/>
                <w:szCs w:val="20"/>
                <w:lang w:eastAsia="zh-CN"/>
              </w:rPr>
              <w:t>“半梅”玫瑰梅剩余</w:t>
            </w:r>
            <w:r>
              <w:rPr>
                <w:rFonts w:hint="eastAsia" w:cs="仿宋"/>
                <w:color w:val="231F20"/>
                <w:sz w:val="20"/>
                <w:szCs w:val="20"/>
                <w:lang w:val="en-US" w:eastAsia="zh-CN"/>
              </w:rPr>
              <w:t>10斤并进行了下架封存</w:t>
            </w:r>
            <w:r>
              <w:rPr>
                <w:rFonts w:hint="eastAsia" w:cs="仿宋"/>
                <w:color w:val="231F20"/>
                <w:sz w:val="20"/>
                <w:szCs w:val="20"/>
              </w:rPr>
              <w:t>。当日我局依法对该店销售不符合食品安全标准食品的行为予以立案。</w:t>
            </w:r>
          </w:p>
        </w:tc>
        <w:tc>
          <w:tcPr>
            <w:tcW w:w="1517" w:type="dxa"/>
            <w:vAlign w:val="center"/>
          </w:tcPr>
          <w:p>
            <w:pPr>
              <w:rPr>
                <w:rFonts w:hint="eastAsia" w:cs="仿宋"/>
                <w:color w:val="231F20"/>
                <w:sz w:val="20"/>
                <w:szCs w:val="20"/>
                <w:lang w:val="en-US" w:eastAsia="zh-CN"/>
              </w:rPr>
            </w:pPr>
            <w:r>
              <w:rPr>
                <w:rFonts w:hint="eastAsia" w:ascii="Times New Roman" w:hAnsi="Times New Roman" w:cs="仿宋"/>
                <w:color w:val="231F20"/>
                <w:sz w:val="20"/>
                <w:szCs w:val="20"/>
              </w:rPr>
              <w:t>行政处罚</w:t>
            </w:r>
            <w:r>
              <w:rPr>
                <w:rFonts w:hint="eastAsia" w:cs="仿宋"/>
                <w:color w:val="231F20"/>
                <w:sz w:val="20"/>
                <w:szCs w:val="20"/>
              </w:rPr>
              <w:t>依据</w:t>
            </w:r>
            <w:r>
              <w:rPr>
                <w:rFonts w:hint="eastAsia" w:cs="仿宋"/>
                <w:color w:val="231F20"/>
                <w:sz w:val="20"/>
                <w:szCs w:val="20"/>
                <w:lang w:eastAsia="zh-CN"/>
              </w:rPr>
              <w:t>：</w:t>
            </w:r>
            <w:r>
              <w:rPr>
                <w:rFonts w:hint="eastAsia" w:cs="仿宋"/>
                <w:color w:val="231F20"/>
                <w:sz w:val="20"/>
                <w:szCs w:val="20"/>
              </w:rPr>
              <w:t>《食品安全法》第一百三十六条</w:t>
            </w:r>
          </w:p>
        </w:tc>
        <w:tc>
          <w:tcPr>
            <w:tcW w:w="1175" w:type="dxa"/>
            <w:vAlign w:val="center"/>
          </w:tcPr>
          <w:p>
            <w:pPr>
              <w:rPr>
                <w:rFonts w:hint="eastAsia" w:cs="仿宋"/>
                <w:color w:val="231F20"/>
                <w:sz w:val="20"/>
                <w:szCs w:val="20"/>
                <w:lang w:val="en-US" w:eastAsia="zh-CN"/>
              </w:rPr>
            </w:pPr>
            <w:r>
              <w:rPr>
                <w:rFonts w:hint="eastAsia" w:cs="仿宋"/>
                <w:color w:val="231F20"/>
                <w:sz w:val="20"/>
                <w:szCs w:val="20"/>
                <w:lang w:eastAsia="zh-CN"/>
              </w:rPr>
              <w:t>履行方式：警告</w:t>
            </w:r>
          </w:p>
        </w:tc>
        <w:tc>
          <w:tcPr>
            <w:tcW w:w="1345" w:type="dxa"/>
            <w:vAlign w:val="center"/>
          </w:tcPr>
          <w:p>
            <w:pPr>
              <w:rPr>
                <w:rFonts w:hint="eastAsia" w:cs="仿宋"/>
                <w:color w:val="231F20"/>
                <w:sz w:val="20"/>
                <w:szCs w:val="20"/>
                <w:lang w:val="en-US" w:eastAsia="zh-CN"/>
              </w:rPr>
            </w:pPr>
            <w:r>
              <w:rPr>
                <w:rFonts w:hint="eastAsia" w:cs="仿宋"/>
                <w:color w:val="231F20"/>
                <w:sz w:val="20"/>
                <w:szCs w:val="20"/>
                <w:lang w:val="en-US" w:eastAsia="zh-CN"/>
              </w:rPr>
              <w:t>贵德县市场监督管理局</w:t>
            </w:r>
          </w:p>
          <w:p>
            <w:pPr>
              <w:rPr>
                <w:rFonts w:hint="eastAsia" w:cs="仿宋"/>
                <w:color w:val="231F20"/>
                <w:sz w:val="20"/>
                <w:szCs w:val="20"/>
                <w:lang w:val="en-US" w:eastAsia="zh-CN"/>
              </w:rPr>
            </w:pPr>
            <w:r>
              <w:rPr>
                <w:rFonts w:hint="eastAsia" w:cs="仿宋"/>
                <w:color w:val="231F20"/>
                <w:sz w:val="20"/>
                <w:szCs w:val="20"/>
              </w:rPr>
              <w:t>20</w:t>
            </w:r>
            <w:r>
              <w:rPr>
                <w:rFonts w:hint="eastAsia" w:cs="仿宋"/>
                <w:color w:val="231F20"/>
                <w:sz w:val="20"/>
                <w:szCs w:val="20"/>
                <w:lang w:val="en-US" w:eastAsia="zh-CN"/>
              </w:rPr>
              <w:t>20</w:t>
            </w:r>
            <w:r>
              <w:rPr>
                <w:rFonts w:hint="eastAsia" w:cs="仿宋"/>
                <w:color w:val="231F20"/>
                <w:sz w:val="20"/>
                <w:szCs w:val="20"/>
              </w:rPr>
              <w:t>年</w:t>
            </w:r>
            <w:r>
              <w:rPr>
                <w:rFonts w:hint="eastAsia" w:cs="仿宋"/>
                <w:color w:val="231F20"/>
                <w:sz w:val="20"/>
                <w:szCs w:val="20"/>
                <w:lang w:val="en-US" w:eastAsia="zh-CN"/>
              </w:rPr>
              <w:t>2</w:t>
            </w:r>
            <w:r>
              <w:rPr>
                <w:rFonts w:hint="eastAsia" w:cs="仿宋"/>
                <w:color w:val="231F20"/>
                <w:sz w:val="20"/>
                <w:szCs w:val="20"/>
              </w:rPr>
              <w:t>月</w:t>
            </w:r>
            <w:r>
              <w:rPr>
                <w:rFonts w:hint="eastAsia" w:cs="仿宋"/>
                <w:color w:val="231F20"/>
                <w:sz w:val="20"/>
                <w:szCs w:val="20"/>
                <w:lang w:val="en-US" w:eastAsia="zh-CN"/>
              </w:rPr>
              <w:t>12</w:t>
            </w:r>
            <w:r>
              <w:rPr>
                <w:rFonts w:hint="eastAsia" w:cs="仿宋"/>
                <w:color w:val="231F20"/>
                <w:sz w:val="20"/>
                <w:szCs w:val="20"/>
              </w:rPr>
              <w:t>日</w:t>
            </w:r>
          </w:p>
        </w:tc>
        <w:tc>
          <w:tcPr>
            <w:tcW w:w="0" w:type="auto"/>
            <w:vAlign w:val="center"/>
          </w:tcPr>
          <w:p>
            <w:pP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Align w:val="center"/>
          </w:tcPr>
          <w:p>
            <w:pPr>
              <w:rPr>
                <w:rFonts w:hint="eastAsia" w:cs="仿宋"/>
                <w:color w:val="231F20"/>
                <w:sz w:val="20"/>
                <w:szCs w:val="20"/>
                <w:lang w:val="en-US" w:eastAsia="zh-CN"/>
              </w:rPr>
            </w:pPr>
            <w:r>
              <w:rPr>
                <w:rFonts w:hint="eastAsia" w:cs="仿宋"/>
                <w:color w:val="231F20"/>
                <w:sz w:val="20"/>
                <w:szCs w:val="20"/>
                <w:lang w:val="en-US" w:eastAsia="zh-CN"/>
              </w:rPr>
              <w:t>6</w:t>
            </w:r>
          </w:p>
        </w:tc>
        <w:tc>
          <w:tcPr>
            <w:tcW w:w="0" w:type="auto"/>
            <w:vAlign w:val="center"/>
          </w:tcPr>
          <w:p>
            <w:pPr>
              <w:rPr>
                <w:rFonts w:hint="eastAsia" w:cs="仿宋"/>
                <w:color w:val="231F20"/>
                <w:sz w:val="20"/>
                <w:szCs w:val="20"/>
                <w:lang w:val="en-US" w:eastAsia="zh-CN"/>
              </w:rPr>
            </w:pPr>
            <w:r>
              <w:rPr>
                <w:rFonts w:hint="eastAsia" w:cs="仿宋"/>
                <w:color w:val="231F20"/>
                <w:sz w:val="20"/>
                <w:szCs w:val="20"/>
              </w:rPr>
              <w:t>贵市监行处〔</w:t>
            </w:r>
            <w:r>
              <w:rPr>
                <w:rFonts w:hint="eastAsia" w:cs="仿宋"/>
                <w:color w:val="231F20"/>
                <w:sz w:val="20"/>
                <w:szCs w:val="20"/>
                <w:lang w:eastAsia="zh-CN"/>
              </w:rPr>
              <w:t>2020</w:t>
            </w:r>
            <w:r>
              <w:rPr>
                <w:rFonts w:hint="eastAsia" w:cs="仿宋"/>
                <w:color w:val="231F20"/>
                <w:sz w:val="20"/>
                <w:szCs w:val="20"/>
              </w:rPr>
              <w:t>〕</w:t>
            </w:r>
            <w:r>
              <w:rPr>
                <w:rFonts w:hint="eastAsia" w:cs="仿宋"/>
                <w:color w:val="231F20"/>
                <w:sz w:val="20"/>
                <w:szCs w:val="20"/>
                <w:lang w:eastAsia="zh-CN"/>
              </w:rPr>
              <w:t>1</w:t>
            </w:r>
            <w:r>
              <w:rPr>
                <w:rFonts w:hint="eastAsia" w:cs="仿宋"/>
                <w:color w:val="231F20"/>
                <w:sz w:val="20"/>
                <w:szCs w:val="20"/>
                <w:lang w:val="en-US" w:eastAsia="zh-CN"/>
              </w:rPr>
              <w:t>7</w:t>
            </w:r>
            <w:r>
              <w:rPr>
                <w:rFonts w:hint="eastAsia" w:cs="仿宋"/>
                <w:color w:val="231F20"/>
                <w:sz w:val="20"/>
                <w:szCs w:val="20"/>
              </w:rPr>
              <w:t>号</w:t>
            </w:r>
          </w:p>
        </w:tc>
        <w:tc>
          <w:tcPr>
            <w:tcW w:w="0" w:type="auto"/>
            <w:vAlign w:val="center"/>
          </w:tcPr>
          <w:p>
            <w:pPr>
              <w:rPr>
                <w:rFonts w:hint="eastAsia" w:cs="仿宋"/>
                <w:color w:val="231F20"/>
                <w:sz w:val="20"/>
                <w:szCs w:val="20"/>
                <w:lang w:val="en-US" w:eastAsia="zh-CN"/>
              </w:rPr>
            </w:pPr>
            <w:r>
              <w:rPr>
                <w:rFonts w:hint="eastAsia" w:cs="仿宋"/>
                <w:color w:val="231F20"/>
                <w:sz w:val="20"/>
                <w:szCs w:val="20"/>
                <w:lang w:val="en-US" w:eastAsia="zh-CN"/>
              </w:rPr>
              <w:t>德义酒庄销售不符合食品安全标准的散装白酒一案</w:t>
            </w:r>
          </w:p>
        </w:tc>
        <w:tc>
          <w:tcPr>
            <w:tcW w:w="1054" w:type="dxa"/>
            <w:vAlign w:val="center"/>
          </w:tcPr>
          <w:p>
            <w:pPr>
              <w:rPr>
                <w:rFonts w:hint="eastAsia" w:cs="仿宋"/>
                <w:color w:val="231F20"/>
                <w:sz w:val="20"/>
                <w:szCs w:val="20"/>
                <w:lang w:val="en-US" w:eastAsia="zh-CN"/>
              </w:rPr>
            </w:pPr>
            <w:r>
              <w:rPr>
                <w:rFonts w:hint="eastAsia" w:cs="仿宋"/>
                <w:color w:val="231F20"/>
                <w:sz w:val="20"/>
                <w:szCs w:val="20"/>
                <w:lang w:val="en-US" w:eastAsia="zh-CN"/>
              </w:rPr>
              <w:t>贵德县德义酒庄</w:t>
            </w:r>
          </w:p>
        </w:tc>
        <w:tc>
          <w:tcPr>
            <w:tcW w:w="975" w:type="dxa"/>
            <w:vAlign w:val="center"/>
          </w:tcPr>
          <w:p>
            <w:pPr>
              <w:rPr>
                <w:rFonts w:hint="eastAsia" w:cs="仿宋"/>
                <w:color w:val="231F20"/>
                <w:sz w:val="20"/>
                <w:szCs w:val="20"/>
                <w:lang w:val="en-US" w:eastAsia="zh-CN"/>
              </w:rPr>
            </w:pPr>
            <w:r>
              <w:rPr>
                <w:rFonts w:hint="eastAsia" w:cs="仿宋"/>
                <w:color w:val="231F20"/>
                <w:sz w:val="20"/>
                <w:szCs w:val="20"/>
                <w:lang w:val="en-US" w:eastAsia="zh-CN"/>
              </w:rPr>
              <w:t>92632523MAP564R939</w:t>
            </w:r>
          </w:p>
        </w:tc>
        <w:tc>
          <w:tcPr>
            <w:tcW w:w="833" w:type="dxa"/>
            <w:vAlign w:val="center"/>
          </w:tcPr>
          <w:p>
            <w:pPr>
              <w:rPr>
                <w:rFonts w:hint="eastAsia" w:cs="仿宋"/>
                <w:color w:val="231F20"/>
                <w:sz w:val="20"/>
                <w:szCs w:val="20"/>
                <w:lang w:val="en-US" w:eastAsia="zh-CN"/>
              </w:rPr>
            </w:pPr>
            <w:r>
              <w:rPr>
                <w:rFonts w:hint="eastAsia" w:cs="仿宋"/>
                <w:color w:val="231F20"/>
                <w:sz w:val="20"/>
                <w:szCs w:val="20"/>
                <w:lang w:val="en-US" w:eastAsia="zh-CN"/>
              </w:rPr>
              <w:t>张文</w:t>
            </w:r>
          </w:p>
        </w:tc>
        <w:tc>
          <w:tcPr>
            <w:tcW w:w="5244" w:type="dxa"/>
            <w:vAlign w:val="center"/>
          </w:tcPr>
          <w:p>
            <w:pPr>
              <w:rPr>
                <w:rFonts w:hint="eastAsia" w:cs="仿宋"/>
                <w:color w:val="231F20"/>
                <w:sz w:val="20"/>
                <w:szCs w:val="20"/>
                <w:lang w:val="en-US" w:eastAsia="zh-CN"/>
              </w:rPr>
            </w:pPr>
            <w:r>
              <w:rPr>
                <w:rFonts w:hint="eastAsia" w:cs="仿宋"/>
                <w:color w:val="231F20"/>
                <w:sz w:val="20"/>
                <w:szCs w:val="20"/>
              </w:rPr>
              <w:t>20</w:t>
            </w:r>
            <w:r>
              <w:rPr>
                <w:rFonts w:hint="eastAsia" w:cs="仿宋"/>
                <w:color w:val="231F20"/>
                <w:sz w:val="20"/>
                <w:szCs w:val="20"/>
                <w:lang w:val="en-US" w:eastAsia="zh-CN"/>
              </w:rPr>
              <w:t>20</w:t>
            </w:r>
            <w:r>
              <w:rPr>
                <w:rFonts w:hint="eastAsia" w:cs="仿宋"/>
                <w:color w:val="231F20"/>
                <w:sz w:val="20"/>
                <w:szCs w:val="20"/>
              </w:rPr>
              <w:t>年</w:t>
            </w:r>
            <w:r>
              <w:rPr>
                <w:rFonts w:hint="eastAsia" w:cs="仿宋"/>
                <w:color w:val="231F20"/>
                <w:sz w:val="20"/>
                <w:szCs w:val="20"/>
                <w:lang w:val="en-US" w:eastAsia="zh-CN"/>
              </w:rPr>
              <w:t>1</w:t>
            </w:r>
            <w:r>
              <w:rPr>
                <w:rFonts w:hint="eastAsia" w:cs="仿宋"/>
                <w:color w:val="231F20"/>
                <w:sz w:val="20"/>
                <w:szCs w:val="20"/>
              </w:rPr>
              <w:t>月</w:t>
            </w:r>
            <w:r>
              <w:rPr>
                <w:rFonts w:hint="eastAsia" w:cs="仿宋"/>
                <w:color w:val="231F20"/>
                <w:sz w:val="20"/>
                <w:szCs w:val="20"/>
                <w:lang w:val="en-US" w:eastAsia="zh-CN"/>
              </w:rPr>
              <w:t>20</w:t>
            </w:r>
            <w:r>
              <w:rPr>
                <w:rFonts w:hint="eastAsia" w:cs="仿宋"/>
                <w:color w:val="231F20"/>
                <w:sz w:val="20"/>
                <w:szCs w:val="20"/>
              </w:rPr>
              <w:t>日，我局执法人员</w:t>
            </w:r>
            <w:r>
              <w:rPr>
                <w:rFonts w:hint="eastAsia" w:cs="仿宋"/>
                <w:color w:val="231F20"/>
                <w:sz w:val="20"/>
                <w:szCs w:val="20"/>
                <w:lang w:eastAsia="zh-CN"/>
              </w:rPr>
              <w:t>接到海南州市场监督管理局转办编号为</w:t>
            </w:r>
            <w:r>
              <w:rPr>
                <w:rFonts w:hint="eastAsia" w:cs="仿宋"/>
                <w:color w:val="231F20"/>
                <w:sz w:val="20"/>
                <w:szCs w:val="20"/>
                <w:lang w:val="en-US" w:eastAsia="zh-CN"/>
              </w:rPr>
              <w:t>F20200010-0153</w:t>
            </w:r>
            <w:r>
              <w:rPr>
                <w:rFonts w:hint="eastAsia" w:cs="仿宋"/>
                <w:color w:val="231F20"/>
                <w:sz w:val="20"/>
                <w:szCs w:val="20"/>
              </w:rPr>
              <w:t>贵德县</w:t>
            </w:r>
            <w:r>
              <w:rPr>
                <w:rFonts w:hint="eastAsia" w:cs="仿宋"/>
                <w:color w:val="231F20"/>
                <w:sz w:val="20"/>
                <w:szCs w:val="20"/>
                <w:lang w:eastAsia="zh-CN"/>
              </w:rPr>
              <w:t>德义酒庄生产销售的</w:t>
            </w:r>
            <w:r>
              <w:rPr>
                <w:rFonts w:hint="eastAsia" w:cs="仿宋"/>
                <w:color w:val="231F20"/>
                <w:sz w:val="20"/>
                <w:szCs w:val="20"/>
                <w:lang w:val="en-US" w:eastAsia="zh-CN"/>
              </w:rPr>
              <w:t>“德义飞瀑”52度散装白酒，经陕西华博检测技术有限公司检验检测为所检项目酒精度不符合GB/T10781.2-2006《清香型白酒》标准要求，</w:t>
            </w:r>
            <w:r>
              <w:rPr>
                <w:rFonts w:hint="eastAsia" w:cs="仿宋"/>
                <w:color w:val="231F20"/>
                <w:sz w:val="20"/>
                <w:szCs w:val="20"/>
              </w:rPr>
              <w:t>检验结论为不合格。我局执法人员随后对该店进行现场检查，检查发现</w:t>
            </w:r>
            <w:r>
              <w:rPr>
                <w:rFonts w:hint="eastAsia" w:cs="仿宋"/>
                <w:color w:val="231F20"/>
                <w:sz w:val="20"/>
                <w:szCs w:val="20"/>
                <w:lang w:val="en-US" w:eastAsia="zh-CN"/>
              </w:rPr>
              <w:t>“德义飞瀑”52度</w:t>
            </w:r>
            <w:r>
              <w:rPr>
                <w:rFonts w:hint="eastAsia" w:cs="仿宋"/>
                <w:color w:val="231F20"/>
                <w:sz w:val="20"/>
                <w:szCs w:val="20"/>
                <w:lang w:eastAsia="zh-CN"/>
              </w:rPr>
              <w:t>剩余</w:t>
            </w:r>
            <w:r>
              <w:rPr>
                <w:rFonts w:hint="eastAsia" w:cs="仿宋"/>
                <w:color w:val="231F20"/>
                <w:sz w:val="20"/>
                <w:szCs w:val="20"/>
                <w:lang w:val="en-US" w:eastAsia="zh-CN"/>
              </w:rPr>
              <w:t>1100斤并进行了下架封存</w:t>
            </w:r>
            <w:r>
              <w:rPr>
                <w:rFonts w:hint="eastAsia" w:cs="仿宋"/>
                <w:color w:val="231F20"/>
                <w:sz w:val="20"/>
                <w:szCs w:val="20"/>
              </w:rPr>
              <w:t>。当日我局依法对该店销售不符合食品安全标准食品的行为予以立案。</w:t>
            </w:r>
          </w:p>
        </w:tc>
        <w:tc>
          <w:tcPr>
            <w:tcW w:w="1517" w:type="dxa"/>
            <w:vAlign w:val="center"/>
          </w:tcPr>
          <w:p>
            <w:pPr>
              <w:rPr>
                <w:rFonts w:hint="eastAsia" w:cs="仿宋"/>
                <w:color w:val="231F20"/>
                <w:sz w:val="20"/>
                <w:szCs w:val="20"/>
                <w:lang w:val="en-US" w:eastAsia="zh-CN"/>
              </w:rPr>
            </w:pPr>
            <w:r>
              <w:rPr>
                <w:rFonts w:hint="eastAsia" w:ascii="Times New Roman" w:hAnsi="Times New Roman" w:cs="仿宋"/>
                <w:color w:val="231F20"/>
                <w:sz w:val="20"/>
                <w:szCs w:val="20"/>
              </w:rPr>
              <w:t>行政处罚</w:t>
            </w:r>
            <w:r>
              <w:rPr>
                <w:rFonts w:hint="eastAsia" w:cs="仿宋"/>
                <w:color w:val="231F20"/>
                <w:sz w:val="20"/>
                <w:szCs w:val="20"/>
              </w:rPr>
              <w:t>依据</w:t>
            </w:r>
            <w:r>
              <w:rPr>
                <w:rFonts w:hint="eastAsia" w:cs="仿宋"/>
                <w:color w:val="231F20"/>
                <w:sz w:val="20"/>
                <w:szCs w:val="20"/>
                <w:lang w:eastAsia="zh-CN"/>
              </w:rPr>
              <w:t>：</w:t>
            </w:r>
            <w:r>
              <w:rPr>
                <w:rFonts w:hint="eastAsia" w:cs="仿宋"/>
                <w:color w:val="231F20"/>
                <w:sz w:val="20"/>
                <w:szCs w:val="20"/>
              </w:rPr>
              <w:t>《中华人民共和国</w:t>
            </w:r>
            <w:r>
              <w:rPr>
                <w:rFonts w:hint="eastAsia" w:cs="仿宋"/>
                <w:color w:val="231F20"/>
                <w:sz w:val="20"/>
                <w:szCs w:val="20"/>
                <w:lang w:eastAsia="zh-CN"/>
              </w:rPr>
              <w:t>产品质量法</w:t>
            </w:r>
            <w:r>
              <w:rPr>
                <w:rFonts w:hint="eastAsia" w:cs="仿宋"/>
                <w:color w:val="231F20"/>
                <w:sz w:val="20"/>
                <w:szCs w:val="20"/>
              </w:rPr>
              <w:t>》第</w:t>
            </w:r>
            <w:r>
              <w:rPr>
                <w:rFonts w:hint="eastAsia" w:cs="仿宋"/>
                <w:color w:val="231F20"/>
                <w:sz w:val="20"/>
                <w:szCs w:val="20"/>
                <w:lang w:eastAsia="zh-CN"/>
              </w:rPr>
              <w:t>五十</w:t>
            </w:r>
            <w:r>
              <w:rPr>
                <w:rFonts w:hint="eastAsia" w:cs="仿宋"/>
                <w:color w:val="231F20"/>
                <w:sz w:val="20"/>
                <w:szCs w:val="20"/>
              </w:rPr>
              <w:t>条</w:t>
            </w:r>
          </w:p>
        </w:tc>
        <w:tc>
          <w:tcPr>
            <w:tcW w:w="1175" w:type="dxa"/>
            <w:vAlign w:val="center"/>
          </w:tcPr>
          <w:p>
            <w:pPr>
              <w:rPr>
                <w:rFonts w:hint="eastAsia" w:cs="仿宋"/>
                <w:color w:val="231F20"/>
                <w:sz w:val="20"/>
                <w:szCs w:val="20"/>
                <w:lang w:val="en-US" w:eastAsia="zh-CN"/>
              </w:rPr>
            </w:pPr>
            <w:r>
              <w:rPr>
                <w:rFonts w:hint="eastAsia" w:cs="仿宋"/>
                <w:color w:val="231F20"/>
                <w:sz w:val="20"/>
                <w:szCs w:val="20"/>
                <w:lang w:eastAsia="zh-CN"/>
              </w:rPr>
              <w:t>履行方式：罚款</w:t>
            </w:r>
            <w:r>
              <w:rPr>
                <w:rFonts w:hint="eastAsia" w:cs="仿宋"/>
                <w:color w:val="231F20"/>
                <w:sz w:val="20"/>
                <w:szCs w:val="20"/>
                <w:lang w:val="en-US" w:eastAsia="zh-CN"/>
              </w:rPr>
              <w:t>0.5万元</w:t>
            </w:r>
          </w:p>
        </w:tc>
        <w:tc>
          <w:tcPr>
            <w:tcW w:w="1345" w:type="dxa"/>
            <w:vAlign w:val="center"/>
          </w:tcPr>
          <w:p>
            <w:pPr>
              <w:rPr>
                <w:rFonts w:hint="eastAsia" w:cs="仿宋"/>
                <w:color w:val="231F20"/>
                <w:sz w:val="20"/>
                <w:szCs w:val="20"/>
                <w:lang w:val="en-US" w:eastAsia="zh-CN"/>
              </w:rPr>
            </w:pPr>
            <w:r>
              <w:rPr>
                <w:rFonts w:hint="eastAsia" w:cs="仿宋"/>
                <w:color w:val="231F20"/>
                <w:sz w:val="20"/>
                <w:szCs w:val="20"/>
                <w:lang w:val="en-US" w:eastAsia="zh-CN"/>
              </w:rPr>
              <w:t>贵德县市场监督管理局</w:t>
            </w:r>
          </w:p>
          <w:p>
            <w:pPr>
              <w:rPr>
                <w:rFonts w:hint="eastAsia" w:cs="仿宋"/>
                <w:color w:val="231F20"/>
                <w:sz w:val="20"/>
                <w:szCs w:val="20"/>
                <w:lang w:val="en-US" w:eastAsia="zh-CN"/>
              </w:rPr>
            </w:pPr>
            <w:r>
              <w:rPr>
                <w:rFonts w:hint="eastAsia" w:cs="仿宋"/>
                <w:color w:val="231F20"/>
                <w:sz w:val="20"/>
                <w:szCs w:val="20"/>
              </w:rPr>
              <w:t>20</w:t>
            </w:r>
            <w:r>
              <w:rPr>
                <w:rFonts w:hint="eastAsia" w:cs="仿宋"/>
                <w:color w:val="231F20"/>
                <w:sz w:val="20"/>
                <w:szCs w:val="20"/>
                <w:lang w:val="en-US" w:eastAsia="zh-CN"/>
              </w:rPr>
              <w:t>20</w:t>
            </w:r>
            <w:r>
              <w:rPr>
                <w:rFonts w:hint="eastAsia" w:cs="仿宋"/>
                <w:color w:val="231F20"/>
                <w:sz w:val="20"/>
                <w:szCs w:val="20"/>
              </w:rPr>
              <w:t>年</w:t>
            </w:r>
            <w:r>
              <w:rPr>
                <w:rFonts w:hint="eastAsia" w:cs="仿宋"/>
                <w:color w:val="231F20"/>
                <w:sz w:val="20"/>
                <w:szCs w:val="20"/>
                <w:lang w:val="en-US" w:eastAsia="zh-CN"/>
              </w:rPr>
              <w:t>1</w:t>
            </w:r>
            <w:r>
              <w:rPr>
                <w:rFonts w:hint="eastAsia" w:cs="仿宋"/>
                <w:color w:val="231F20"/>
                <w:sz w:val="20"/>
                <w:szCs w:val="20"/>
              </w:rPr>
              <w:t>月</w:t>
            </w:r>
            <w:r>
              <w:rPr>
                <w:rFonts w:hint="eastAsia" w:cs="仿宋"/>
                <w:color w:val="231F20"/>
                <w:sz w:val="20"/>
                <w:szCs w:val="20"/>
                <w:lang w:val="en-US" w:eastAsia="zh-CN"/>
              </w:rPr>
              <w:t>30日</w:t>
            </w:r>
          </w:p>
        </w:tc>
        <w:tc>
          <w:tcPr>
            <w:tcW w:w="0" w:type="auto"/>
            <w:vAlign w:val="center"/>
          </w:tcPr>
          <w:p>
            <w:pP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Align w:val="center"/>
          </w:tcPr>
          <w:p>
            <w:pPr>
              <w:rPr>
                <w:rFonts w:hint="default" w:cs="仿宋"/>
                <w:color w:val="231F20"/>
                <w:sz w:val="20"/>
                <w:szCs w:val="20"/>
                <w:lang w:val="en-US" w:eastAsia="zh-CN"/>
              </w:rPr>
            </w:pPr>
            <w:r>
              <w:rPr>
                <w:rFonts w:hint="eastAsia" w:cs="仿宋"/>
                <w:color w:val="231F20"/>
                <w:sz w:val="20"/>
                <w:szCs w:val="20"/>
                <w:lang w:val="en-US" w:eastAsia="zh-CN"/>
              </w:rPr>
              <w:t>7</w:t>
            </w:r>
          </w:p>
        </w:tc>
        <w:tc>
          <w:tcPr>
            <w:tcW w:w="0" w:type="auto"/>
            <w:vAlign w:val="top"/>
          </w:tcPr>
          <w:p>
            <w:pPr>
              <w:rPr>
                <w:rFonts w:hint="eastAsia" w:cs="仿宋"/>
                <w:color w:val="231F20"/>
                <w:sz w:val="20"/>
                <w:szCs w:val="20"/>
              </w:rPr>
            </w:pPr>
            <w:r>
              <w:rPr>
                <w:rFonts w:hint="eastAsia" w:cs="仿宋"/>
                <w:color w:val="231F20"/>
                <w:sz w:val="20"/>
                <w:szCs w:val="20"/>
              </w:rPr>
              <w:t>贵市监行处〔2020〕1</w:t>
            </w:r>
            <w:r>
              <w:rPr>
                <w:rFonts w:hint="eastAsia" w:cs="仿宋"/>
                <w:color w:val="231F20"/>
                <w:sz w:val="20"/>
                <w:szCs w:val="20"/>
                <w:lang w:val="en-US" w:eastAsia="zh-CN"/>
              </w:rPr>
              <w:t>1</w:t>
            </w:r>
            <w:r>
              <w:rPr>
                <w:rFonts w:hint="eastAsia" w:cs="仿宋"/>
                <w:color w:val="231F20"/>
                <w:sz w:val="20"/>
                <w:szCs w:val="20"/>
              </w:rPr>
              <w:t>号</w:t>
            </w:r>
          </w:p>
          <w:p>
            <w:pPr>
              <w:rPr>
                <w:rFonts w:hint="eastAsia" w:cs="仿宋"/>
                <w:color w:val="231F20"/>
                <w:sz w:val="20"/>
                <w:szCs w:val="20"/>
                <w:lang w:val="en-US" w:eastAsia="zh-CN"/>
              </w:rPr>
            </w:pPr>
          </w:p>
        </w:tc>
        <w:tc>
          <w:tcPr>
            <w:tcW w:w="0" w:type="auto"/>
            <w:vAlign w:val="top"/>
          </w:tcPr>
          <w:p>
            <w:pPr>
              <w:rPr>
                <w:rFonts w:hint="eastAsia" w:cs="仿宋"/>
                <w:color w:val="231F20"/>
                <w:sz w:val="20"/>
                <w:szCs w:val="20"/>
                <w:lang w:val="en-US" w:eastAsia="zh-CN"/>
              </w:rPr>
            </w:pPr>
            <w:r>
              <w:rPr>
                <w:rFonts w:hint="eastAsia" w:cs="仿宋"/>
                <w:color w:val="231F20"/>
                <w:sz w:val="20"/>
                <w:szCs w:val="20"/>
                <w:lang w:eastAsia="zh-CN"/>
              </w:rPr>
              <w:t>张玉清</w:t>
            </w:r>
            <w:r>
              <w:rPr>
                <w:rFonts w:hint="eastAsia" w:cs="仿宋"/>
                <w:color w:val="231F20"/>
                <w:sz w:val="20"/>
                <w:szCs w:val="20"/>
              </w:rPr>
              <w:t>未按规定建立进货查验记录案</w:t>
            </w:r>
          </w:p>
        </w:tc>
        <w:tc>
          <w:tcPr>
            <w:tcW w:w="1054" w:type="dxa"/>
            <w:vAlign w:val="top"/>
          </w:tcPr>
          <w:p>
            <w:pPr>
              <w:rPr>
                <w:rFonts w:hint="eastAsia" w:cs="仿宋"/>
                <w:color w:val="231F20"/>
                <w:sz w:val="20"/>
                <w:szCs w:val="20"/>
                <w:lang w:val="en-US" w:eastAsia="zh-CN"/>
              </w:rPr>
            </w:pPr>
            <w:r>
              <w:rPr>
                <w:rFonts w:hint="eastAsia" w:cs="仿宋"/>
                <w:color w:val="231F20"/>
                <w:sz w:val="20"/>
                <w:szCs w:val="20"/>
                <w:lang w:eastAsia="zh-CN"/>
              </w:rPr>
              <w:t>贵德县唯爱KTV</w:t>
            </w:r>
          </w:p>
        </w:tc>
        <w:tc>
          <w:tcPr>
            <w:tcW w:w="975" w:type="dxa"/>
            <w:vAlign w:val="top"/>
          </w:tcPr>
          <w:p>
            <w:pPr>
              <w:rPr>
                <w:rFonts w:hint="eastAsia" w:cs="仿宋"/>
                <w:color w:val="231F20"/>
                <w:sz w:val="20"/>
                <w:szCs w:val="20"/>
                <w:lang w:eastAsia="zh-CN"/>
              </w:rPr>
            </w:pPr>
            <w:r>
              <w:rPr>
                <w:rFonts w:hint="eastAsia" w:cs="仿宋"/>
                <w:color w:val="231F20"/>
                <w:sz w:val="20"/>
                <w:szCs w:val="20"/>
                <w:lang w:eastAsia="zh-CN"/>
              </w:rPr>
              <w:t>92632523MA757PA00</w:t>
            </w:r>
          </w:p>
          <w:p>
            <w:pPr>
              <w:rPr>
                <w:rFonts w:hint="eastAsia" w:cs="仿宋"/>
                <w:color w:val="231F20"/>
                <w:sz w:val="20"/>
                <w:szCs w:val="20"/>
                <w:lang w:val="en-US" w:eastAsia="zh-CN"/>
              </w:rPr>
            </w:pPr>
          </w:p>
        </w:tc>
        <w:tc>
          <w:tcPr>
            <w:tcW w:w="833" w:type="dxa"/>
            <w:vAlign w:val="top"/>
          </w:tcPr>
          <w:p>
            <w:pPr>
              <w:rPr>
                <w:rFonts w:hint="eastAsia" w:cs="仿宋"/>
                <w:color w:val="231F20"/>
                <w:sz w:val="20"/>
                <w:szCs w:val="20"/>
                <w:lang w:val="en-US" w:eastAsia="zh-CN"/>
              </w:rPr>
            </w:pPr>
            <w:r>
              <w:rPr>
                <w:rFonts w:hint="eastAsia" w:cs="仿宋"/>
                <w:color w:val="231F20"/>
                <w:sz w:val="20"/>
                <w:szCs w:val="20"/>
                <w:lang w:eastAsia="zh-CN"/>
              </w:rPr>
              <w:t>张玉清</w:t>
            </w:r>
          </w:p>
        </w:tc>
        <w:tc>
          <w:tcPr>
            <w:tcW w:w="5244" w:type="dxa"/>
            <w:vAlign w:val="top"/>
          </w:tcPr>
          <w:p>
            <w:pPr>
              <w:rPr>
                <w:rFonts w:hint="eastAsia" w:cs="仿宋"/>
                <w:color w:val="231F20"/>
                <w:sz w:val="20"/>
                <w:szCs w:val="20"/>
                <w:lang w:val="en-US" w:eastAsia="zh-CN"/>
              </w:rPr>
            </w:pPr>
            <w:r>
              <w:rPr>
                <w:rFonts w:hint="eastAsia" w:cs="仿宋"/>
                <w:color w:val="231F20"/>
                <w:sz w:val="20"/>
                <w:szCs w:val="20"/>
                <w:lang w:eastAsia="zh-CN"/>
              </w:rPr>
              <w:t>2019年12月24日，我局执法人员在贵德县河阴镇德文化广场“唯爱KTV”进行检查时，发现该店</w:t>
            </w:r>
            <w:r>
              <w:rPr>
                <w:rFonts w:hint="eastAsia" w:cs="仿宋"/>
                <w:color w:val="231F20"/>
                <w:sz w:val="20"/>
                <w:szCs w:val="20"/>
              </w:rPr>
              <w:t>未按规定建立进货查验记录</w:t>
            </w:r>
            <w:r>
              <w:rPr>
                <w:rFonts w:hint="eastAsia" w:cs="仿宋"/>
                <w:color w:val="231F20"/>
                <w:sz w:val="20"/>
                <w:szCs w:val="20"/>
                <w:lang w:eastAsia="zh-CN"/>
              </w:rPr>
              <w:t>，检查时当事人张玉清在场。我局执法人员依据《食品安全法》的相关规定，当场制作了现场检查记录。我局执法人员于2020年1月15日报经局长批准后立案调查。</w:t>
            </w:r>
          </w:p>
        </w:tc>
        <w:tc>
          <w:tcPr>
            <w:tcW w:w="1517" w:type="dxa"/>
            <w:vAlign w:val="top"/>
          </w:tcPr>
          <w:p>
            <w:pPr>
              <w:rPr>
                <w:rFonts w:hint="eastAsia" w:cs="仿宋"/>
                <w:color w:val="231F20"/>
                <w:sz w:val="20"/>
                <w:szCs w:val="20"/>
                <w:lang w:val="en-US" w:eastAsia="zh-CN"/>
              </w:rPr>
            </w:pPr>
            <w:r>
              <w:rPr>
                <w:rFonts w:hint="eastAsia" w:ascii="Times New Roman" w:hAnsi="Times New Roman" w:cs="仿宋"/>
                <w:color w:val="231F20"/>
                <w:sz w:val="20"/>
                <w:szCs w:val="20"/>
              </w:rPr>
              <w:t>行政处罚</w:t>
            </w:r>
            <w:r>
              <w:rPr>
                <w:rFonts w:hint="eastAsia" w:cs="仿宋"/>
                <w:color w:val="231F20"/>
                <w:sz w:val="20"/>
                <w:szCs w:val="20"/>
              </w:rPr>
              <w:t>依据</w:t>
            </w:r>
            <w:r>
              <w:rPr>
                <w:rFonts w:hint="eastAsia" w:cs="仿宋"/>
                <w:color w:val="231F20"/>
                <w:sz w:val="20"/>
                <w:szCs w:val="20"/>
                <w:lang w:eastAsia="zh-CN"/>
              </w:rPr>
              <w:t>：《食品安全法》第一百二十六条第一款第三项</w:t>
            </w:r>
          </w:p>
        </w:tc>
        <w:tc>
          <w:tcPr>
            <w:tcW w:w="1175" w:type="dxa"/>
            <w:vAlign w:val="top"/>
          </w:tcPr>
          <w:p>
            <w:pPr>
              <w:rPr>
                <w:rFonts w:hint="eastAsia" w:cs="仿宋"/>
                <w:color w:val="231F20"/>
                <w:sz w:val="20"/>
                <w:szCs w:val="20"/>
                <w:lang w:val="en-US" w:eastAsia="zh-CN"/>
              </w:rPr>
            </w:pPr>
            <w:r>
              <w:rPr>
                <w:rFonts w:hint="eastAsia" w:cs="仿宋"/>
                <w:color w:val="231F20"/>
                <w:sz w:val="20"/>
                <w:szCs w:val="20"/>
                <w:lang w:eastAsia="zh-CN"/>
              </w:rPr>
              <w:t>履行方式：罚款</w:t>
            </w:r>
            <w:r>
              <w:rPr>
                <w:rFonts w:hint="eastAsia" w:cs="仿宋"/>
                <w:color w:val="231F20"/>
                <w:sz w:val="20"/>
                <w:szCs w:val="20"/>
                <w:lang w:val="en-US" w:eastAsia="zh-CN"/>
              </w:rPr>
              <w:t>0.51万元</w:t>
            </w:r>
          </w:p>
        </w:tc>
        <w:tc>
          <w:tcPr>
            <w:tcW w:w="1345" w:type="dxa"/>
            <w:vAlign w:val="top"/>
          </w:tcPr>
          <w:p>
            <w:pPr>
              <w:rPr>
                <w:rFonts w:hint="eastAsia" w:cs="仿宋"/>
                <w:color w:val="231F20"/>
                <w:sz w:val="20"/>
                <w:szCs w:val="20"/>
                <w:lang w:val="en-US" w:eastAsia="zh-CN"/>
              </w:rPr>
            </w:pPr>
            <w:r>
              <w:rPr>
                <w:rFonts w:hint="eastAsia" w:cs="仿宋"/>
                <w:color w:val="231F20"/>
                <w:sz w:val="20"/>
                <w:szCs w:val="20"/>
                <w:lang w:val="en-US" w:eastAsia="zh-CN"/>
              </w:rPr>
              <w:t>贵德县市场监督管理局</w:t>
            </w:r>
          </w:p>
          <w:p>
            <w:pPr>
              <w:rPr>
                <w:rFonts w:hint="eastAsia" w:cs="仿宋"/>
                <w:color w:val="231F20"/>
                <w:sz w:val="20"/>
                <w:szCs w:val="20"/>
                <w:lang w:val="en-US" w:eastAsia="zh-CN"/>
              </w:rPr>
            </w:pPr>
            <w:r>
              <w:rPr>
                <w:rFonts w:hint="eastAsia" w:cs="仿宋"/>
                <w:color w:val="231F20"/>
                <w:sz w:val="20"/>
                <w:szCs w:val="20"/>
              </w:rPr>
              <w:t>20</w:t>
            </w:r>
            <w:r>
              <w:rPr>
                <w:rFonts w:hint="eastAsia" w:cs="仿宋"/>
                <w:color w:val="231F20"/>
                <w:sz w:val="20"/>
                <w:szCs w:val="20"/>
                <w:lang w:val="en-US" w:eastAsia="zh-CN"/>
              </w:rPr>
              <w:t>20</w:t>
            </w:r>
            <w:r>
              <w:rPr>
                <w:rFonts w:hint="eastAsia" w:cs="仿宋"/>
                <w:color w:val="231F20"/>
                <w:sz w:val="20"/>
                <w:szCs w:val="20"/>
              </w:rPr>
              <w:t>年</w:t>
            </w:r>
            <w:r>
              <w:rPr>
                <w:rFonts w:hint="eastAsia" w:cs="仿宋"/>
                <w:color w:val="231F20"/>
                <w:sz w:val="20"/>
                <w:szCs w:val="20"/>
                <w:lang w:val="en-US" w:eastAsia="zh-CN"/>
              </w:rPr>
              <w:t>2</w:t>
            </w:r>
            <w:r>
              <w:rPr>
                <w:rFonts w:hint="eastAsia" w:cs="仿宋"/>
                <w:color w:val="231F20"/>
                <w:sz w:val="20"/>
                <w:szCs w:val="20"/>
              </w:rPr>
              <w:t>月</w:t>
            </w:r>
            <w:r>
              <w:rPr>
                <w:rFonts w:hint="eastAsia" w:cs="仿宋"/>
                <w:color w:val="231F20"/>
                <w:sz w:val="20"/>
                <w:szCs w:val="20"/>
                <w:lang w:val="en-US" w:eastAsia="zh-CN"/>
              </w:rPr>
              <w:t>25</w:t>
            </w:r>
            <w:r>
              <w:rPr>
                <w:rFonts w:hint="eastAsia" w:cs="仿宋"/>
                <w:color w:val="231F20"/>
                <w:sz w:val="20"/>
                <w:szCs w:val="20"/>
              </w:rPr>
              <w:t>日</w:t>
            </w:r>
          </w:p>
        </w:tc>
        <w:tc>
          <w:tcPr>
            <w:tcW w:w="0" w:type="auto"/>
            <w:vAlign w:val="center"/>
          </w:tcPr>
          <w:p>
            <w:pP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Align w:val="top"/>
          </w:tcPr>
          <w:p>
            <w:pPr>
              <w:rPr>
                <w:rFonts w:hint="eastAsia" w:cs="仿宋"/>
                <w:color w:val="231F20"/>
                <w:sz w:val="20"/>
                <w:szCs w:val="20"/>
                <w:lang w:val="en-US" w:eastAsia="zh-CN"/>
              </w:rPr>
            </w:pPr>
            <w:r>
              <w:rPr>
                <w:rFonts w:hint="eastAsia" w:cs="仿宋"/>
                <w:color w:val="231F20"/>
                <w:sz w:val="20"/>
                <w:szCs w:val="20"/>
                <w:lang w:val="en-US" w:eastAsia="zh-CN"/>
              </w:rPr>
              <w:t>8</w:t>
            </w:r>
          </w:p>
        </w:tc>
        <w:tc>
          <w:tcPr>
            <w:tcW w:w="0" w:type="auto"/>
            <w:vAlign w:val="top"/>
          </w:tcPr>
          <w:p>
            <w:pPr>
              <w:rPr>
                <w:rFonts w:hint="eastAsia" w:cs="仿宋"/>
                <w:color w:val="231F20"/>
                <w:sz w:val="20"/>
                <w:szCs w:val="20"/>
              </w:rPr>
            </w:pPr>
            <w:r>
              <w:rPr>
                <w:rFonts w:hint="eastAsia" w:cs="仿宋"/>
                <w:color w:val="231F20"/>
                <w:sz w:val="20"/>
                <w:szCs w:val="20"/>
              </w:rPr>
              <w:t>贵市监行处〔2019〕56号</w:t>
            </w:r>
          </w:p>
          <w:p>
            <w:pPr>
              <w:rPr>
                <w:rFonts w:hint="eastAsia" w:cs="仿宋"/>
                <w:color w:val="231F20"/>
                <w:sz w:val="20"/>
                <w:szCs w:val="20"/>
                <w:lang w:val="en-US" w:eastAsia="zh-CN"/>
              </w:rPr>
            </w:pPr>
          </w:p>
        </w:tc>
        <w:tc>
          <w:tcPr>
            <w:tcW w:w="0" w:type="auto"/>
            <w:vAlign w:val="top"/>
          </w:tcPr>
          <w:p>
            <w:pPr>
              <w:rPr>
                <w:rFonts w:hint="eastAsia" w:cs="仿宋"/>
                <w:color w:val="231F20"/>
                <w:sz w:val="20"/>
                <w:szCs w:val="20"/>
                <w:lang w:val="en-US" w:eastAsia="zh-CN"/>
              </w:rPr>
            </w:pPr>
            <w:r>
              <w:rPr>
                <w:rFonts w:hint="eastAsia" w:cs="仿宋"/>
                <w:color w:val="231F20"/>
                <w:sz w:val="20"/>
                <w:szCs w:val="20"/>
              </w:rPr>
              <w:t>贰拾肆凯文化旅游休闲度假饭店超范围使用含铝添加剂一案</w:t>
            </w:r>
          </w:p>
        </w:tc>
        <w:tc>
          <w:tcPr>
            <w:tcW w:w="1054" w:type="dxa"/>
            <w:vAlign w:val="top"/>
          </w:tcPr>
          <w:p>
            <w:pPr>
              <w:rPr>
                <w:rFonts w:hint="eastAsia" w:cs="仿宋"/>
                <w:color w:val="231F20"/>
                <w:sz w:val="20"/>
                <w:szCs w:val="20"/>
              </w:rPr>
            </w:pPr>
          </w:p>
          <w:p>
            <w:pPr>
              <w:rPr>
                <w:rFonts w:hint="eastAsia" w:cs="仿宋"/>
                <w:color w:val="231F20"/>
                <w:sz w:val="20"/>
                <w:szCs w:val="20"/>
              </w:rPr>
            </w:pPr>
          </w:p>
          <w:p>
            <w:pPr>
              <w:rPr>
                <w:rFonts w:hint="eastAsia" w:cs="仿宋"/>
                <w:color w:val="231F20"/>
                <w:sz w:val="20"/>
                <w:szCs w:val="20"/>
              </w:rPr>
            </w:pPr>
          </w:p>
          <w:p>
            <w:pPr>
              <w:rPr>
                <w:rFonts w:hint="eastAsia" w:cs="仿宋"/>
                <w:color w:val="231F20"/>
                <w:sz w:val="20"/>
                <w:szCs w:val="20"/>
              </w:rPr>
            </w:pPr>
            <w:r>
              <w:rPr>
                <w:rFonts w:hint="eastAsia" w:cs="仿宋"/>
                <w:color w:val="231F20"/>
                <w:sz w:val="20"/>
                <w:szCs w:val="20"/>
              </w:rPr>
              <w:t>贰拾肆凯文化旅游休闲度假饭店</w:t>
            </w:r>
          </w:p>
          <w:p>
            <w:pPr>
              <w:rPr>
                <w:rFonts w:hint="eastAsia" w:cs="仿宋"/>
                <w:color w:val="231F20"/>
                <w:sz w:val="20"/>
                <w:szCs w:val="20"/>
                <w:lang w:val="en-US" w:eastAsia="zh-CN"/>
              </w:rPr>
            </w:pPr>
          </w:p>
        </w:tc>
        <w:tc>
          <w:tcPr>
            <w:tcW w:w="975" w:type="dxa"/>
            <w:vAlign w:val="top"/>
          </w:tcPr>
          <w:p>
            <w:pPr>
              <w:rPr>
                <w:rFonts w:hint="eastAsia" w:cs="仿宋"/>
                <w:color w:val="231F20"/>
                <w:sz w:val="20"/>
                <w:szCs w:val="20"/>
                <w:lang w:val="en-US" w:eastAsia="zh-CN"/>
              </w:rPr>
            </w:pPr>
            <w:r>
              <w:rPr>
                <w:rFonts w:hint="eastAsia" w:cs="仿宋"/>
                <w:color w:val="231F20"/>
                <w:sz w:val="20"/>
                <w:szCs w:val="20"/>
              </w:rPr>
              <w:t>92632523MA75305C0D</w:t>
            </w:r>
          </w:p>
        </w:tc>
        <w:tc>
          <w:tcPr>
            <w:tcW w:w="833" w:type="dxa"/>
            <w:vAlign w:val="top"/>
          </w:tcPr>
          <w:p>
            <w:pPr>
              <w:rPr>
                <w:rFonts w:hint="eastAsia" w:cs="仿宋"/>
                <w:color w:val="231F20"/>
                <w:sz w:val="20"/>
                <w:szCs w:val="20"/>
              </w:rPr>
            </w:pPr>
          </w:p>
          <w:p>
            <w:pPr>
              <w:rPr>
                <w:rFonts w:hint="eastAsia" w:cs="仿宋"/>
                <w:color w:val="231F20"/>
                <w:sz w:val="20"/>
                <w:szCs w:val="20"/>
              </w:rPr>
            </w:pPr>
          </w:p>
          <w:p>
            <w:pPr>
              <w:rPr>
                <w:rFonts w:hint="eastAsia" w:cs="仿宋"/>
                <w:color w:val="231F20"/>
                <w:sz w:val="20"/>
                <w:szCs w:val="20"/>
              </w:rPr>
            </w:pPr>
          </w:p>
          <w:p>
            <w:pPr>
              <w:rPr>
                <w:rFonts w:hint="eastAsia" w:cs="仿宋"/>
                <w:color w:val="231F20"/>
                <w:sz w:val="20"/>
                <w:szCs w:val="20"/>
                <w:lang w:val="en-US" w:eastAsia="zh-CN"/>
              </w:rPr>
            </w:pPr>
            <w:r>
              <w:rPr>
                <w:rFonts w:hint="eastAsia" w:cs="仿宋"/>
                <w:color w:val="231F20"/>
                <w:sz w:val="20"/>
                <w:szCs w:val="20"/>
              </w:rPr>
              <w:t>达果</w:t>
            </w:r>
          </w:p>
        </w:tc>
        <w:tc>
          <w:tcPr>
            <w:tcW w:w="5244" w:type="dxa"/>
            <w:vAlign w:val="top"/>
          </w:tcPr>
          <w:p>
            <w:pPr>
              <w:rPr>
                <w:rFonts w:hint="eastAsia" w:cs="仿宋"/>
                <w:color w:val="231F20"/>
                <w:sz w:val="20"/>
                <w:szCs w:val="20"/>
                <w:lang w:val="en-US" w:eastAsia="zh-CN"/>
              </w:rPr>
            </w:pPr>
            <w:r>
              <w:rPr>
                <w:rFonts w:hint="eastAsia" w:cs="仿宋"/>
                <w:color w:val="231F20"/>
                <w:sz w:val="20"/>
                <w:szCs w:val="20"/>
              </w:rPr>
              <w:t>2019年5月15日在质量抽检工作中，广电计量检测（西安）有限公司检测人员对贰拾肆凯文化旅游休闲度假饭店的花卷和大花卷进行抽检（抽检编号为：FXA20190501864、FXA20190501865），经抽检报告显示判定为不合格食品，花卷大花卷中超范围使用含铝食品添加剂，该行为涉嫌违反了《中华人民共和国食品安全法》第三十四条第一款第四项：“禁止生产经营下列食品、食品添加剂、食品相关产品”。第四项“超范围、超限量使用食品添加剂的食品”。属于违法食品经营行为。2019年6月17日报经局长批准立案调查。</w:t>
            </w:r>
          </w:p>
        </w:tc>
        <w:tc>
          <w:tcPr>
            <w:tcW w:w="1517" w:type="dxa"/>
            <w:vAlign w:val="top"/>
          </w:tcPr>
          <w:p>
            <w:pPr>
              <w:rPr>
                <w:rFonts w:hint="eastAsia" w:cs="仿宋"/>
                <w:color w:val="231F20"/>
                <w:sz w:val="20"/>
                <w:szCs w:val="20"/>
                <w:lang w:val="en-US" w:eastAsia="zh-CN"/>
              </w:rPr>
            </w:pPr>
            <w:r>
              <w:rPr>
                <w:rFonts w:hint="eastAsia" w:ascii="Times New Roman" w:hAnsi="Times New Roman" w:cs="仿宋"/>
                <w:color w:val="231F20"/>
                <w:sz w:val="20"/>
                <w:szCs w:val="20"/>
              </w:rPr>
              <w:t>行政处罚</w:t>
            </w:r>
            <w:r>
              <w:rPr>
                <w:rFonts w:hint="eastAsia" w:cs="仿宋"/>
                <w:color w:val="231F20"/>
                <w:sz w:val="20"/>
                <w:szCs w:val="20"/>
              </w:rPr>
              <w:t>依据</w:t>
            </w:r>
            <w:r>
              <w:rPr>
                <w:rFonts w:hint="eastAsia" w:cs="仿宋"/>
                <w:color w:val="231F20"/>
                <w:sz w:val="20"/>
                <w:szCs w:val="20"/>
                <w:lang w:eastAsia="zh-CN"/>
              </w:rPr>
              <w:t>：</w:t>
            </w:r>
            <w:r>
              <w:rPr>
                <w:rFonts w:hint="eastAsia" w:cs="仿宋"/>
                <w:color w:val="231F20"/>
                <w:sz w:val="20"/>
                <w:szCs w:val="20"/>
              </w:rPr>
              <w:t>《食品安全法》第三十四条第一款第四项</w:t>
            </w:r>
          </w:p>
        </w:tc>
        <w:tc>
          <w:tcPr>
            <w:tcW w:w="1175" w:type="dxa"/>
            <w:vAlign w:val="top"/>
          </w:tcPr>
          <w:p>
            <w:pPr>
              <w:rPr>
                <w:rFonts w:hint="eastAsia" w:cs="仿宋"/>
                <w:color w:val="231F20"/>
                <w:sz w:val="20"/>
                <w:szCs w:val="20"/>
                <w:lang w:val="en-US" w:eastAsia="zh-CN"/>
              </w:rPr>
            </w:pPr>
            <w:r>
              <w:rPr>
                <w:rFonts w:hint="eastAsia" w:cs="仿宋"/>
                <w:color w:val="231F20"/>
                <w:sz w:val="20"/>
                <w:szCs w:val="20"/>
              </w:rPr>
              <w:t>履行方式:</w:t>
            </w:r>
            <w:r>
              <w:rPr>
                <w:rFonts w:hint="eastAsia" w:cs="仿宋"/>
                <w:color w:val="231F20"/>
                <w:sz w:val="20"/>
                <w:szCs w:val="20"/>
                <w:lang w:eastAsia="zh-CN"/>
              </w:rPr>
              <w:t>罚款</w:t>
            </w:r>
            <w:r>
              <w:rPr>
                <w:rFonts w:hint="eastAsia" w:cs="仿宋"/>
                <w:color w:val="231F20"/>
                <w:sz w:val="20"/>
                <w:szCs w:val="20"/>
              </w:rPr>
              <w:t>5.1万元</w:t>
            </w:r>
          </w:p>
        </w:tc>
        <w:tc>
          <w:tcPr>
            <w:tcW w:w="1345" w:type="dxa"/>
            <w:vAlign w:val="top"/>
          </w:tcPr>
          <w:p>
            <w:pPr>
              <w:rPr>
                <w:rFonts w:hint="eastAsia" w:cs="仿宋"/>
                <w:color w:val="231F20"/>
                <w:sz w:val="20"/>
                <w:szCs w:val="20"/>
              </w:rPr>
            </w:pPr>
            <w:r>
              <w:rPr>
                <w:rFonts w:hint="eastAsia" w:cs="仿宋"/>
                <w:color w:val="231F20"/>
                <w:sz w:val="20"/>
                <w:szCs w:val="20"/>
              </w:rPr>
              <w:t>贵德县市场监督管理局</w:t>
            </w:r>
          </w:p>
          <w:p>
            <w:pPr>
              <w:rPr>
                <w:rFonts w:hint="eastAsia" w:cs="仿宋"/>
                <w:color w:val="231F20"/>
                <w:sz w:val="20"/>
                <w:szCs w:val="20"/>
              </w:rPr>
            </w:pPr>
            <w:r>
              <w:rPr>
                <w:rFonts w:hint="eastAsia" w:cs="仿宋"/>
                <w:color w:val="231F20"/>
                <w:sz w:val="20"/>
                <w:szCs w:val="20"/>
              </w:rPr>
              <w:t>2020年1月</w:t>
            </w:r>
            <w:r>
              <w:rPr>
                <w:rFonts w:hint="eastAsia" w:cs="仿宋"/>
                <w:color w:val="231F20"/>
                <w:sz w:val="20"/>
                <w:szCs w:val="20"/>
                <w:lang w:val="en-US" w:eastAsia="zh-CN"/>
              </w:rPr>
              <w:t>15</w:t>
            </w:r>
            <w:r>
              <w:rPr>
                <w:rFonts w:hint="eastAsia" w:cs="仿宋"/>
                <w:color w:val="231F20"/>
                <w:sz w:val="20"/>
                <w:szCs w:val="20"/>
              </w:rPr>
              <w:t>日</w:t>
            </w:r>
          </w:p>
          <w:p>
            <w:pPr>
              <w:rPr>
                <w:rFonts w:hint="eastAsia" w:cs="仿宋"/>
                <w:color w:val="231F20"/>
                <w:sz w:val="20"/>
                <w:szCs w:val="20"/>
              </w:rPr>
            </w:pPr>
          </w:p>
          <w:p>
            <w:pPr>
              <w:rPr>
                <w:rFonts w:hint="eastAsia" w:cs="仿宋"/>
                <w:color w:val="231F20"/>
                <w:sz w:val="20"/>
                <w:szCs w:val="20"/>
                <w:lang w:val="en-US" w:eastAsia="zh-CN"/>
              </w:rPr>
            </w:pPr>
          </w:p>
        </w:tc>
        <w:tc>
          <w:tcPr>
            <w:tcW w:w="0" w:type="auto"/>
            <w:vAlign w:val="top"/>
          </w:tcPr>
          <w:p>
            <w:pPr>
              <w:jc w:val="center"/>
              <w:rPr>
                <w:rFonts w:hint="eastAsia" w:ascii="宋体" w:hAnsi="宋体" w:cs="宋体" w:eastAsiaTheme="minorEastAsia"/>
                <w:kern w:val="2"/>
                <w:sz w:val="21"/>
                <w:szCs w:val="21"/>
                <w:lang w:val="en-US" w:eastAsia="zh-CN" w:bidi="ar-SA"/>
              </w:rPr>
            </w:pP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03803"/>
    <w:rsid w:val="1FAD6BC1"/>
    <w:rsid w:val="22691D42"/>
    <w:rsid w:val="378A02A4"/>
    <w:rsid w:val="3B714B8B"/>
    <w:rsid w:val="41B01249"/>
    <w:rsid w:val="4BCA3C0F"/>
    <w:rsid w:val="52DF04F7"/>
    <w:rsid w:val="65D6398E"/>
    <w:rsid w:val="66B03803"/>
    <w:rsid w:val="78583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customStyle="1" w:styleId="5">
    <w:name w:val="reader-word-layer reader-word-s6-7"/>
    <w:next w:val="2"/>
    <w:qFormat/>
    <w:uiPriority w:val="0"/>
    <w:pPr>
      <w:spacing w:before="100" w:beforeAutospacing="1" w:after="100" w:afterAutospacing="1"/>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2019-03-04T08:25:00Z</dcterms:created>
  <dc:creator>情绪控　　2НeаЯt</dc:creator>
  <cp:lastModifiedBy>Administrator</cp:lastModifiedBy>
  <cp:lastPrinted>2020-04-07T02:48:00Z</cp:lastPrinted>
  <dcterms:modified xsi:type="dcterms:W3CDTF">2020-04-08T01:22:54Z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