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eastAsia="zh-CN"/>
        </w:rPr>
        <w:t>贵德县</w:t>
      </w:r>
      <w:r>
        <w:rPr>
          <w:rFonts w:hint="eastAsia" w:ascii="方正小标宋简体" w:hAnsi="方正小标宋简体" w:eastAsia="方正小标宋简体" w:cs="方正小标宋简体"/>
          <w:sz w:val="36"/>
          <w:szCs w:val="36"/>
          <w:lang w:val="en-US" w:eastAsia="zh-CN"/>
        </w:rPr>
        <w:t>市场监督管理局</w:t>
      </w:r>
      <w:r>
        <w:rPr>
          <w:rFonts w:hint="eastAsia" w:ascii="方正小标宋简体" w:hAnsi="方正小标宋简体" w:eastAsia="方正小标宋简体" w:cs="方正小标宋简体"/>
          <w:sz w:val="36"/>
          <w:szCs w:val="36"/>
          <w:lang w:eastAsia="zh-CN"/>
        </w:rPr>
        <w:t>行政</w:t>
      </w:r>
      <w:r>
        <w:rPr>
          <w:rFonts w:hint="eastAsia" w:ascii="方正小标宋简体" w:hAnsi="方正小标宋简体" w:eastAsia="方正小标宋简体" w:cs="方正小标宋简体"/>
          <w:sz w:val="36"/>
          <w:szCs w:val="36"/>
          <w:lang w:val="en-US" w:eastAsia="zh-CN"/>
        </w:rPr>
        <w:t>处罚信</w:t>
      </w:r>
      <w:bookmarkStart w:id="0" w:name="_GoBack"/>
      <w:bookmarkEnd w:id="0"/>
      <w:r>
        <w:rPr>
          <w:rFonts w:hint="eastAsia" w:ascii="方正小标宋简体" w:hAnsi="方正小标宋简体" w:eastAsia="方正小标宋简体" w:cs="方正小标宋简体"/>
          <w:sz w:val="36"/>
          <w:szCs w:val="36"/>
          <w:lang w:val="en-US" w:eastAsia="zh-CN"/>
        </w:rPr>
        <w:t>息公开表</w:t>
      </w:r>
    </w:p>
    <w:tbl>
      <w:tblPr>
        <w:tblStyle w:val="2"/>
        <w:tblpPr w:leftFromText="180" w:rightFromText="180" w:vertAnchor="page" w:horzAnchor="page" w:tblpX="1272" w:tblpY="2772"/>
        <w:tblOverlap w:val="never"/>
        <w:tblW w:w="14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288"/>
        <w:gridCol w:w="1412"/>
        <w:gridCol w:w="1337"/>
        <w:gridCol w:w="1022"/>
        <w:gridCol w:w="3910"/>
        <w:gridCol w:w="1470"/>
        <w:gridCol w:w="1446"/>
        <w:gridCol w:w="1309"/>
        <w:gridCol w:w="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18" w:type="dxa"/>
            <w:vAlign w:val="center"/>
          </w:tcPr>
          <w:p>
            <w:r>
              <w:rPr>
                <w:rFonts w:hint="eastAsia"/>
              </w:rPr>
              <w:t>序号</w:t>
            </w:r>
          </w:p>
        </w:tc>
        <w:tc>
          <w:tcPr>
            <w:tcW w:w="1288" w:type="dxa"/>
            <w:vAlign w:val="center"/>
          </w:tcPr>
          <w:p>
            <w:r>
              <w:rPr>
                <w:rFonts w:hint="eastAsia"/>
              </w:rPr>
              <w:t>行政处罚决定书文号</w:t>
            </w:r>
          </w:p>
        </w:tc>
        <w:tc>
          <w:tcPr>
            <w:tcW w:w="1412" w:type="dxa"/>
            <w:vAlign w:val="center"/>
          </w:tcPr>
          <w:p>
            <w:r>
              <w:rPr>
                <w:rFonts w:hint="eastAsia"/>
              </w:rPr>
              <w:t>案件名称</w:t>
            </w:r>
          </w:p>
        </w:tc>
        <w:tc>
          <w:tcPr>
            <w:tcW w:w="1337" w:type="dxa"/>
            <w:vAlign w:val="center"/>
          </w:tcPr>
          <w:p>
            <w:r>
              <w:rPr>
                <w:rFonts w:hint="eastAsia"/>
              </w:rPr>
              <w:t>违法企业名称或违法自然人姓名</w:t>
            </w:r>
          </w:p>
        </w:tc>
        <w:tc>
          <w:tcPr>
            <w:tcW w:w="1022" w:type="dxa"/>
            <w:vAlign w:val="center"/>
          </w:tcPr>
          <w:p>
            <w:r>
              <w:rPr>
                <w:rFonts w:hint="eastAsia"/>
              </w:rPr>
              <w:t>法定代表人姓名</w:t>
            </w:r>
          </w:p>
        </w:tc>
        <w:tc>
          <w:tcPr>
            <w:tcW w:w="3910" w:type="dxa"/>
            <w:vAlign w:val="center"/>
          </w:tcPr>
          <w:p>
            <w:r>
              <w:rPr>
                <w:rFonts w:hint="eastAsia"/>
              </w:rPr>
              <w:t>主要违法事实</w:t>
            </w:r>
          </w:p>
        </w:tc>
        <w:tc>
          <w:tcPr>
            <w:tcW w:w="1470" w:type="dxa"/>
            <w:vAlign w:val="center"/>
          </w:tcPr>
          <w:p>
            <w:r>
              <w:rPr>
                <w:rFonts w:hint="eastAsia"/>
              </w:rPr>
              <w:t>行政处罚的种类和依据</w:t>
            </w:r>
          </w:p>
        </w:tc>
        <w:tc>
          <w:tcPr>
            <w:tcW w:w="1446" w:type="dxa"/>
            <w:vAlign w:val="center"/>
          </w:tcPr>
          <w:p>
            <w:r>
              <w:rPr>
                <w:rFonts w:hint="eastAsia"/>
              </w:rPr>
              <w:t>行政处罚的履行方式和期限</w:t>
            </w:r>
          </w:p>
        </w:tc>
        <w:tc>
          <w:tcPr>
            <w:tcW w:w="1309" w:type="dxa"/>
            <w:vAlign w:val="center"/>
          </w:tcPr>
          <w:p>
            <w:r>
              <w:rPr>
                <w:rFonts w:hint="eastAsia"/>
              </w:rPr>
              <w:t>做出处罚的机关名称和日期</w:t>
            </w:r>
          </w:p>
        </w:tc>
        <w:tc>
          <w:tcPr>
            <w:tcW w:w="527" w:type="dxa"/>
            <w:vAlign w:val="center"/>
          </w:tcPr>
          <w:p>
            <w:r>
              <w:rPr>
                <w:rFonts w:hint="eastAsia"/>
              </w:rPr>
              <w:t>备</w:t>
            </w:r>
          </w:p>
          <w:p>
            <w:r>
              <w:rPr>
                <w:rFonts w:hint="eastAsia"/>
              </w:rPr>
              <w:t>注</w:t>
            </w:r>
          </w:p>
        </w:tc>
      </w:tr>
    </w:tbl>
    <w:tbl>
      <w:tblPr>
        <w:tblStyle w:val="2"/>
        <w:tblpPr w:leftFromText="180" w:rightFromText="180" w:vertAnchor="page" w:horzAnchor="page" w:tblpX="1267" w:tblpY="2413"/>
        <w:tblOverlap w:val="never"/>
        <w:tblW w:w="142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268"/>
        <w:gridCol w:w="1418"/>
        <w:gridCol w:w="1323"/>
        <w:gridCol w:w="1036"/>
        <w:gridCol w:w="3941"/>
        <w:gridCol w:w="1432"/>
        <w:gridCol w:w="1499"/>
        <w:gridCol w:w="1268"/>
        <w:gridCol w:w="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32" w:type="dxa"/>
            <w:vAlign w:val="center"/>
          </w:tcPr>
          <w:p>
            <w:pPr>
              <w:jc w:val="center"/>
              <w:rPr>
                <w:rFonts w:hint="eastAsia"/>
                <w:lang w:val="en-US" w:eastAsia="zh-CN"/>
              </w:rPr>
            </w:pPr>
            <w:r>
              <w:rPr>
                <w:rFonts w:hint="eastAsia"/>
                <w:lang w:val="en-US" w:eastAsia="zh-CN"/>
              </w:rPr>
              <w:t>1</w:t>
            </w:r>
          </w:p>
        </w:tc>
        <w:tc>
          <w:tcPr>
            <w:tcW w:w="1268" w:type="dxa"/>
            <w:vAlign w:val="center"/>
          </w:tcPr>
          <w:p>
            <w:pPr>
              <w:jc w:val="center"/>
              <w:rPr>
                <w:rFonts w:hint="eastAsia"/>
                <w:lang w:eastAsia="zh-CN"/>
              </w:rPr>
            </w:pPr>
            <w:r>
              <w:rPr>
                <w:rFonts w:hint="eastAsia"/>
                <w:lang w:eastAsia="zh-CN"/>
              </w:rPr>
              <w:t>贵市监行处〔2019〕4</w:t>
            </w:r>
            <w:r>
              <w:rPr>
                <w:rFonts w:hint="eastAsia"/>
                <w:lang w:val="en-US" w:eastAsia="zh-CN"/>
              </w:rPr>
              <w:t>7</w:t>
            </w:r>
            <w:r>
              <w:rPr>
                <w:rFonts w:hint="eastAsia"/>
                <w:lang w:eastAsia="zh-CN"/>
              </w:rPr>
              <w:t>号</w:t>
            </w:r>
          </w:p>
        </w:tc>
        <w:tc>
          <w:tcPr>
            <w:tcW w:w="1418" w:type="dxa"/>
            <w:vAlign w:val="center"/>
          </w:tcPr>
          <w:p>
            <w:pPr>
              <w:jc w:val="center"/>
              <w:rPr>
                <w:rFonts w:hint="eastAsia"/>
              </w:rPr>
            </w:pPr>
            <w:r>
              <w:rPr>
                <w:rFonts w:hint="eastAsia"/>
                <w:lang w:eastAsia="zh-CN"/>
              </w:rPr>
              <w:t>马富军未按规定建立并遵守进货查验制度一案</w:t>
            </w:r>
          </w:p>
        </w:tc>
        <w:tc>
          <w:tcPr>
            <w:tcW w:w="1323" w:type="dxa"/>
            <w:vAlign w:val="center"/>
          </w:tcPr>
          <w:p>
            <w:pPr>
              <w:jc w:val="center"/>
              <w:rPr>
                <w:rFonts w:hint="eastAsia"/>
                <w:lang w:val="en-US" w:eastAsia="zh-CN"/>
              </w:rPr>
            </w:pPr>
            <w:r>
              <w:rPr>
                <w:rFonts w:hint="eastAsia"/>
                <w:lang w:eastAsia="zh-CN"/>
              </w:rPr>
              <w:t>马富军</w:t>
            </w:r>
          </w:p>
        </w:tc>
        <w:tc>
          <w:tcPr>
            <w:tcW w:w="1036" w:type="dxa"/>
            <w:vAlign w:val="center"/>
          </w:tcPr>
          <w:p>
            <w:pPr>
              <w:jc w:val="center"/>
              <w:rPr>
                <w:rFonts w:hint="eastAsia"/>
                <w:lang w:eastAsia="zh-CN"/>
              </w:rPr>
            </w:pPr>
            <w:r>
              <w:rPr>
                <w:rFonts w:hint="eastAsia"/>
                <w:lang w:eastAsia="zh-CN"/>
              </w:rPr>
              <w:t>马富军</w:t>
            </w:r>
          </w:p>
        </w:tc>
        <w:tc>
          <w:tcPr>
            <w:tcW w:w="3941" w:type="dxa"/>
            <w:vAlign w:val="center"/>
          </w:tcPr>
          <w:p>
            <w:pPr>
              <w:jc w:val="center"/>
              <w:rPr>
                <w:rFonts w:hint="eastAsia"/>
              </w:rPr>
            </w:pPr>
            <w:r>
              <w:rPr>
                <w:rFonts w:hint="eastAsia"/>
                <w:lang w:val="en-US" w:eastAsia="zh-CN"/>
              </w:rPr>
              <w:t>2019年7月13日，我局执法人员在贵德县河阴镇旧西街“</w:t>
            </w:r>
            <w:r>
              <w:rPr>
                <w:rFonts w:hint="eastAsia"/>
                <w:lang w:eastAsia="zh-CN"/>
              </w:rPr>
              <w:t>贵德县穆萨烤肉美食城</w:t>
            </w:r>
            <w:r>
              <w:rPr>
                <w:rFonts w:hint="eastAsia"/>
                <w:lang w:val="en-US" w:eastAsia="zh-CN"/>
              </w:rPr>
              <w:t>”进行检查时，发现该店</w:t>
            </w:r>
            <w:r>
              <w:rPr>
                <w:rFonts w:hint="eastAsia"/>
                <w:lang w:eastAsia="zh-CN"/>
              </w:rPr>
              <w:t>未按规定建立并遵守进货查验制度，检查时</w:t>
            </w:r>
            <w:r>
              <w:rPr>
                <w:rFonts w:hint="eastAsia"/>
                <w:lang w:val="en-US" w:eastAsia="zh-CN"/>
              </w:rPr>
              <w:t>当事人马富军在现场，我局执法人员依据《中华人民共和国食品安全法》的相关规定，当场制作了现场检查记录，并下达了责令整改通知书进行整改，2019年7月15日，我局执法人员再次对该店的整改情况进行了检查，发现该店在限期的时间内未完成整改，我局执法人员请示本局负责人同意后，于2019年7月15日立案调查。</w:t>
            </w:r>
          </w:p>
        </w:tc>
        <w:tc>
          <w:tcPr>
            <w:tcW w:w="1432" w:type="dxa"/>
            <w:vAlign w:val="center"/>
          </w:tcPr>
          <w:p>
            <w:pPr>
              <w:jc w:val="center"/>
              <w:rPr>
                <w:rFonts w:hint="eastAsia"/>
                <w:lang w:eastAsia="zh-CN"/>
              </w:rPr>
            </w:pPr>
            <w:r>
              <w:rPr>
                <w:rFonts w:hint="eastAsia"/>
                <w:lang w:val="en-US" w:eastAsia="zh-CN"/>
              </w:rPr>
              <w:t>依据：</w:t>
            </w:r>
            <w:r>
              <w:rPr>
                <w:rFonts w:hint="eastAsia"/>
                <w:lang w:eastAsia="zh-CN"/>
              </w:rPr>
              <w:t>《食品安全法》第一百二十六条第一款第三项</w:t>
            </w:r>
          </w:p>
          <w:p>
            <w:pPr>
              <w:jc w:val="center"/>
              <w:rPr>
                <w:rFonts w:hint="eastAsia"/>
              </w:rPr>
            </w:pPr>
          </w:p>
        </w:tc>
        <w:tc>
          <w:tcPr>
            <w:tcW w:w="1499" w:type="dxa"/>
            <w:vAlign w:val="center"/>
          </w:tcPr>
          <w:p>
            <w:pPr>
              <w:jc w:val="center"/>
              <w:rPr>
                <w:rFonts w:hint="eastAsia"/>
                <w:lang w:eastAsia="zh-CN"/>
              </w:rPr>
            </w:pPr>
            <w:r>
              <w:rPr>
                <w:rFonts w:hint="eastAsia"/>
                <w:lang w:eastAsia="zh-CN"/>
              </w:rPr>
              <w:t>履行方式：</w:t>
            </w:r>
          </w:p>
          <w:p>
            <w:pPr>
              <w:jc w:val="center"/>
              <w:rPr>
                <w:rFonts w:hint="eastAsia"/>
                <w:lang w:val="en-US" w:eastAsia="zh-CN"/>
              </w:rPr>
            </w:pPr>
            <w:r>
              <w:rPr>
                <w:rFonts w:hint="eastAsia"/>
                <w:lang w:val="en-US" w:eastAsia="zh-CN"/>
              </w:rPr>
              <w:t>罚款0.51万元</w:t>
            </w:r>
          </w:p>
        </w:tc>
        <w:tc>
          <w:tcPr>
            <w:tcW w:w="1268" w:type="dxa"/>
            <w:vAlign w:val="center"/>
          </w:tcPr>
          <w:p>
            <w:pPr>
              <w:rPr>
                <w:rFonts w:hint="eastAsia"/>
              </w:rPr>
            </w:pPr>
            <w:r>
              <w:rPr>
                <w:rFonts w:hint="eastAsia"/>
                <w:lang w:val="en-US" w:eastAsia="zh-CN"/>
              </w:rPr>
              <w:t>贵德县市场监督管理局2019年9月19日</w:t>
            </w:r>
          </w:p>
        </w:tc>
        <w:tc>
          <w:tcPr>
            <w:tcW w:w="506" w:type="dxa"/>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32" w:type="dxa"/>
            <w:vAlign w:val="center"/>
          </w:tcPr>
          <w:p>
            <w:pPr>
              <w:jc w:val="center"/>
              <w:rPr>
                <w:rFonts w:hint="eastAsia"/>
                <w:lang w:val="en-US" w:eastAsia="zh-CN"/>
              </w:rPr>
            </w:pPr>
            <w:r>
              <w:rPr>
                <w:rFonts w:hint="eastAsia"/>
                <w:lang w:val="en-US" w:eastAsia="zh-CN"/>
              </w:rPr>
              <w:t>2</w:t>
            </w:r>
          </w:p>
        </w:tc>
        <w:tc>
          <w:tcPr>
            <w:tcW w:w="1268" w:type="dxa"/>
            <w:vAlign w:val="center"/>
          </w:tcPr>
          <w:p>
            <w:pPr>
              <w:jc w:val="center"/>
              <w:rPr>
                <w:rFonts w:hint="eastAsia"/>
              </w:rPr>
            </w:pPr>
            <w:r>
              <w:rPr>
                <w:rFonts w:hint="eastAsia"/>
              </w:rPr>
              <w:t>贵市监行处〔2019〕</w:t>
            </w:r>
            <w:r>
              <w:rPr>
                <w:rFonts w:hint="eastAsia"/>
                <w:lang w:val="en-US" w:eastAsia="zh-CN"/>
              </w:rPr>
              <w:t>69</w:t>
            </w:r>
            <w:r>
              <w:rPr>
                <w:rFonts w:hint="eastAsia"/>
              </w:rPr>
              <w:t>号</w:t>
            </w:r>
          </w:p>
        </w:tc>
        <w:tc>
          <w:tcPr>
            <w:tcW w:w="1418" w:type="dxa"/>
            <w:vAlign w:val="center"/>
          </w:tcPr>
          <w:p>
            <w:pPr>
              <w:jc w:val="center"/>
              <w:rPr>
                <w:rFonts w:hint="eastAsia"/>
              </w:rPr>
            </w:pPr>
            <w:r>
              <w:rPr>
                <w:rFonts w:hint="eastAsia"/>
              </w:rPr>
              <w:t>贵德县尚德华联商贸有限公司销售不符合食品安全标准食品案</w:t>
            </w:r>
          </w:p>
        </w:tc>
        <w:tc>
          <w:tcPr>
            <w:tcW w:w="1323" w:type="dxa"/>
            <w:vAlign w:val="center"/>
          </w:tcPr>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val="en-US" w:eastAsia="zh-CN"/>
              </w:rPr>
            </w:pPr>
            <w:r>
              <w:rPr>
                <w:rFonts w:hint="eastAsia"/>
                <w:lang w:eastAsia="zh-CN"/>
              </w:rPr>
              <w:t>陈贤镒</w:t>
            </w:r>
          </w:p>
        </w:tc>
        <w:tc>
          <w:tcPr>
            <w:tcW w:w="1036" w:type="dxa"/>
            <w:vAlign w:val="center"/>
          </w:tcPr>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rPr>
            </w:pPr>
            <w:r>
              <w:rPr>
                <w:rFonts w:hint="eastAsia"/>
                <w:lang w:eastAsia="zh-CN"/>
              </w:rPr>
              <w:t>陈贤镒</w:t>
            </w:r>
          </w:p>
        </w:tc>
        <w:tc>
          <w:tcPr>
            <w:tcW w:w="3941" w:type="dxa"/>
            <w:vAlign w:val="center"/>
          </w:tcPr>
          <w:p>
            <w:pPr>
              <w:jc w:val="center"/>
              <w:rPr>
                <w:rFonts w:hint="eastAsia"/>
              </w:rPr>
            </w:pPr>
            <w:r>
              <w:rPr>
                <w:rFonts w:hint="eastAsia"/>
              </w:rPr>
              <w:t>2019年8月15日，我局执法人员在开展流通领域食品抽查检验工作中委托青海出入境检验检疫局检验检疫综合技术中心对贵德县尚德华联商贸有限公司所销售的“女皇酥（苏式月饼）”进行现场抽样。2019年9月12日接到青海出入境检验检疫局检验检疫综合技术中心抽检报告，报告结果显示“菌落总数”、“大肠菌群”项目不符合GB17400 -2015《食品安全国家标准方便面》要求，检验结论为不</w:t>
            </w:r>
          </w:p>
          <w:p>
            <w:pPr>
              <w:jc w:val="both"/>
              <w:rPr>
                <w:rFonts w:hint="eastAsia"/>
              </w:rPr>
            </w:pPr>
            <w:r>
              <w:rPr>
                <w:rFonts w:hint="eastAsia"/>
              </w:rPr>
              <w:t>合格。</w:t>
            </w:r>
          </w:p>
        </w:tc>
        <w:tc>
          <w:tcPr>
            <w:tcW w:w="1432" w:type="dxa"/>
            <w:vAlign w:val="center"/>
          </w:tcPr>
          <w:p>
            <w:pPr>
              <w:jc w:val="center"/>
              <w:rPr>
                <w:rFonts w:hint="eastAsia"/>
                <w:lang w:eastAsia="zh-CN"/>
              </w:rPr>
            </w:pPr>
            <w:r>
              <w:rPr>
                <w:rFonts w:hint="eastAsia"/>
                <w:lang w:val="en-US" w:eastAsia="zh-CN"/>
              </w:rPr>
              <w:t>依据：《中华人民共和国食品安全法》第一百三十六条</w:t>
            </w:r>
          </w:p>
          <w:p>
            <w:pPr>
              <w:jc w:val="center"/>
              <w:rPr>
                <w:rFonts w:hint="eastAsia"/>
              </w:rPr>
            </w:pPr>
          </w:p>
        </w:tc>
        <w:tc>
          <w:tcPr>
            <w:tcW w:w="1499" w:type="dxa"/>
            <w:vAlign w:val="center"/>
          </w:tcPr>
          <w:p>
            <w:pPr>
              <w:jc w:val="center"/>
              <w:rPr>
                <w:rFonts w:hint="eastAsia"/>
                <w:lang w:eastAsia="zh-CN"/>
              </w:rPr>
            </w:pPr>
            <w:r>
              <w:rPr>
                <w:rFonts w:hint="eastAsia"/>
                <w:lang w:eastAsia="zh-CN"/>
              </w:rPr>
              <w:t>履行方式：</w:t>
            </w:r>
          </w:p>
          <w:p>
            <w:pPr>
              <w:jc w:val="center"/>
              <w:rPr>
                <w:rFonts w:hint="eastAsia"/>
                <w:lang w:eastAsia="zh-CN"/>
              </w:rPr>
            </w:pPr>
            <w:r>
              <w:rPr>
                <w:rFonts w:hint="eastAsia"/>
                <w:lang w:eastAsia="zh-CN"/>
              </w:rPr>
              <w:t>警告</w:t>
            </w:r>
          </w:p>
        </w:tc>
        <w:tc>
          <w:tcPr>
            <w:tcW w:w="1268" w:type="dxa"/>
            <w:vAlign w:val="center"/>
          </w:tcPr>
          <w:p>
            <w:pPr>
              <w:rPr>
                <w:rFonts w:hint="eastAsia"/>
              </w:rPr>
            </w:pPr>
            <w:r>
              <w:rPr>
                <w:rFonts w:hint="eastAsia"/>
                <w:lang w:val="en-US" w:eastAsia="zh-CN"/>
              </w:rPr>
              <w:t>贵德县市场监督管理局2019年9月29日</w:t>
            </w:r>
          </w:p>
        </w:tc>
        <w:tc>
          <w:tcPr>
            <w:tcW w:w="506"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532" w:type="dxa"/>
            <w:vAlign w:val="center"/>
          </w:tcPr>
          <w:p>
            <w:pPr>
              <w:jc w:val="center"/>
              <w:rPr>
                <w:rFonts w:hint="eastAsia"/>
                <w:lang w:val="en-US" w:eastAsia="zh-CN"/>
              </w:rPr>
            </w:pPr>
            <w:r>
              <w:rPr>
                <w:rFonts w:hint="eastAsia"/>
                <w:lang w:val="en-US" w:eastAsia="zh-CN"/>
              </w:rPr>
              <w:t>3</w:t>
            </w:r>
          </w:p>
        </w:tc>
        <w:tc>
          <w:tcPr>
            <w:tcW w:w="1268" w:type="dxa"/>
            <w:vAlign w:val="center"/>
          </w:tcPr>
          <w:p>
            <w:pPr>
              <w:jc w:val="center"/>
              <w:rPr>
                <w:rFonts w:hint="eastAsia"/>
              </w:rPr>
            </w:pPr>
            <w:r>
              <w:rPr>
                <w:rFonts w:hint="eastAsia"/>
              </w:rPr>
              <w:t>贵市监行处〔2019〕</w:t>
            </w:r>
            <w:r>
              <w:rPr>
                <w:rFonts w:hint="eastAsia"/>
                <w:lang w:val="en-US" w:eastAsia="zh-CN"/>
              </w:rPr>
              <w:t>71</w:t>
            </w:r>
            <w:r>
              <w:rPr>
                <w:rFonts w:hint="eastAsia"/>
              </w:rPr>
              <w:t>号</w:t>
            </w:r>
          </w:p>
          <w:p>
            <w:pPr>
              <w:jc w:val="center"/>
              <w:rPr>
                <w:rFonts w:hint="eastAsia"/>
              </w:rPr>
            </w:pPr>
          </w:p>
          <w:p>
            <w:pPr>
              <w:jc w:val="center"/>
              <w:rPr>
                <w:rFonts w:hint="eastAsia"/>
              </w:rPr>
            </w:pPr>
          </w:p>
        </w:tc>
        <w:tc>
          <w:tcPr>
            <w:tcW w:w="1418" w:type="dxa"/>
            <w:vAlign w:val="center"/>
          </w:tcPr>
          <w:p>
            <w:pPr>
              <w:jc w:val="center"/>
              <w:rPr>
                <w:rFonts w:hint="eastAsia"/>
              </w:rPr>
            </w:pPr>
            <w:r>
              <w:rPr>
                <w:rFonts w:hint="eastAsia"/>
              </w:rPr>
              <w:t>陈贤镒销售不符合食品安全标准食品案</w:t>
            </w:r>
          </w:p>
        </w:tc>
        <w:tc>
          <w:tcPr>
            <w:tcW w:w="1323" w:type="dxa"/>
            <w:vAlign w:val="center"/>
          </w:tcPr>
          <w:p>
            <w:pPr>
              <w:jc w:val="center"/>
              <w:rPr>
                <w:rFonts w:hint="eastAsia"/>
                <w:lang w:eastAsia="zh-CN"/>
              </w:rPr>
            </w:pPr>
          </w:p>
          <w:p>
            <w:pPr>
              <w:jc w:val="center"/>
              <w:rPr>
                <w:rFonts w:hint="eastAsia"/>
                <w:lang w:eastAsia="zh-CN"/>
              </w:rPr>
            </w:pPr>
          </w:p>
          <w:p>
            <w:pPr>
              <w:jc w:val="center"/>
              <w:rPr>
                <w:rFonts w:hint="eastAsia"/>
                <w:lang w:val="en-US" w:eastAsia="zh-CN"/>
              </w:rPr>
            </w:pPr>
            <w:r>
              <w:rPr>
                <w:rFonts w:hint="eastAsia"/>
                <w:lang w:eastAsia="zh-CN"/>
              </w:rPr>
              <w:t>陈贤镒</w:t>
            </w:r>
          </w:p>
        </w:tc>
        <w:tc>
          <w:tcPr>
            <w:tcW w:w="1036" w:type="dxa"/>
            <w:vAlign w:val="center"/>
          </w:tcPr>
          <w:p>
            <w:pPr>
              <w:jc w:val="center"/>
              <w:rPr>
                <w:rFonts w:hint="eastAsia"/>
                <w:lang w:eastAsia="zh-CN"/>
              </w:rPr>
            </w:pPr>
          </w:p>
          <w:p>
            <w:pPr>
              <w:jc w:val="center"/>
              <w:rPr>
                <w:rFonts w:hint="eastAsia"/>
                <w:lang w:eastAsia="zh-CN"/>
              </w:rPr>
            </w:pPr>
          </w:p>
          <w:p>
            <w:pPr>
              <w:jc w:val="center"/>
              <w:rPr>
                <w:rFonts w:hint="eastAsia"/>
                <w:lang w:eastAsia="zh-CN"/>
              </w:rPr>
            </w:pPr>
            <w:r>
              <w:rPr>
                <w:rFonts w:hint="eastAsia"/>
                <w:lang w:eastAsia="zh-CN"/>
              </w:rPr>
              <w:t>陈贤镒</w:t>
            </w:r>
          </w:p>
        </w:tc>
        <w:tc>
          <w:tcPr>
            <w:tcW w:w="3941" w:type="dxa"/>
            <w:vAlign w:val="center"/>
          </w:tcPr>
          <w:p>
            <w:pPr>
              <w:jc w:val="center"/>
              <w:rPr>
                <w:rFonts w:hint="eastAsia"/>
              </w:rPr>
            </w:pPr>
            <w:r>
              <w:rPr>
                <w:rFonts w:hint="eastAsia"/>
              </w:rPr>
              <w:t>2019年8月15日，我局执法人员在开展食品安全风险监测工作中委托深圳市通量检测科技有限公司对贵德县尚德华联商贸有限公司所销售的“福康”月饼进行现场抽样。2019年9月12日接到深圳市通量检测科技有限公司抽检报告，报告结果显示“福康”月饼检出胭脂红、亮蓝检</w:t>
            </w:r>
          </w:p>
          <w:p>
            <w:pPr>
              <w:jc w:val="both"/>
              <w:rPr>
                <w:rFonts w:hint="eastAsia"/>
              </w:rPr>
            </w:pPr>
            <w:r>
              <w:rPr>
                <w:rFonts w:hint="eastAsia"/>
              </w:rPr>
              <w:t>验结论为不合格。</w:t>
            </w:r>
          </w:p>
        </w:tc>
        <w:tc>
          <w:tcPr>
            <w:tcW w:w="1432" w:type="dxa"/>
            <w:vAlign w:val="center"/>
          </w:tcPr>
          <w:p>
            <w:pPr>
              <w:jc w:val="center"/>
              <w:rPr>
                <w:rFonts w:hint="eastAsia"/>
                <w:lang w:eastAsia="zh-CN"/>
              </w:rPr>
            </w:pPr>
            <w:r>
              <w:rPr>
                <w:rFonts w:hint="eastAsia"/>
                <w:lang w:val="en-US" w:eastAsia="zh-CN"/>
              </w:rPr>
              <w:t>依据：《中华人民共和国食品安全法》依据：第一百三十六条</w:t>
            </w:r>
          </w:p>
          <w:p>
            <w:pPr>
              <w:jc w:val="center"/>
              <w:rPr>
                <w:rFonts w:hint="eastAsia"/>
              </w:rPr>
            </w:pPr>
          </w:p>
        </w:tc>
        <w:tc>
          <w:tcPr>
            <w:tcW w:w="1499" w:type="dxa"/>
            <w:vAlign w:val="center"/>
          </w:tcPr>
          <w:p>
            <w:pPr>
              <w:jc w:val="center"/>
              <w:rPr>
                <w:rFonts w:hint="eastAsia"/>
                <w:lang w:eastAsia="zh-CN"/>
              </w:rPr>
            </w:pPr>
            <w:r>
              <w:rPr>
                <w:rFonts w:hint="eastAsia"/>
                <w:lang w:eastAsia="zh-CN"/>
              </w:rPr>
              <w:t>履行方式：</w:t>
            </w:r>
          </w:p>
          <w:p>
            <w:pPr>
              <w:jc w:val="center"/>
              <w:rPr>
                <w:rFonts w:hint="eastAsia"/>
                <w:lang w:eastAsia="zh-CN"/>
              </w:rPr>
            </w:pPr>
            <w:r>
              <w:rPr>
                <w:rFonts w:hint="eastAsia"/>
                <w:lang w:eastAsia="zh-CN"/>
              </w:rPr>
              <w:t>警告</w:t>
            </w:r>
          </w:p>
        </w:tc>
        <w:tc>
          <w:tcPr>
            <w:tcW w:w="1268" w:type="dxa"/>
            <w:vAlign w:val="center"/>
          </w:tcPr>
          <w:p>
            <w:pPr>
              <w:rPr>
                <w:rFonts w:hint="eastAsia"/>
              </w:rPr>
            </w:pPr>
            <w:r>
              <w:rPr>
                <w:rFonts w:hint="eastAsia"/>
                <w:lang w:val="en-US" w:eastAsia="zh-CN"/>
              </w:rPr>
              <w:t>贵德县市场监督管理局2019年9月29日</w:t>
            </w:r>
          </w:p>
        </w:tc>
        <w:tc>
          <w:tcPr>
            <w:tcW w:w="506"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32" w:type="dxa"/>
            <w:vAlign w:val="center"/>
          </w:tcPr>
          <w:p>
            <w:pPr>
              <w:jc w:val="center"/>
              <w:rPr>
                <w:rFonts w:hint="eastAsia"/>
                <w:lang w:val="en-US" w:eastAsia="zh-CN"/>
              </w:rPr>
            </w:pPr>
            <w:r>
              <w:rPr>
                <w:rFonts w:hint="eastAsia"/>
                <w:lang w:val="en-US" w:eastAsia="zh-CN"/>
              </w:rPr>
              <w:t>4</w:t>
            </w:r>
          </w:p>
        </w:tc>
        <w:tc>
          <w:tcPr>
            <w:tcW w:w="1268" w:type="dxa"/>
            <w:vAlign w:val="center"/>
          </w:tcPr>
          <w:p>
            <w:pPr>
              <w:jc w:val="center"/>
              <w:rPr>
                <w:rFonts w:hint="eastAsia"/>
              </w:rPr>
            </w:pPr>
            <w:r>
              <w:rPr>
                <w:rFonts w:hint="eastAsia"/>
              </w:rPr>
              <w:t>贵市监行处〔2019〕</w:t>
            </w:r>
            <w:r>
              <w:rPr>
                <w:rFonts w:hint="eastAsia"/>
                <w:lang w:val="en-US" w:eastAsia="zh-CN"/>
              </w:rPr>
              <w:t>61</w:t>
            </w:r>
            <w:r>
              <w:rPr>
                <w:rFonts w:hint="eastAsia"/>
              </w:rPr>
              <w:t>号</w:t>
            </w:r>
          </w:p>
          <w:p>
            <w:pPr>
              <w:jc w:val="center"/>
              <w:rPr>
                <w:rFonts w:hint="eastAsia"/>
              </w:rPr>
            </w:pPr>
          </w:p>
        </w:tc>
        <w:tc>
          <w:tcPr>
            <w:tcW w:w="1418" w:type="dxa"/>
            <w:vAlign w:val="center"/>
          </w:tcPr>
          <w:p>
            <w:pPr>
              <w:jc w:val="center"/>
              <w:rPr>
                <w:rFonts w:hint="eastAsia"/>
              </w:rPr>
            </w:pPr>
            <w:r>
              <w:rPr>
                <w:rFonts w:hint="eastAsia"/>
                <w:lang w:eastAsia="zh-CN"/>
              </w:rPr>
              <w:t>贵德县尚德华联商贸有限公司销售不合格蜜桔一案</w:t>
            </w:r>
          </w:p>
        </w:tc>
        <w:tc>
          <w:tcPr>
            <w:tcW w:w="1323" w:type="dxa"/>
            <w:vAlign w:val="center"/>
          </w:tcPr>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val="en-US" w:eastAsia="zh-CN"/>
              </w:rPr>
            </w:pPr>
            <w:r>
              <w:rPr>
                <w:rFonts w:hint="eastAsia"/>
                <w:lang w:eastAsia="zh-CN"/>
              </w:rPr>
              <w:t>陈贤镒</w:t>
            </w:r>
          </w:p>
        </w:tc>
        <w:tc>
          <w:tcPr>
            <w:tcW w:w="1036" w:type="dxa"/>
            <w:vAlign w:val="center"/>
          </w:tcPr>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rPr>
            </w:pPr>
            <w:r>
              <w:rPr>
                <w:rFonts w:hint="eastAsia"/>
                <w:lang w:eastAsia="zh-CN"/>
              </w:rPr>
              <w:t>陈贤镒</w:t>
            </w:r>
          </w:p>
        </w:tc>
        <w:tc>
          <w:tcPr>
            <w:tcW w:w="3941" w:type="dxa"/>
            <w:vAlign w:val="center"/>
          </w:tcPr>
          <w:p>
            <w:pPr>
              <w:jc w:val="center"/>
              <w:rPr>
                <w:rFonts w:hint="eastAsia"/>
                <w:lang w:eastAsia="zh-CN"/>
              </w:rPr>
            </w:pPr>
            <w:r>
              <w:rPr>
                <w:rFonts w:hint="eastAsia"/>
                <w:lang w:eastAsia="zh-CN"/>
              </w:rPr>
              <w:t>2019年9月16日接县局转办贵德县贵德县尚德华联商贸有限公司销售的蜜桔经深圳市通量检测科技有限公司检验，检验为“联苯菊酯”项目不符合《食品安全国家标准食品中农药最大残留限量》要求，</w:t>
            </w:r>
          </w:p>
          <w:p>
            <w:pPr>
              <w:jc w:val="both"/>
              <w:rPr>
                <w:rFonts w:hint="eastAsia"/>
              </w:rPr>
            </w:pPr>
            <w:r>
              <w:rPr>
                <w:rFonts w:hint="eastAsia"/>
                <w:lang w:eastAsia="zh-CN"/>
              </w:rPr>
              <w:t>检验结论为不合格，</w:t>
            </w:r>
          </w:p>
        </w:tc>
        <w:tc>
          <w:tcPr>
            <w:tcW w:w="1432" w:type="dxa"/>
            <w:vAlign w:val="center"/>
          </w:tcPr>
          <w:p>
            <w:pPr>
              <w:jc w:val="center"/>
              <w:rPr>
                <w:rFonts w:hint="eastAsia"/>
              </w:rPr>
            </w:pPr>
            <w:r>
              <w:rPr>
                <w:rFonts w:hint="eastAsia"/>
                <w:lang w:val="en-US" w:eastAsia="zh-CN"/>
              </w:rPr>
              <w:t>依据：《</w:t>
            </w:r>
            <w:r>
              <w:rPr>
                <w:rFonts w:hint="eastAsia"/>
                <w:lang w:eastAsia="zh-CN"/>
              </w:rPr>
              <w:t>中华人民共和国农产品质量安全法》第五十条</w:t>
            </w:r>
          </w:p>
        </w:tc>
        <w:tc>
          <w:tcPr>
            <w:tcW w:w="1499" w:type="dxa"/>
            <w:vAlign w:val="center"/>
          </w:tcPr>
          <w:p>
            <w:pPr>
              <w:jc w:val="center"/>
              <w:rPr>
                <w:rFonts w:hint="eastAsia"/>
                <w:lang w:eastAsia="zh-CN"/>
              </w:rPr>
            </w:pPr>
            <w:r>
              <w:rPr>
                <w:rFonts w:hint="eastAsia"/>
                <w:lang w:eastAsia="zh-CN"/>
              </w:rPr>
              <w:t>履行方式：</w:t>
            </w:r>
          </w:p>
          <w:p>
            <w:pPr>
              <w:jc w:val="center"/>
              <w:rPr>
                <w:rFonts w:hint="eastAsia" w:eastAsiaTheme="minorEastAsia"/>
                <w:lang w:eastAsia="zh-CN"/>
              </w:rPr>
            </w:pPr>
            <w:r>
              <w:rPr>
                <w:rFonts w:hint="eastAsia"/>
                <w:lang w:eastAsia="zh-CN"/>
              </w:rPr>
              <w:t>没收违法所得</w:t>
            </w:r>
            <w:r>
              <w:rPr>
                <w:rFonts w:hint="eastAsia"/>
                <w:lang w:val="en-US" w:eastAsia="zh-CN"/>
              </w:rPr>
              <w:t>75元，罚款0.21万元</w:t>
            </w:r>
          </w:p>
        </w:tc>
        <w:tc>
          <w:tcPr>
            <w:tcW w:w="1268" w:type="dxa"/>
            <w:vAlign w:val="center"/>
          </w:tcPr>
          <w:p>
            <w:pPr>
              <w:rPr>
                <w:rFonts w:hint="eastAsia"/>
              </w:rPr>
            </w:pPr>
            <w:r>
              <w:rPr>
                <w:rFonts w:hint="eastAsia"/>
                <w:lang w:val="en-US" w:eastAsia="zh-CN"/>
              </w:rPr>
              <w:t>贵德县市场监督管理局2019年9月26日</w:t>
            </w:r>
          </w:p>
        </w:tc>
        <w:tc>
          <w:tcPr>
            <w:tcW w:w="506"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32" w:type="dxa"/>
            <w:vAlign w:val="center"/>
          </w:tcPr>
          <w:p>
            <w:pPr>
              <w:jc w:val="center"/>
              <w:rPr>
                <w:rFonts w:hint="eastAsia"/>
                <w:lang w:val="en-US" w:eastAsia="zh-CN"/>
              </w:rPr>
            </w:pPr>
            <w:r>
              <w:rPr>
                <w:rFonts w:hint="eastAsia"/>
                <w:lang w:val="en-US" w:eastAsia="zh-CN"/>
              </w:rPr>
              <w:t>5</w:t>
            </w:r>
          </w:p>
        </w:tc>
        <w:tc>
          <w:tcPr>
            <w:tcW w:w="1268" w:type="dxa"/>
            <w:vAlign w:val="center"/>
          </w:tcPr>
          <w:p>
            <w:pPr>
              <w:jc w:val="center"/>
              <w:rPr>
                <w:rFonts w:hint="default"/>
                <w:lang w:val="en-US" w:eastAsia="zh-CN"/>
              </w:rPr>
            </w:pPr>
            <w:r>
              <w:rPr>
                <w:rFonts w:hint="eastAsia"/>
              </w:rPr>
              <w:t>贵市监行处〔2019〕</w:t>
            </w:r>
            <w:r>
              <w:rPr>
                <w:rFonts w:hint="eastAsia"/>
                <w:lang w:val="en-US" w:eastAsia="zh-CN"/>
              </w:rPr>
              <w:t>60号</w:t>
            </w:r>
          </w:p>
          <w:p>
            <w:pPr>
              <w:jc w:val="center"/>
              <w:rPr>
                <w:rFonts w:hint="eastAsia"/>
              </w:rPr>
            </w:pPr>
          </w:p>
        </w:tc>
        <w:tc>
          <w:tcPr>
            <w:tcW w:w="1418" w:type="dxa"/>
            <w:vAlign w:val="center"/>
          </w:tcPr>
          <w:p>
            <w:pPr>
              <w:jc w:val="center"/>
              <w:rPr>
                <w:rFonts w:hint="eastAsia"/>
              </w:rPr>
            </w:pPr>
            <w:r>
              <w:rPr>
                <w:rFonts w:hint="eastAsia"/>
                <w:lang w:eastAsia="zh-CN"/>
              </w:rPr>
              <w:t>贵德县五洲生活广场销售不合格香蕉一案</w:t>
            </w:r>
          </w:p>
        </w:tc>
        <w:tc>
          <w:tcPr>
            <w:tcW w:w="1323" w:type="dxa"/>
            <w:vAlign w:val="center"/>
          </w:tcPr>
          <w:p>
            <w:pPr>
              <w:jc w:val="center"/>
              <w:rPr>
                <w:rFonts w:hint="eastAsia"/>
                <w:lang w:eastAsia="zh-CN"/>
              </w:rPr>
            </w:pPr>
          </w:p>
          <w:p>
            <w:pPr>
              <w:jc w:val="center"/>
              <w:rPr>
                <w:rFonts w:hint="eastAsia"/>
                <w:lang w:eastAsia="zh-CN"/>
              </w:rPr>
            </w:pPr>
          </w:p>
          <w:p>
            <w:pPr>
              <w:jc w:val="center"/>
              <w:rPr>
                <w:rFonts w:hint="eastAsia"/>
                <w:lang w:val="en-US" w:eastAsia="zh-CN"/>
              </w:rPr>
            </w:pPr>
            <w:r>
              <w:rPr>
                <w:rFonts w:hint="eastAsia"/>
                <w:lang w:eastAsia="zh-CN"/>
              </w:rPr>
              <w:t>苏莉莉</w:t>
            </w:r>
          </w:p>
        </w:tc>
        <w:tc>
          <w:tcPr>
            <w:tcW w:w="1036" w:type="dxa"/>
            <w:vAlign w:val="center"/>
          </w:tcPr>
          <w:p>
            <w:pPr>
              <w:jc w:val="center"/>
              <w:rPr>
                <w:rFonts w:hint="eastAsia"/>
                <w:lang w:eastAsia="zh-CN"/>
              </w:rPr>
            </w:pPr>
          </w:p>
          <w:p>
            <w:pPr>
              <w:jc w:val="center"/>
              <w:rPr>
                <w:rFonts w:hint="eastAsia"/>
                <w:lang w:eastAsia="zh-CN"/>
              </w:rPr>
            </w:pPr>
          </w:p>
          <w:p>
            <w:pPr>
              <w:jc w:val="center"/>
              <w:rPr>
                <w:rFonts w:hint="eastAsia"/>
              </w:rPr>
            </w:pPr>
            <w:r>
              <w:rPr>
                <w:rFonts w:hint="eastAsia"/>
                <w:lang w:eastAsia="zh-CN"/>
              </w:rPr>
              <w:t>苏莉莉</w:t>
            </w:r>
          </w:p>
        </w:tc>
        <w:tc>
          <w:tcPr>
            <w:tcW w:w="3941" w:type="dxa"/>
            <w:vAlign w:val="center"/>
          </w:tcPr>
          <w:p>
            <w:pPr>
              <w:jc w:val="center"/>
              <w:rPr>
                <w:rFonts w:hint="eastAsia"/>
                <w:lang w:eastAsia="zh-CN"/>
              </w:rPr>
            </w:pPr>
            <w:r>
              <w:rPr>
                <w:rFonts w:hint="eastAsia"/>
                <w:lang w:eastAsia="zh-CN"/>
              </w:rPr>
              <w:t>2019年9月16日接县局转办贵德县贵德县五洲生活广场销售的香蕉经深圳市通量检测科技有限公司检验，检验为“吡唑醚菌酯”项目不符合《食品安全国家标准食品中农药最大残留限量》要求，检验结</w:t>
            </w:r>
          </w:p>
          <w:p>
            <w:pPr>
              <w:jc w:val="both"/>
              <w:rPr>
                <w:rFonts w:hint="eastAsia"/>
              </w:rPr>
            </w:pPr>
            <w:r>
              <w:rPr>
                <w:rFonts w:hint="eastAsia"/>
                <w:lang w:eastAsia="zh-CN"/>
              </w:rPr>
              <w:t>论为不合格，</w:t>
            </w:r>
          </w:p>
        </w:tc>
        <w:tc>
          <w:tcPr>
            <w:tcW w:w="1432" w:type="dxa"/>
            <w:vAlign w:val="center"/>
          </w:tcPr>
          <w:p>
            <w:pPr>
              <w:jc w:val="center"/>
              <w:rPr>
                <w:rFonts w:hint="eastAsia"/>
              </w:rPr>
            </w:pPr>
            <w:r>
              <w:rPr>
                <w:rFonts w:hint="eastAsia"/>
                <w:lang w:val="en-US" w:eastAsia="zh-CN"/>
              </w:rPr>
              <w:t>依据：《</w:t>
            </w:r>
            <w:r>
              <w:rPr>
                <w:rFonts w:hint="eastAsia"/>
                <w:lang w:eastAsia="zh-CN"/>
              </w:rPr>
              <w:t>中华人民共和国农产品质量安全法》第五十条</w:t>
            </w:r>
          </w:p>
        </w:tc>
        <w:tc>
          <w:tcPr>
            <w:tcW w:w="1499" w:type="dxa"/>
            <w:vAlign w:val="center"/>
          </w:tcPr>
          <w:p>
            <w:pPr>
              <w:jc w:val="center"/>
              <w:rPr>
                <w:rFonts w:hint="eastAsia"/>
                <w:lang w:eastAsia="zh-CN"/>
              </w:rPr>
            </w:pPr>
            <w:r>
              <w:rPr>
                <w:rFonts w:hint="eastAsia"/>
                <w:lang w:eastAsia="zh-CN"/>
              </w:rPr>
              <w:t>履行方式：</w:t>
            </w:r>
          </w:p>
          <w:p>
            <w:pPr>
              <w:jc w:val="center"/>
              <w:rPr>
                <w:rFonts w:hint="eastAsia"/>
                <w:lang w:val="en-US" w:eastAsia="zh-CN"/>
              </w:rPr>
            </w:pPr>
            <w:r>
              <w:rPr>
                <w:rFonts w:hint="eastAsia"/>
                <w:lang w:eastAsia="zh-CN"/>
              </w:rPr>
              <w:t>没收违法所得</w:t>
            </w:r>
            <w:r>
              <w:rPr>
                <w:rFonts w:hint="eastAsia"/>
                <w:lang w:val="en-US" w:eastAsia="zh-CN"/>
              </w:rPr>
              <w:t>400元，罚款0.21万元</w:t>
            </w:r>
          </w:p>
        </w:tc>
        <w:tc>
          <w:tcPr>
            <w:tcW w:w="1268" w:type="dxa"/>
            <w:vAlign w:val="center"/>
          </w:tcPr>
          <w:p>
            <w:pPr>
              <w:rPr>
                <w:rFonts w:hint="eastAsia"/>
              </w:rPr>
            </w:pPr>
            <w:r>
              <w:rPr>
                <w:rFonts w:hint="eastAsia"/>
                <w:lang w:val="en-US" w:eastAsia="zh-CN"/>
              </w:rPr>
              <w:t>贵德县市场监督管理局2019年9月29日</w:t>
            </w:r>
          </w:p>
        </w:tc>
        <w:tc>
          <w:tcPr>
            <w:tcW w:w="506"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32" w:type="dxa"/>
            <w:vAlign w:val="center"/>
          </w:tcPr>
          <w:p>
            <w:pPr>
              <w:jc w:val="center"/>
              <w:rPr>
                <w:rFonts w:hint="eastAsia"/>
                <w:lang w:val="en-US" w:eastAsia="zh-CN"/>
              </w:rPr>
            </w:pPr>
            <w:r>
              <w:rPr>
                <w:rFonts w:hint="eastAsia"/>
                <w:lang w:val="en-US" w:eastAsia="zh-CN"/>
              </w:rPr>
              <w:t>6</w:t>
            </w:r>
          </w:p>
        </w:tc>
        <w:tc>
          <w:tcPr>
            <w:tcW w:w="1268" w:type="dxa"/>
            <w:vAlign w:val="center"/>
          </w:tcPr>
          <w:p>
            <w:pPr>
              <w:jc w:val="center"/>
              <w:rPr>
                <w:rFonts w:hint="eastAsia"/>
              </w:rPr>
            </w:pPr>
            <w:r>
              <w:rPr>
                <w:rFonts w:hint="eastAsia"/>
              </w:rPr>
              <w:t>贵市监行处〔2019〕</w:t>
            </w:r>
            <w:r>
              <w:rPr>
                <w:rFonts w:hint="eastAsia"/>
                <w:lang w:val="en-US" w:eastAsia="zh-CN"/>
              </w:rPr>
              <w:t>75</w:t>
            </w:r>
            <w:r>
              <w:rPr>
                <w:rFonts w:hint="eastAsia"/>
              </w:rPr>
              <w:t>号</w:t>
            </w:r>
          </w:p>
          <w:p>
            <w:pPr>
              <w:jc w:val="center"/>
              <w:rPr>
                <w:rFonts w:hint="eastAsia"/>
              </w:rPr>
            </w:pPr>
          </w:p>
        </w:tc>
        <w:tc>
          <w:tcPr>
            <w:tcW w:w="1418" w:type="dxa"/>
            <w:vAlign w:val="center"/>
          </w:tcPr>
          <w:p>
            <w:pPr>
              <w:jc w:val="center"/>
              <w:rPr>
                <w:rFonts w:hint="eastAsia"/>
              </w:rPr>
            </w:pPr>
            <w:r>
              <w:rPr>
                <w:rFonts w:hint="eastAsia"/>
                <w:lang w:eastAsia="zh-CN"/>
              </w:rPr>
              <w:t>五洲生活广场</w:t>
            </w:r>
            <w:r>
              <w:rPr>
                <w:rFonts w:hint="eastAsia"/>
              </w:rPr>
              <w:t>销售不符合食品安全标准食品案</w:t>
            </w:r>
          </w:p>
        </w:tc>
        <w:tc>
          <w:tcPr>
            <w:tcW w:w="1323" w:type="dxa"/>
            <w:vAlign w:val="center"/>
          </w:tcPr>
          <w:p>
            <w:pPr>
              <w:jc w:val="center"/>
              <w:rPr>
                <w:rFonts w:hint="eastAsia"/>
                <w:lang w:eastAsia="zh-CN"/>
              </w:rPr>
            </w:pPr>
          </w:p>
          <w:p>
            <w:pPr>
              <w:jc w:val="center"/>
              <w:rPr>
                <w:rFonts w:hint="eastAsia"/>
                <w:lang w:eastAsia="zh-CN"/>
              </w:rPr>
            </w:pPr>
          </w:p>
          <w:p>
            <w:pPr>
              <w:jc w:val="center"/>
              <w:rPr>
                <w:rFonts w:hint="eastAsia"/>
                <w:lang w:val="en-US" w:eastAsia="zh-CN"/>
              </w:rPr>
            </w:pPr>
            <w:r>
              <w:rPr>
                <w:rFonts w:hint="eastAsia"/>
                <w:lang w:eastAsia="zh-CN"/>
              </w:rPr>
              <w:t>苏莉莉</w:t>
            </w:r>
          </w:p>
        </w:tc>
        <w:tc>
          <w:tcPr>
            <w:tcW w:w="1036" w:type="dxa"/>
            <w:vAlign w:val="center"/>
          </w:tcPr>
          <w:p>
            <w:pPr>
              <w:jc w:val="center"/>
              <w:rPr>
                <w:rFonts w:hint="eastAsia"/>
                <w:lang w:eastAsia="zh-CN"/>
              </w:rPr>
            </w:pPr>
          </w:p>
          <w:p>
            <w:pPr>
              <w:jc w:val="center"/>
              <w:rPr>
                <w:rFonts w:hint="eastAsia"/>
                <w:lang w:eastAsia="zh-CN"/>
              </w:rPr>
            </w:pPr>
          </w:p>
          <w:p>
            <w:pPr>
              <w:jc w:val="center"/>
              <w:rPr>
                <w:rFonts w:hint="eastAsia"/>
              </w:rPr>
            </w:pPr>
            <w:r>
              <w:rPr>
                <w:rFonts w:hint="eastAsia"/>
                <w:lang w:eastAsia="zh-CN"/>
              </w:rPr>
              <w:t>苏莉莉</w:t>
            </w:r>
          </w:p>
        </w:tc>
        <w:tc>
          <w:tcPr>
            <w:tcW w:w="3941" w:type="dxa"/>
            <w:vAlign w:val="center"/>
          </w:tcPr>
          <w:p>
            <w:pPr>
              <w:jc w:val="center"/>
              <w:rPr>
                <w:rFonts w:hint="eastAsia"/>
              </w:rPr>
            </w:pPr>
            <w:r>
              <w:rPr>
                <w:rFonts w:hint="eastAsia"/>
              </w:rPr>
              <w:t>2019年8月1</w:t>
            </w:r>
            <w:r>
              <w:rPr>
                <w:rFonts w:hint="eastAsia"/>
                <w:lang w:val="en-US" w:eastAsia="zh-CN"/>
              </w:rPr>
              <w:t>6</w:t>
            </w:r>
            <w:r>
              <w:rPr>
                <w:rFonts w:hint="eastAsia"/>
              </w:rPr>
              <w:t>日，我局执法人员在开展流通领域食品抽查检验工作中委托</w:t>
            </w:r>
            <w:r>
              <w:rPr>
                <w:rFonts w:hint="eastAsia"/>
                <w:lang w:eastAsia="zh-CN"/>
              </w:rPr>
              <w:t>深圳市通量检测科技有限公司</w:t>
            </w:r>
            <w:r>
              <w:rPr>
                <w:rFonts w:hint="eastAsia"/>
              </w:rPr>
              <w:t>对贵德县</w:t>
            </w:r>
            <w:r>
              <w:rPr>
                <w:rFonts w:hint="eastAsia"/>
                <w:lang w:eastAsia="zh-CN"/>
              </w:rPr>
              <w:t>五洲生活广场</w:t>
            </w:r>
            <w:r>
              <w:rPr>
                <w:rFonts w:hint="eastAsia"/>
              </w:rPr>
              <w:t>所销售的</w:t>
            </w:r>
            <w:r>
              <w:rPr>
                <w:rFonts w:hint="eastAsia"/>
                <w:lang w:eastAsia="zh-CN"/>
              </w:rPr>
              <w:t>“青藏华峰”青海油菜蜜（蜂蜜）</w:t>
            </w:r>
            <w:r>
              <w:rPr>
                <w:rFonts w:hint="eastAsia"/>
              </w:rPr>
              <w:t>进行现场抽样。2019年9月</w:t>
            </w:r>
            <w:r>
              <w:rPr>
                <w:rFonts w:hint="eastAsia"/>
                <w:lang w:val="en-US" w:eastAsia="zh-CN"/>
              </w:rPr>
              <w:t>24</w:t>
            </w:r>
            <w:r>
              <w:rPr>
                <w:rFonts w:hint="eastAsia"/>
              </w:rPr>
              <w:t>日接到</w:t>
            </w:r>
            <w:r>
              <w:rPr>
                <w:rFonts w:hint="eastAsia"/>
                <w:lang w:eastAsia="zh-CN"/>
              </w:rPr>
              <w:t>深圳市通量检测科技有限公司</w:t>
            </w:r>
            <w:r>
              <w:rPr>
                <w:rFonts w:hint="eastAsia"/>
              </w:rPr>
              <w:t>抽检报告，报告结果显示</w:t>
            </w:r>
            <w:r>
              <w:rPr>
                <w:rFonts w:hint="eastAsia"/>
                <w:lang w:eastAsia="zh-CN"/>
              </w:rPr>
              <w:t>“青藏华峰”青海油菜蜜（蜂蜜）</w:t>
            </w:r>
            <w:r>
              <w:rPr>
                <w:rFonts w:hint="eastAsia"/>
              </w:rPr>
              <w:t>检出</w:t>
            </w:r>
            <w:r>
              <w:rPr>
                <w:rFonts w:hint="eastAsia"/>
                <w:lang w:val="en-US" w:eastAsia="zh-CN"/>
              </w:rPr>
              <w:t>碳-4植物糖含量</w:t>
            </w:r>
            <w:r>
              <w:rPr>
                <w:rFonts w:hint="eastAsia"/>
              </w:rPr>
              <w:t>不符合产品标准，检验结论为不合格。</w:t>
            </w:r>
          </w:p>
        </w:tc>
        <w:tc>
          <w:tcPr>
            <w:tcW w:w="1432" w:type="dxa"/>
            <w:vAlign w:val="center"/>
          </w:tcPr>
          <w:p>
            <w:pPr>
              <w:jc w:val="center"/>
              <w:rPr>
                <w:rFonts w:hint="eastAsia"/>
              </w:rPr>
            </w:pPr>
            <w:r>
              <w:rPr>
                <w:rFonts w:hint="eastAsia"/>
                <w:lang w:val="en-US" w:eastAsia="zh-CN"/>
              </w:rPr>
              <w:t>依据：</w:t>
            </w:r>
            <w:r>
              <w:rPr>
                <w:rFonts w:hint="eastAsia"/>
                <w:lang w:eastAsia="zh-CN"/>
              </w:rPr>
              <w:t>《中华人民共和国食品安全法》第一百三十六条</w:t>
            </w:r>
          </w:p>
        </w:tc>
        <w:tc>
          <w:tcPr>
            <w:tcW w:w="1499" w:type="dxa"/>
            <w:vAlign w:val="center"/>
          </w:tcPr>
          <w:p>
            <w:pPr>
              <w:jc w:val="center"/>
              <w:rPr>
                <w:rFonts w:hint="eastAsia"/>
                <w:lang w:eastAsia="zh-CN"/>
              </w:rPr>
            </w:pPr>
            <w:r>
              <w:rPr>
                <w:rFonts w:hint="eastAsia"/>
                <w:lang w:eastAsia="zh-CN"/>
              </w:rPr>
              <w:t>履行方式：</w:t>
            </w:r>
          </w:p>
          <w:p>
            <w:pPr>
              <w:jc w:val="center"/>
              <w:rPr>
                <w:rFonts w:hint="eastAsia"/>
                <w:lang w:eastAsia="zh-CN"/>
              </w:rPr>
            </w:pPr>
            <w:r>
              <w:rPr>
                <w:rFonts w:hint="eastAsia"/>
                <w:lang w:val="en-US" w:eastAsia="zh-CN"/>
              </w:rPr>
              <w:t>警告</w:t>
            </w:r>
          </w:p>
        </w:tc>
        <w:tc>
          <w:tcPr>
            <w:tcW w:w="1268" w:type="dxa"/>
            <w:vAlign w:val="center"/>
          </w:tcPr>
          <w:p>
            <w:pPr>
              <w:rPr>
                <w:rFonts w:hint="eastAsia"/>
              </w:rPr>
            </w:pPr>
            <w:r>
              <w:rPr>
                <w:rFonts w:hint="eastAsia"/>
                <w:lang w:val="en-US" w:eastAsia="zh-CN"/>
              </w:rPr>
              <w:t>贵德县市场监督管理局2019年10月11日</w:t>
            </w:r>
          </w:p>
        </w:tc>
        <w:tc>
          <w:tcPr>
            <w:tcW w:w="506"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32" w:type="dxa"/>
            <w:vAlign w:val="center"/>
          </w:tcPr>
          <w:p>
            <w:pPr>
              <w:jc w:val="center"/>
              <w:rPr>
                <w:rFonts w:hint="eastAsia"/>
                <w:lang w:val="en-US" w:eastAsia="zh-CN"/>
              </w:rPr>
            </w:pPr>
            <w:r>
              <w:rPr>
                <w:rFonts w:hint="eastAsia"/>
                <w:lang w:val="en-US" w:eastAsia="zh-CN"/>
              </w:rPr>
              <w:t>7</w:t>
            </w:r>
          </w:p>
        </w:tc>
        <w:tc>
          <w:tcPr>
            <w:tcW w:w="1268" w:type="dxa"/>
            <w:vAlign w:val="center"/>
          </w:tcPr>
          <w:p>
            <w:pPr>
              <w:jc w:val="center"/>
              <w:rPr>
                <w:rFonts w:hint="eastAsia"/>
              </w:rPr>
            </w:pPr>
            <w:r>
              <w:rPr>
                <w:rFonts w:hint="eastAsia"/>
              </w:rPr>
              <w:t>贵市监行处〔2019〕</w:t>
            </w:r>
            <w:r>
              <w:rPr>
                <w:rFonts w:hint="eastAsia"/>
                <w:lang w:val="en-US" w:eastAsia="zh-CN"/>
              </w:rPr>
              <w:t>73</w:t>
            </w:r>
            <w:r>
              <w:rPr>
                <w:rFonts w:hint="eastAsia"/>
              </w:rPr>
              <w:t>号</w:t>
            </w:r>
          </w:p>
          <w:p>
            <w:pPr>
              <w:jc w:val="center"/>
              <w:rPr>
                <w:rFonts w:hint="default"/>
                <w:lang w:val="en-US" w:eastAsia="zh-CN"/>
              </w:rPr>
            </w:pPr>
          </w:p>
        </w:tc>
        <w:tc>
          <w:tcPr>
            <w:tcW w:w="1418" w:type="dxa"/>
            <w:vAlign w:val="center"/>
          </w:tcPr>
          <w:p>
            <w:pPr>
              <w:jc w:val="center"/>
              <w:rPr>
                <w:rFonts w:hint="eastAsia"/>
              </w:rPr>
            </w:pPr>
            <w:r>
              <w:rPr>
                <w:rFonts w:hint="eastAsia"/>
                <w:lang w:eastAsia="zh-CN"/>
              </w:rPr>
              <w:t>孙恒仁未按规定建立进货查验记录案</w:t>
            </w:r>
          </w:p>
        </w:tc>
        <w:tc>
          <w:tcPr>
            <w:tcW w:w="1323" w:type="dxa"/>
            <w:vAlign w:val="center"/>
          </w:tcPr>
          <w:p>
            <w:pPr>
              <w:jc w:val="center"/>
              <w:rPr>
                <w:rFonts w:hint="eastAsia"/>
                <w:lang w:eastAsia="zh-CN"/>
              </w:rPr>
            </w:pPr>
          </w:p>
          <w:p>
            <w:pPr>
              <w:jc w:val="center"/>
              <w:rPr>
                <w:rFonts w:hint="eastAsia"/>
                <w:lang w:eastAsia="zh-CN"/>
              </w:rPr>
            </w:pPr>
          </w:p>
          <w:p>
            <w:pPr>
              <w:jc w:val="center"/>
              <w:rPr>
                <w:rFonts w:hint="eastAsia"/>
                <w:lang w:val="en-US" w:eastAsia="zh-CN"/>
              </w:rPr>
            </w:pPr>
            <w:r>
              <w:rPr>
                <w:rFonts w:hint="eastAsia"/>
                <w:lang w:eastAsia="zh-CN"/>
              </w:rPr>
              <w:t>孙恒仁</w:t>
            </w:r>
          </w:p>
        </w:tc>
        <w:tc>
          <w:tcPr>
            <w:tcW w:w="1036" w:type="dxa"/>
            <w:vAlign w:val="center"/>
          </w:tcPr>
          <w:p>
            <w:pPr>
              <w:jc w:val="center"/>
              <w:rPr>
                <w:rFonts w:hint="eastAsia"/>
                <w:lang w:eastAsia="zh-CN"/>
              </w:rPr>
            </w:pPr>
          </w:p>
          <w:p>
            <w:pPr>
              <w:jc w:val="center"/>
              <w:rPr>
                <w:rFonts w:hint="eastAsia"/>
                <w:lang w:eastAsia="zh-CN"/>
              </w:rPr>
            </w:pPr>
          </w:p>
          <w:p>
            <w:pPr>
              <w:jc w:val="center"/>
              <w:rPr>
                <w:rFonts w:hint="eastAsia"/>
                <w:lang w:val="en-US" w:eastAsia="zh-CN"/>
              </w:rPr>
            </w:pPr>
            <w:r>
              <w:rPr>
                <w:rFonts w:hint="eastAsia"/>
                <w:lang w:eastAsia="zh-CN"/>
              </w:rPr>
              <w:t>孙恒仁</w:t>
            </w:r>
          </w:p>
        </w:tc>
        <w:tc>
          <w:tcPr>
            <w:tcW w:w="3941" w:type="dxa"/>
            <w:vAlign w:val="center"/>
          </w:tcPr>
          <w:p>
            <w:pPr>
              <w:jc w:val="center"/>
              <w:rPr>
                <w:rFonts w:hint="eastAsia"/>
                <w:lang w:eastAsia="zh-CN"/>
              </w:rPr>
            </w:pPr>
            <w:r>
              <w:rPr>
                <w:rFonts w:hint="eastAsia"/>
                <w:lang w:eastAsia="zh-CN"/>
              </w:rPr>
              <w:t>2019年9月14日，我局执法人员在贵德县河阴镇迎宾东路 “贵德县阿迪茶堡”进行检查，发现该店未按规定建立进货查验记录，检查时当事人孙恒仁在场。我局执法人员依据《食品安全法》的相关规定，当场制作了现场检查记录。我局执法人员请示本局负责人同意后，于2019年</w:t>
            </w:r>
            <w:r>
              <w:rPr>
                <w:rFonts w:hint="eastAsia"/>
                <w:lang w:val="en-US" w:eastAsia="zh-CN"/>
              </w:rPr>
              <w:t>9</w:t>
            </w:r>
            <w:r>
              <w:rPr>
                <w:rFonts w:hint="eastAsia"/>
                <w:lang w:eastAsia="zh-CN"/>
              </w:rPr>
              <w:t>月</w:t>
            </w:r>
          </w:p>
          <w:p>
            <w:pPr>
              <w:jc w:val="both"/>
              <w:rPr>
                <w:rFonts w:hint="eastAsia"/>
              </w:rPr>
            </w:pPr>
            <w:r>
              <w:rPr>
                <w:rFonts w:hint="eastAsia"/>
                <w:lang w:eastAsia="zh-CN"/>
              </w:rPr>
              <w:t>1</w:t>
            </w:r>
            <w:r>
              <w:rPr>
                <w:rFonts w:hint="eastAsia"/>
                <w:lang w:val="en-US" w:eastAsia="zh-CN"/>
              </w:rPr>
              <w:t>4</w:t>
            </w:r>
            <w:r>
              <w:rPr>
                <w:rFonts w:hint="eastAsia"/>
                <w:lang w:eastAsia="zh-CN"/>
              </w:rPr>
              <w:t>日立案调查。</w:t>
            </w:r>
          </w:p>
        </w:tc>
        <w:tc>
          <w:tcPr>
            <w:tcW w:w="1432" w:type="dxa"/>
            <w:vAlign w:val="center"/>
          </w:tcPr>
          <w:p>
            <w:pPr>
              <w:jc w:val="center"/>
              <w:rPr>
                <w:rFonts w:hint="eastAsia"/>
              </w:rPr>
            </w:pPr>
            <w:r>
              <w:rPr>
                <w:rFonts w:hint="eastAsia"/>
                <w:lang w:val="en-US" w:eastAsia="zh-CN"/>
              </w:rPr>
              <w:t>依据：</w:t>
            </w:r>
            <w:r>
              <w:rPr>
                <w:rFonts w:hint="eastAsia"/>
                <w:lang w:eastAsia="zh-CN"/>
              </w:rPr>
              <w:t>《中华</w:t>
            </w:r>
            <w:r>
              <w:rPr>
                <w:rFonts w:hint="eastAsia"/>
                <w:lang w:val="en-US" w:eastAsia="zh-CN"/>
              </w:rPr>
              <w:t>人民共和国食品安全法》</w:t>
            </w:r>
            <w:r>
              <w:rPr>
                <w:rFonts w:hint="eastAsia"/>
                <w:lang w:eastAsia="zh-CN"/>
              </w:rPr>
              <w:t>第一百二十六条第一款第三项</w:t>
            </w:r>
          </w:p>
        </w:tc>
        <w:tc>
          <w:tcPr>
            <w:tcW w:w="1499" w:type="dxa"/>
            <w:vAlign w:val="center"/>
          </w:tcPr>
          <w:p>
            <w:pPr>
              <w:jc w:val="center"/>
              <w:rPr>
                <w:rFonts w:hint="eastAsia"/>
                <w:lang w:eastAsia="zh-CN"/>
              </w:rPr>
            </w:pPr>
            <w:r>
              <w:rPr>
                <w:rFonts w:hint="eastAsia"/>
                <w:lang w:eastAsia="zh-CN"/>
              </w:rPr>
              <w:t>履行方式：</w:t>
            </w:r>
          </w:p>
          <w:p>
            <w:pPr>
              <w:jc w:val="center"/>
              <w:rPr>
                <w:rFonts w:hint="eastAsia"/>
                <w:lang w:val="en-US" w:eastAsia="zh-CN"/>
              </w:rPr>
            </w:pPr>
            <w:r>
              <w:rPr>
                <w:rFonts w:hint="eastAsia"/>
                <w:lang w:eastAsia="zh-CN"/>
              </w:rPr>
              <w:t>罚款</w:t>
            </w:r>
            <w:r>
              <w:rPr>
                <w:rFonts w:hint="eastAsia"/>
                <w:lang w:val="en-US" w:eastAsia="zh-CN"/>
              </w:rPr>
              <w:t>0.51万元</w:t>
            </w:r>
          </w:p>
        </w:tc>
        <w:tc>
          <w:tcPr>
            <w:tcW w:w="1268" w:type="dxa"/>
            <w:vAlign w:val="center"/>
          </w:tcPr>
          <w:p>
            <w:pPr>
              <w:rPr>
                <w:rFonts w:hint="eastAsia"/>
              </w:rPr>
            </w:pPr>
            <w:r>
              <w:rPr>
                <w:rFonts w:hint="eastAsia"/>
                <w:lang w:val="en-US" w:eastAsia="zh-CN"/>
              </w:rPr>
              <w:t>贵德县市场监督管理局2019年8月25日</w:t>
            </w:r>
          </w:p>
        </w:tc>
        <w:tc>
          <w:tcPr>
            <w:tcW w:w="506"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32" w:type="dxa"/>
            <w:vAlign w:val="center"/>
          </w:tcPr>
          <w:p>
            <w:pPr>
              <w:jc w:val="center"/>
              <w:rPr>
                <w:rFonts w:hint="default"/>
                <w:lang w:val="en-US" w:eastAsia="zh-CN"/>
              </w:rPr>
            </w:pPr>
            <w:r>
              <w:rPr>
                <w:rFonts w:hint="eastAsia"/>
                <w:lang w:val="en-US" w:eastAsia="zh-CN"/>
              </w:rPr>
              <w:t>8</w:t>
            </w:r>
          </w:p>
        </w:tc>
        <w:tc>
          <w:tcPr>
            <w:tcW w:w="1268" w:type="dxa"/>
            <w:vAlign w:val="center"/>
          </w:tcPr>
          <w:p>
            <w:pPr>
              <w:jc w:val="center"/>
              <w:rPr>
                <w:rFonts w:hint="eastAsia"/>
              </w:rPr>
            </w:pPr>
            <w:r>
              <w:rPr>
                <w:rFonts w:hint="eastAsia"/>
              </w:rPr>
              <w:t>贵市监行处〔2019〕</w:t>
            </w:r>
            <w:r>
              <w:rPr>
                <w:rFonts w:hint="eastAsia"/>
                <w:lang w:val="en-US" w:eastAsia="zh-CN"/>
              </w:rPr>
              <w:t>67</w:t>
            </w:r>
            <w:r>
              <w:rPr>
                <w:rFonts w:hint="eastAsia"/>
              </w:rPr>
              <w:t>号</w:t>
            </w:r>
          </w:p>
          <w:p>
            <w:pPr>
              <w:jc w:val="center"/>
              <w:rPr>
                <w:rFonts w:hint="default"/>
                <w:lang w:val="en-US" w:eastAsia="zh-CN"/>
              </w:rPr>
            </w:pPr>
          </w:p>
        </w:tc>
        <w:tc>
          <w:tcPr>
            <w:tcW w:w="1418" w:type="dxa"/>
            <w:vAlign w:val="center"/>
          </w:tcPr>
          <w:p>
            <w:pPr>
              <w:jc w:val="center"/>
              <w:rPr>
                <w:rFonts w:hint="eastAsia"/>
                <w:lang w:eastAsia="zh-CN"/>
              </w:rPr>
            </w:pPr>
            <w:r>
              <w:rPr>
                <w:rFonts w:hint="eastAsia"/>
                <w:lang w:eastAsia="zh-CN"/>
              </w:rPr>
              <w:t>张维新未按规定</w:t>
            </w:r>
            <w:r>
              <w:rPr>
                <w:rFonts w:hint="eastAsia"/>
                <w:lang w:val="en-US" w:eastAsia="zh-CN"/>
              </w:rPr>
              <w:t>提供进货票据一案</w:t>
            </w:r>
          </w:p>
        </w:tc>
        <w:tc>
          <w:tcPr>
            <w:tcW w:w="1323" w:type="dxa"/>
            <w:vAlign w:val="center"/>
          </w:tcPr>
          <w:p>
            <w:pPr>
              <w:jc w:val="center"/>
              <w:rPr>
                <w:rFonts w:hint="eastAsia"/>
              </w:rPr>
            </w:pPr>
            <w:r>
              <w:rPr>
                <w:rFonts w:hint="eastAsia"/>
                <w:lang w:eastAsia="zh-CN"/>
              </w:rPr>
              <w:t>张维新</w:t>
            </w:r>
          </w:p>
        </w:tc>
        <w:tc>
          <w:tcPr>
            <w:tcW w:w="1036" w:type="dxa"/>
            <w:vAlign w:val="center"/>
          </w:tcPr>
          <w:p>
            <w:pPr>
              <w:jc w:val="center"/>
              <w:rPr>
                <w:rFonts w:hint="eastAsia"/>
                <w:lang w:eastAsia="zh-CN"/>
              </w:rPr>
            </w:pPr>
            <w:r>
              <w:rPr>
                <w:rFonts w:hint="eastAsia"/>
                <w:lang w:eastAsia="zh-CN"/>
              </w:rPr>
              <w:t>张维新</w:t>
            </w:r>
          </w:p>
        </w:tc>
        <w:tc>
          <w:tcPr>
            <w:tcW w:w="3941" w:type="dxa"/>
            <w:vAlign w:val="center"/>
          </w:tcPr>
          <w:p>
            <w:pPr>
              <w:jc w:val="center"/>
              <w:rPr>
                <w:rFonts w:hint="eastAsia"/>
                <w:lang w:val="en-US" w:eastAsia="zh-CN"/>
              </w:rPr>
            </w:pPr>
            <w:r>
              <w:rPr>
                <w:rFonts w:hint="eastAsia"/>
                <w:lang w:val="en-US" w:eastAsia="zh-CN"/>
              </w:rPr>
              <w:t>2019年9月17日，我局执法人员开展校园周边市场专项检查发现，当事人（张维新）驾驶的双牌小微型货厢车（车号：青A:7F893）正在运送羊肉,执法人员要求当事人提供运送羊肉的二联单票据，当事人（张维新）无法当场提供。2019年9月</w:t>
            </w:r>
          </w:p>
          <w:p>
            <w:pPr>
              <w:jc w:val="both"/>
              <w:rPr>
                <w:rFonts w:hint="eastAsia"/>
                <w:lang w:eastAsia="zh-CN"/>
              </w:rPr>
            </w:pPr>
            <w:r>
              <w:rPr>
                <w:rFonts w:hint="eastAsia"/>
                <w:lang w:val="en-US" w:eastAsia="zh-CN"/>
              </w:rPr>
              <w:t>18日经局长批准立案调查。</w:t>
            </w:r>
          </w:p>
        </w:tc>
        <w:tc>
          <w:tcPr>
            <w:tcW w:w="1432" w:type="dxa"/>
            <w:vAlign w:val="center"/>
          </w:tcPr>
          <w:p>
            <w:pPr>
              <w:jc w:val="center"/>
              <w:rPr>
                <w:rFonts w:hint="eastAsia"/>
                <w:lang w:val="en-US" w:eastAsia="zh-CN"/>
              </w:rPr>
            </w:pPr>
            <w:r>
              <w:rPr>
                <w:rFonts w:hint="eastAsia"/>
                <w:lang w:val="en-US" w:eastAsia="zh-CN"/>
              </w:rPr>
              <w:t>中华人民共和国食品安全法》第一百二十六条第一款第三项的行为</w:t>
            </w:r>
          </w:p>
        </w:tc>
        <w:tc>
          <w:tcPr>
            <w:tcW w:w="1499" w:type="dxa"/>
            <w:vAlign w:val="center"/>
          </w:tcPr>
          <w:p>
            <w:pPr>
              <w:jc w:val="center"/>
              <w:rPr>
                <w:rFonts w:hint="eastAsia"/>
                <w:lang w:eastAsia="zh-CN"/>
              </w:rPr>
            </w:pPr>
            <w:r>
              <w:rPr>
                <w:rFonts w:hint="eastAsia"/>
                <w:lang w:eastAsia="zh-CN"/>
              </w:rPr>
              <w:t>履行方式：</w:t>
            </w:r>
          </w:p>
          <w:p>
            <w:pPr>
              <w:jc w:val="center"/>
              <w:rPr>
                <w:rFonts w:hint="default"/>
                <w:lang w:val="en-US" w:eastAsia="zh-CN"/>
              </w:rPr>
            </w:pPr>
            <w:r>
              <w:rPr>
                <w:rFonts w:hint="eastAsia"/>
                <w:lang w:eastAsia="zh-CN"/>
              </w:rPr>
              <w:t>罚款：</w:t>
            </w:r>
            <w:r>
              <w:rPr>
                <w:rFonts w:hint="eastAsia"/>
                <w:lang w:val="en-US" w:eastAsia="zh-CN"/>
              </w:rPr>
              <w:t>2万元</w:t>
            </w:r>
          </w:p>
        </w:tc>
        <w:tc>
          <w:tcPr>
            <w:tcW w:w="1268" w:type="dxa"/>
            <w:vAlign w:val="center"/>
          </w:tcPr>
          <w:p>
            <w:pPr>
              <w:rPr>
                <w:rFonts w:hint="default"/>
                <w:lang w:val="en-US" w:eastAsia="zh-CN"/>
              </w:rPr>
            </w:pPr>
            <w:r>
              <w:rPr>
                <w:rFonts w:hint="eastAsia"/>
                <w:lang w:val="en-US" w:eastAsia="zh-CN"/>
              </w:rPr>
              <w:t>贵德县市场监督管理局2019年9月25日</w:t>
            </w:r>
          </w:p>
        </w:tc>
        <w:tc>
          <w:tcPr>
            <w:tcW w:w="506" w:type="dxa"/>
          </w:tcPr>
          <w:p>
            <w:pPr>
              <w:rPr>
                <w:rFonts w:hint="eastAsia"/>
              </w:rPr>
            </w:pPr>
          </w:p>
        </w:tc>
      </w:tr>
    </w:tbl>
    <w:p>
      <w:pPr>
        <w:rPr>
          <w:rFonts w:hint="eastAsia"/>
        </w:rPr>
      </w:pPr>
    </w:p>
    <w:p>
      <w:pPr>
        <w:rPr>
          <w:sz w:val="20"/>
          <w:szCs w:val="22"/>
        </w:rPr>
      </w:pPr>
    </w:p>
    <w:p>
      <w:pPr>
        <w:rPr>
          <w:sz w:val="20"/>
          <w:szCs w:val="2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531356"/>
    <w:rsid w:val="238B132A"/>
    <w:rsid w:val="71DF70CC"/>
    <w:rsid w:val="72531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2019-10-25T09:36:00Z</dcterms:created>
  <dc:creator>情绪控　　2НeаЯt</dc:creator>
  <cp:lastModifiedBy>any晴天～</cp:lastModifiedBy>
  <cp:lastPrinted>2019-10-28T00:58:00Z</cp:lastPrinted>
  <dcterms:modified xsi:type="dcterms:W3CDTF">2019-10-29T02:28:00Z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