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  <w:tab w:val="left" w:pos="2520"/>
        </w:tabs>
        <w:spacing w:line="440" w:lineRule="exact"/>
        <w:ind w:firstLine="855"/>
        <w:jc w:val="center"/>
        <w:rPr>
          <w:rFonts w:eastAsia="华文中宋"/>
          <w:sz w:val="44"/>
        </w:rPr>
      </w:pPr>
      <w:r>
        <w:rPr>
          <w:rFonts w:hint="eastAsia"/>
          <w:b/>
          <w:sz w:val="44"/>
          <w:lang w:eastAsia="zh-CN"/>
        </w:rPr>
        <w:t>行政处罚信息公开</w:t>
      </w:r>
      <w:r>
        <w:rPr>
          <w:rFonts w:hint="eastAsia"/>
          <w:b/>
          <w:sz w:val="44"/>
        </w:rPr>
        <w:t>表</w:t>
      </w:r>
      <w:r>
        <w:rPr>
          <w:rFonts w:hint="eastAsia" w:eastAsia="华文中宋"/>
          <w:sz w:val="44"/>
        </w:rPr>
        <w:t>（</w:t>
      </w:r>
      <w:r>
        <w:rPr>
          <w:rFonts w:hint="eastAsia" w:eastAsia="华文中宋"/>
          <w:sz w:val="44"/>
          <w:lang w:val="en-US" w:eastAsia="zh-CN"/>
        </w:rPr>
        <w:t>6-8</w:t>
      </w:r>
      <w:r>
        <w:rPr>
          <w:rFonts w:hint="eastAsia" w:eastAsia="华文中宋"/>
          <w:sz w:val="44"/>
        </w:rPr>
        <w:t>月）</w:t>
      </w:r>
    </w:p>
    <w:p>
      <w:pPr>
        <w:rPr>
          <w:rFonts w:hint="eastAsia" w:ascii="仿宋_GB2312" w:eastAsia="仿宋_GB2312"/>
          <w:b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填报单位：贵德县市场监督管理局                                                                       20</w:t>
      </w:r>
      <w:r>
        <w:rPr>
          <w:rFonts w:hint="eastAsia" w:ascii="宋体" w:hAnsi="宋体" w:eastAsia="宋体" w:cs="宋体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Cs w:val="21"/>
          <w:lang w:eastAsia="zh-CN"/>
        </w:rPr>
        <w:t>年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  <w:lang w:eastAsia="zh-CN"/>
        </w:rPr>
        <w:t>月</w:t>
      </w:r>
      <w:r>
        <w:rPr>
          <w:rFonts w:hint="eastAsia" w:ascii="宋体" w:hAnsi="宋体" w:eastAsia="宋体" w:cs="宋体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Cs w:val="21"/>
          <w:lang w:eastAsia="zh-CN"/>
        </w:rPr>
        <w:t>日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单位:万元</w:t>
      </w:r>
    </w:p>
    <w:tbl>
      <w:tblPr>
        <w:tblStyle w:val="2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023"/>
        <w:gridCol w:w="1172"/>
        <w:gridCol w:w="1196"/>
        <w:gridCol w:w="2456"/>
        <w:gridCol w:w="592"/>
        <w:gridCol w:w="801"/>
        <w:gridCol w:w="753"/>
        <w:gridCol w:w="1562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案件名称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当事人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立案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结案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使用法律及处罚依据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案值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罚没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款数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没收违法所得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查获物品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品名、数量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案件类型（简易或一般）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贵德县宗仁自制酸奶分店未按规定要求销售食品一案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马宗仁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2019.5.8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2019.7.11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《中华人民共和国食品安全法》第一百二十六条第一款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0.75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撒拉尔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三门大院未按规定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建立并遵守进货查验记录一案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马进新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2019.4.21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2019.7.10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《中华人民共和国食品安全法》第一百二十六条第一款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0.51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贵德县青海域泉生态醋业有限公司生产不合格醋案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王生元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2019年2月18日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2018年3月28日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依据：《中华人民共和国食品安全法》第一百二十六条第一款第一项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行政处罚的种类：责令改正、警告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贵德县青贵德县河西镇韩氏醋业生产不合格醋案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韩忠富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2019年2月18日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2018年3月28日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依据：《中华人民共和国食品安全法》第一百二十六条第一款第一项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行政处罚的种类：责令改正、警告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贵德县百姓堂大药房超经营范围销售药品一案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魏富堂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2019.8.9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 xml:space="preserve">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2019.8.22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《药品流通监督管理办法》第三十八条及第十八条第一款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0.33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0.016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“枯草杆菌二联活菌颗粒”32盒；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贵德县安欣升玉大药房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违反药品经营质量管理规范一案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鄢亚青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2019.8.9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2019.8.23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《中华人民共和国药品管理法》第七十八条第一款及药品流通监督管理办法》第三十八条第一款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0.09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一般</w:t>
            </w:r>
          </w:p>
        </w:tc>
      </w:tr>
    </w:tbl>
    <w:p>
      <w:pPr>
        <w:jc w:val="center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负责人：</w:t>
      </w:r>
      <w:r>
        <w:rPr>
          <w:rFonts w:hint="eastAsia" w:ascii="宋体" w:hAnsi="宋体" w:eastAsia="宋体" w:cs="宋体"/>
          <w:szCs w:val="21"/>
          <w:lang w:eastAsia="zh-CN"/>
        </w:rPr>
        <w:t>马敏君</w:t>
      </w:r>
      <w:r>
        <w:rPr>
          <w:rFonts w:hint="eastAsia" w:ascii="宋体" w:hAnsi="宋体" w:eastAsia="宋体" w:cs="宋体"/>
          <w:szCs w:val="21"/>
        </w:rPr>
        <w:t xml:space="preserve">                                   填报人：</w:t>
      </w:r>
      <w:r>
        <w:rPr>
          <w:rFonts w:hint="eastAsia" w:ascii="宋体" w:hAnsi="宋体" w:eastAsia="宋体" w:cs="宋体"/>
          <w:szCs w:val="21"/>
          <w:lang w:eastAsia="zh-CN"/>
        </w:rPr>
        <w:t>万玛措</w:t>
      </w:r>
      <w:r>
        <w:rPr>
          <w:rFonts w:hint="eastAsia" w:ascii="宋体" w:hAnsi="宋体" w:eastAsia="宋体" w:cs="宋体"/>
          <w:szCs w:val="21"/>
        </w:rPr>
        <w:t xml:space="preserve">                            填报时间：</w:t>
      </w:r>
      <w:r>
        <w:rPr>
          <w:rFonts w:hint="eastAsia" w:ascii="宋体" w:hAnsi="宋体" w:eastAsia="宋体" w:cs="宋体"/>
          <w:szCs w:val="21"/>
          <w:lang w:val="en-US" w:eastAsia="zh-CN"/>
        </w:rPr>
        <w:t>2019年9月9</w:t>
      </w:r>
      <w:r>
        <w:rPr>
          <w:rFonts w:hint="eastAsia" w:ascii="仿宋_GB2312" w:eastAsia="仿宋_GB2312"/>
          <w:szCs w:val="21"/>
          <w:lang w:val="en-US" w:eastAsia="zh-CN"/>
        </w:rPr>
        <w:t>日</w:t>
      </w: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566CB"/>
    <w:rsid w:val="4C4B7F3C"/>
    <w:rsid w:val="5FE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2019-09-09T07:03:00Z</dcterms:created>
  <dc:creator>情绪控　　2НeаЯt</dc:creator>
  <cp:lastModifiedBy>any晴天～</cp:lastModifiedBy>
  <dcterms:modified xsi:type="dcterms:W3CDTF">2019-09-09T07:32:35Z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