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6"/>
        <w:rPr>
          <w:rFonts w:ascii="Times New Roman"/>
          <w:sz w:val="18"/>
        </w:rPr>
      </w:pPr>
    </w:p>
    <w:p>
      <w:pPr>
        <w:spacing w:line="1012" w:lineRule="exact"/>
        <w:ind w:right="807"/>
        <w:jc w:val="center"/>
        <w:rPr>
          <w:b/>
          <w:sz w:val="80"/>
        </w:rPr>
      </w:pPr>
      <w:r>
        <w:rPr>
          <w:rFonts w:hint="eastAsia"/>
          <w:b/>
          <w:sz w:val="80"/>
        </w:rPr>
        <w:t>贵德县就业服务局</w:t>
      </w:r>
    </w:p>
    <w:p>
      <w:pPr>
        <w:spacing w:before="614"/>
        <w:ind w:right="807"/>
        <w:jc w:val="center"/>
        <w:rPr>
          <w:b/>
          <w:sz w:val="80"/>
        </w:rPr>
      </w:pPr>
      <w:r>
        <w:rPr>
          <w:b/>
          <w:sz w:val="80"/>
        </w:rPr>
        <w:t xml:space="preserve">2017 </w:t>
      </w:r>
      <w:r>
        <w:rPr>
          <w:rFonts w:hint="eastAsia"/>
          <w:b/>
          <w:sz w:val="80"/>
        </w:rPr>
        <w:t>年度部门决算</w:t>
      </w:r>
    </w:p>
    <w:p>
      <w:pPr>
        <w:jc w:val="center"/>
        <w:rPr>
          <w:sz w:val="80"/>
        </w:rPr>
        <w:sectPr>
          <w:type w:val="continuous"/>
          <w:pgSz w:w="11910" w:h="16840"/>
          <w:pgMar w:top="1580" w:right="440" w:bottom="280" w:left="1360" w:header="720" w:footer="720" w:gutter="0"/>
          <w:cols w:space="720" w:num="1"/>
        </w:sectPr>
      </w:pPr>
    </w:p>
    <w:p>
      <w:pPr>
        <w:spacing w:before="62"/>
        <w:ind w:right="802"/>
        <w:jc w:val="center"/>
        <w:rPr>
          <w:b/>
          <w:sz w:val="52"/>
        </w:rPr>
      </w:pPr>
      <w:r>
        <w:rPr>
          <w:rFonts w:hint="eastAsia"/>
          <w:b/>
          <w:sz w:val="52"/>
        </w:rPr>
        <w:t>目录</w:t>
      </w:r>
    </w:p>
    <w:p>
      <w:pPr>
        <w:pStyle w:val="4"/>
        <w:spacing w:before="6"/>
        <w:rPr>
          <w:b/>
          <w:sz w:val="57"/>
        </w:rPr>
      </w:pPr>
    </w:p>
    <w:p>
      <w:pPr>
        <w:pStyle w:val="3"/>
        <w:spacing w:before="0"/>
        <w:rPr>
          <w:rFonts w:ascii="仿宋" w:eastAsia="仿宋"/>
        </w:rPr>
      </w:pPr>
      <w:r>
        <w:rPr>
          <w:rFonts w:hint="eastAsia" w:ascii="仿宋" w:eastAsia="仿宋"/>
        </w:rPr>
        <w:t>第一部分</w:t>
      </w:r>
      <w:r>
        <w:rPr>
          <w:rFonts w:ascii="仿宋" w:eastAsia="仿宋"/>
        </w:rPr>
        <w:t xml:space="preserve"> </w:t>
      </w:r>
      <w:r>
        <w:rPr>
          <w:rFonts w:hint="eastAsia" w:ascii="仿宋" w:eastAsia="仿宋"/>
        </w:rPr>
        <w:t>部门概况</w:t>
      </w:r>
    </w:p>
    <w:p>
      <w:pPr>
        <w:pStyle w:val="4"/>
        <w:ind w:left="1508"/>
      </w:pPr>
      <w:r>
        <w:t>1</w:t>
      </w:r>
      <w:r>
        <w:rPr>
          <w:rFonts w:hint="eastAsia"/>
        </w:rPr>
        <w:t>、部门职责</w:t>
      </w:r>
    </w:p>
    <w:p>
      <w:pPr>
        <w:pStyle w:val="4"/>
        <w:ind w:left="1508"/>
      </w:pPr>
      <w:r>
        <w:t>2</w:t>
      </w:r>
      <w:r>
        <w:rPr>
          <w:rFonts w:hint="eastAsia"/>
        </w:rPr>
        <w:t>、机构设置情况</w:t>
      </w:r>
    </w:p>
    <w:p>
      <w:pPr>
        <w:pStyle w:val="3"/>
        <w:ind w:left="0" w:right="3711"/>
        <w:jc w:val="center"/>
        <w:rPr>
          <w:rFonts w:ascii="仿宋" w:eastAsia="仿宋"/>
        </w:rPr>
      </w:pPr>
      <w:r>
        <w:rPr>
          <w:rFonts w:hint="eastAsia" w:ascii="仿宋" w:eastAsia="仿宋"/>
        </w:rPr>
        <w:t>第二部分</w:t>
      </w:r>
      <w:r>
        <w:rPr>
          <w:rFonts w:ascii="仿宋" w:eastAsia="仿宋"/>
        </w:rPr>
        <w:t xml:space="preserve"> 2017 </w:t>
      </w:r>
      <w:r>
        <w:rPr>
          <w:rFonts w:hint="eastAsia" w:ascii="仿宋" w:eastAsia="仿宋"/>
        </w:rPr>
        <w:t>年度部门决算报表</w:t>
      </w:r>
    </w:p>
    <w:p>
      <w:pPr>
        <w:pStyle w:val="4"/>
        <w:ind w:left="1508"/>
      </w:pPr>
      <w:r>
        <w:rPr>
          <w:w w:val="95"/>
        </w:rPr>
        <w:t>1</w:t>
      </w:r>
      <w:r>
        <w:rPr>
          <w:rFonts w:hint="eastAsia"/>
          <w:w w:val="95"/>
        </w:rPr>
        <w:t>、部门收支总体情况表</w:t>
      </w:r>
    </w:p>
    <w:p>
      <w:pPr>
        <w:pStyle w:val="4"/>
        <w:ind w:left="1508"/>
      </w:pPr>
      <w:r>
        <w:rPr>
          <w:w w:val="95"/>
        </w:rPr>
        <w:t>2</w:t>
      </w:r>
      <w:r>
        <w:rPr>
          <w:rFonts w:hint="eastAsia"/>
          <w:w w:val="95"/>
        </w:rPr>
        <w:t>、部门收入总体情况表</w:t>
      </w:r>
    </w:p>
    <w:p>
      <w:pPr>
        <w:pStyle w:val="4"/>
        <w:ind w:left="1508"/>
      </w:pPr>
      <w:r>
        <w:rPr>
          <w:w w:val="95"/>
        </w:rPr>
        <w:t>3</w:t>
      </w:r>
      <w:r>
        <w:rPr>
          <w:rFonts w:hint="eastAsia"/>
          <w:w w:val="95"/>
        </w:rPr>
        <w:t>、部门支出总体情况表</w:t>
      </w:r>
    </w:p>
    <w:p>
      <w:pPr>
        <w:pStyle w:val="4"/>
        <w:ind w:left="1508"/>
      </w:pPr>
      <w:r>
        <w:rPr>
          <w:w w:val="95"/>
        </w:rPr>
        <w:t>4</w:t>
      </w:r>
      <w:r>
        <w:rPr>
          <w:rFonts w:hint="eastAsia"/>
          <w:w w:val="95"/>
        </w:rPr>
        <w:t>、财政拨款收支总体情况表</w:t>
      </w:r>
    </w:p>
    <w:p>
      <w:pPr>
        <w:pStyle w:val="4"/>
        <w:ind w:left="1508"/>
      </w:pPr>
      <w:r>
        <w:rPr>
          <w:w w:val="95"/>
        </w:rPr>
        <w:t>5</w:t>
      </w:r>
      <w:r>
        <w:rPr>
          <w:rFonts w:hint="eastAsia"/>
          <w:w w:val="95"/>
        </w:rPr>
        <w:t>、一般公共预算支出情况表</w:t>
      </w:r>
    </w:p>
    <w:p>
      <w:pPr>
        <w:pStyle w:val="4"/>
        <w:ind w:left="1508"/>
      </w:pPr>
      <w:r>
        <w:t>6</w:t>
      </w:r>
      <w:r>
        <w:rPr>
          <w:rFonts w:hint="eastAsia"/>
        </w:rPr>
        <w:t>、一般公共预算基本支出情况表</w:t>
      </w:r>
    </w:p>
    <w:p>
      <w:pPr>
        <w:pStyle w:val="4"/>
        <w:ind w:left="1508"/>
      </w:pPr>
      <w:r>
        <w:t>7</w:t>
      </w:r>
      <w:r>
        <w:rPr>
          <w:rFonts w:hint="eastAsia"/>
        </w:rPr>
        <w:t>、一般公共预算</w:t>
      </w:r>
      <w:r>
        <w:t xml:space="preserve"> </w:t>
      </w:r>
      <w:r>
        <w:rPr>
          <w:rFonts w:hint="eastAsia"/>
        </w:rPr>
        <w:t>“三公”经费支出情况表</w:t>
      </w:r>
    </w:p>
    <w:p>
      <w:pPr>
        <w:pStyle w:val="4"/>
        <w:ind w:left="1508"/>
      </w:pPr>
      <w:r>
        <w:t>8</w:t>
      </w:r>
      <w:r>
        <w:rPr>
          <w:rFonts w:hint="eastAsia"/>
        </w:rPr>
        <w:t>、政府性基金预算支出情况表</w:t>
      </w:r>
    </w:p>
    <w:p>
      <w:pPr>
        <w:pStyle w:val="4"/>
        <w:ind w:left="1508"/>
      </w:pPr>
      <w:r>
        <w:t>9</w:t>
      </w:r>
      <w:r>
        <w:rPr>
          <w:rFonts w:hint="eastAsia"/>
        </w:rPr>
        <w:t>、财政拨款支出情况表</w:t>
      </w:r>
    </w:p>
    <w:p>
      <w:pPr>
        <w:pStyle w:val="4"/>
        <w:ind w:left="1508"/>
      </w:pPr>
      <w:r>
        <w:t>10</w:t>
      </w:r>
      <w:r>
        <w:rPr>
          <w:rFonts w:hint="eastAsia"/>
        </w:rPr>
        <w:t>、机关运行经费支出情况表</w:t>
      </w:r>
    </w:p>
    <w:p>
      <w:pPr>
        <w:pStyle w:val="4"/>
        <w:ind w:left="1508"/>
      </w:pPr>
      <w:r>
        <w:t>11</w:t>
      </w:r>
      <w:r>
        <w:rPr>
          <w:rFonts w:hint="eastAsia"/>
        </w:rPr>
        <w:t>、政府采购支出情况表</w:t>
      </w:r>
    </w:p>
    <w:p>
      <w:pPr>
        <w:pStyle w:val="3"/>
        <w:spacing w:line="703" w:lineRule="auto"/>
        <w:ind w:right="3777"/>
        <w:rPr>
          <w:rFonts w:ascii="仿宋" w:eastAsia="仿宋"/>
        </w:rPr>
      </w:pPr>
      <w:r>
        <w:rPr>
          <w:rFonts w:hint="eastAsia" w:ascii="仿宋" w:eastAsia="仿宋"/>
        </w:rPr>
        <w:t>第三部分</w:t>
      </w:r>
      <w:r>
        <w:rPr>
          <w:rFonts w:ascii="仿宋" w:eastAsia="仿宋"/>
        </w:rPr>
        <w:t xml:space="preserve"> 2017 </w:t>
      </w:r>
      <w:r>
        <w:rPr>
          <w:rFonts w:hint="eastAsia" w:ascii="仿宋" w:eastAsia="仿宋"/>
        </w:rPr>
        <w:t>年度部门决算情况说明第四部分名词解释</w:t>
      </w:r>
    </w:p>
    <w:p>
      <w:pPr>
        <w:spacing w:line="703" w:lineRule="auto"/>
        <w:sectPr>
          <w:footerReference r:id="rId3" w:type="default"/>
          <w:footerReference r:id="rId4" w:type="even"/>
          <w:pgSz w:w="11910" w:h="16840"/>
          <w:pgMar w:top="1580" w:right="440" w:bottom="1180" w:left="1360" w:header="0" w:footer="990" w:gutter="0"/>
          <w:pgNumType w:start="2"/>
          <w:cols w:space="720" w:num="1"/>
        </w:sectPr>
      </w:pPr>
    </w:p>
    <w:p>
      <w:pPr>
        <w:spacing w:before="49"/>
        <w:ind w:right="802"/>
        <w:jc w:val="center"/>
        <w:rPr>
          <w:rFonts w:ascii="黑体" w:eastAsia="黑体"/>
          <w:b/>
          <w:sz w:val="36"/>
        </w:rPr>
      </w:pPr>
      <w:r>
        <w:rPr>
          <w:rFonts w:hint="eastAsia" w:ascii="黑体" w:eastAsia="黑体"/>
          <w:b/>
          <w:sz w:val="36"/>
        </w:rPr>
        <w:t>第一部分</w:t>
      </w:r>
      <w:r>
        <w:rPr>
          <w:rFonts w:ascii="黑体" w:eastAsia="黑体"/>
          <w:b/>
          <w:sz w:val="36"/>
        </w:rPr>
        <w:t xml:space="preserve"> </w:t>
      </w:r>
      <w:r>
        <w:rPr>
          <w:rFonts w:hint="eastAsia" w:ascii="黑体" w:eastAsia="黑体"/>
          <w:b/>
          <w:sz w:val="36"/>
        </w:rPr>
        <w:t>部门概况</w:t>
      </w:r>
    </w:p>
    <w:p>
      <w:pPr>
        <w:pStyle w:val="4"/>
        <w:spacing w:before="0"/>
        <w:rPr>
          <w:rFonts w:ascii="黑体"/>
          <w:b/>
          <w:sz w:val="36"/>
        </w:rPr>
      </w:pPr>
    </w:p>
    <w:p>
      <w:pPr>
        <w:spacing w:before="320"/>
        <w:ind w:left="864"/>
        <w:rPr>
          <w:rFonts w:ascii="黑体" w:eastAsia="黑体"/>
          <w:b/>
          <w:sz w:val="32"/>
        </w:rPr>
      </w:pPr>
      <w:r>
        <w:rPr>
          <w:rFonts w:hint="eastAsia" w:ascii="黑体" w:eastAsia="黑体"/>
          <w:b/>
          <w:sz w:val="32"/>
        </w:rPr>
        <w:t>一、部门职责</w:t>
      </w:r>
    </w:p>
    <w:p>
      <w:pPr>
        <w:widowControl/>
        <w:autoSpaceDE/>
        <w:autoSpaceDN/>
        <w:spacing w:line="360" w:lineRule="auto"/>
        <w:ind w:right="242" w:rightChars="110"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贯彻执行中共中央国务院关于加强就业再就业的方针、政策，落实县委县政府和上级主管部门的工作任务</w:t>
      </w:r>
      <w:r>
        <w:rPr>
          <w:rFonts w:hint="eastAsia" w:ascii="仿宋_GB2312" w:hAnsi="仿宋_GB2312" w:eastAsia="仿宋_GB2312" w:cs="仿宋_GB2312"/>
          <w:sz w:val="32"/>
          <w:szCs w:val="32"/>
          <w:lang w:val="en-US"/>
        </w:rPr>
        <w:t>。</w:t>
      </w:r>
    </w:p>
    <w:p>
      <w:pPr>
        <w:widowControl/>
        <w:autoSpaceDE/>
        <w:autoSpaceDN/>
        <w:spacing w:line="360" w:lineRule="auto"/>
        <w:ind w:right="242" w:rightChars="110"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贯彻落实《中华人民共和国劳动法》，指导、督促、检查全县就业再就业各项工作，为本地区城镇各类失业人员、大中专毕业生、复转军人和农村富余劳动力免费提供公共就业服务。</w:t>
      </w:r>
    </w:p>
    <w:p>
      <w:pPr>
        <w:widowControl/>
        <w:autoSpaceDE/>
        <w:autoSpaceDN/>
        <w:spacing w:line="360" w:lineRule="auto"/>
        <w:ind w:right="242" w:rightChars="110"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3</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管理与监督全县劳动力市场和劳动监察工作，负责收集、传递就业岗位信息、就业信息服务网络管理，开发公益性就业岗位，零就业家庭就业岗位，免费开展用工登记、求职登记、供求洽谈、职业介绍、政策咨询、职业指导服务；组织实施下岗失业人员免费就业培训、再就业培训和农村劳动力技能培训，城乡富余劳动力转移输出。</w:t>
      </w:r>
    </w:p>
    <w:p>
      <w:pPr>
        <w:widowControl/>
        <w:autoSpaceDE/>
        <w:autoSpaceDN/>
        <w:spacing w:line="360" w:lineRule="auto"/>
        <w:ind w:right="242" w:rightChars="1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负责全县城乡劳动力市场管理和劳动力资源管理与统计，建立各类失业人员基本情况档案和数据库，控制城镇失业率，维护社会稳定。</w:t>
      </w:r>
    </w:p>
    <w:p>
      <w:pPr>
        <w:widowControl/>
        <w:autoSpaceDE/>
        <w:autoSpaceDN/>
        <w:spacing w:line="360" w:lineRule="auto"/>
        <w:ind w:right="242" w:rightChars="1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负责外来劳动力和进城务工人员管理及全县农村牧区剩余劳动力输出工作，并跟踪指导服务。</w:t>
      </w:r>
    </w:p>
    <w:p>
      <w:pPr>
        <w:widowControl/>
        <w:autoSpaceDE/>
        <w:autoSpaceDN/>
        <w:spacing w:line="360" w:lineRule="auto"/>
        <w:ind w:right="242" w:rightChars="1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负责指导乡镇和社区劳动保障工作站的各项业务开展，开发社区就业服务项目。</w:t>
      </w:r>
    </w:p>
    <w:p>
      <w:pPr>
        <w:widowControl/>
        <w:autoSpaceDE/>
        <w:autoSpaceDN/>
        <w:spacing w:line="360" w:lineRule="auto"/>
        <w:ind w:right="242" w:rightChars="1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负责社保补贴、培训补贴、职业介绍补贴、失业金发放等再就业资金的申报、审核、管理和使用。</w:t>
      </w:r>
    </w:p>
    <w:p>
      <w:pPr>
        <w:widowControl/>
        <w:autoSpaceDE/>
        <w:autoSpaceDN/>
        <w:spacing w:line="360" w:lineRule="auto"/>
        <w:ind w:right="242" w:rightChars="1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为全县大中专毕业、复转军人和城乡各类技能型人才提供就业服务，人才交流，档案管理，劳动保障事务代理等工作。</w:t>
      </w:r>
    </w:p>
    <w:p>
      <w:pPr>
        <w:spacing w:before="320"/>
        <w:ind w:left="864"/>
        <w:rPr>
          <w:rFonts w:hint="eastAsia" w:ascii="黑体" w:eastAsia="黑体"/>
          <w:b/>
          <w:sz w:val="32"/>
        </w:rPr>
      </w:pPr>
      <w:r>
        <w:rPr>
          <w:rFonts w:hint="eastAsia" w:ascii="黑体" w:eastAsia="黑体"/>
          <w:b/>
          <w:sz w:val="32"/>
        </w:rPr>
        <w:t>二、机构设置情况</w:t>
      </w:r>
    </w:p>
    <w:p>
      <w:pPr>
        <w:spacing w:line="600" w:lineRule="exact"/>
        <w:ind w:firstLine="640"/>
        <w:rPr>
          <w:rFonts w:hint="eastAsia" w:ascii="仿宋_GB2312"/>
          <w:sz w:val="32"/>
          <w:szCs w:val="32"/>
        </w:rPr>
      </w:pPr>
      <w:r>
        <w:rPr>
          <w:rFonts w:hint="eastAsia" w:ascii="仿宋_GB2312"/>
          <w:sz w:val="32"/>
          <w:szCs w:val="32"/>
        </w:rPr>
        <w:t>2017年度决算编制范围包括各级预算单位</w:t>
      </w:r>
      <w:r>
        <w:rPr>
          <w:rFonts w:hint="eastAsia" w:ascii="仿宋_GB2312"/>
          <w:sz w:val="32"/>
          <w:szCs w:val="32"/>
          <w:lang w:val="en-US"/>
        </w:rPr>
        <w:t>1</w:t>
      </w:r>
      <w:r>
        <w:rPr>
          <w:rFonts w:hint="eastAsia" w:ascii="仿宋_GB2312"/>
          <w:sz w:val="32"/>
          <w:szCs w:val="32"/>
        </w:rPr>
        <w:t>个。本单位无所属二级预算单位。年末编制人数</w:t>
      </w:r>
      <w:r>
        <w:rPr>
          <w:rFonts w:hint="eastAsia" w:ascii="仿宋_GB2312"/>
          <w:sz w:val="32"/>
          <w:szCs w:val="32"/>
          <w:lang w:val="en-US"/>
        </w:rPr>
        <w:t>7</w:t>
      </w:r>
      <w:r>
        <w:rPr>
          <w:rFonts w:hint="eastAsia" w:ascii="仿宋_GB2312"/>
          <w:sz w:val="32"/>
          <w:szCs w:val="32"/>
        </w:rPr>
        <w:t>人，</w:t>
      </w:r>
      <w:r>
        <w:rPr>
          <w:rFonts w:hint="eastAsia" w:ascii="仿宋_GB2312"/>
          <w:sz w:val="32"/>
          <w:szCs w:val="32"/>
          <w:lang w:eastAsia="zh-CN"/>
        </w:rPr>
        <w:t>其中事业编制</w:t>
      </w:r>
      <w:r>
        <w:rPr>
          <w:rFonts w:hint="eastAsia" w:ascii="仿宋_GB2312"/>
          <w:sz w:val="32"/>
          <w:szCs w:val="32"/>
          <w:lang w:val="en-US" w:eastAsia="zh-CN"/>
        </w:rPr>
        <w:t>7人，</w:t>
      </w:r>
      <w:r>
        <w:rPr>
          <w:rFonts w:hint="eastAsia" w:ascii="仿宋_GB2312"/>
          <w:sz w:val="32"/>
          <w:szCs w:val="32"/>
        </w:rPr>
        <w:t>单位年末实有人数</w:t>
      </w:r>
      <w:r>
        <w:rPr>
          <w:rFonts w:hint="eastAsia" w:ascii="仿宋_GB2312"/>
          <w:sz w:val="32"/>
          <w:szCs w:val="32"/>
          <w:lang w:val="en-US"/>
        </w:rPr>
        <w:t>7</w:t>
      </w:r>
      <w:r>
        <w:rPr>
          <w:rFonts w:hint="eastAsia" w:ascii="仿宋_GB2312"/>
          <w:sz w:val="32"/>
          <w:szCs w:val="32"/>
        </w:rPr>
        <w:t>人，其中：在职人员</w:t>
      </w:r>
      <w:r>
        <w:rPr>
          <w:rFonts w:hint="eastAsia" w:ascii="仿宋_GB2312"/>
          <w:sz w:val="32"/>
          <w:szCs w:val="32"/>
          <w:lang w:val="en-US"/>
        </w:rPr>
        <w:t>7</w:t>
      </w:r>
      <w:r>
        <w:rPr>
          <w:rFonts w:hint="eastAsia" w:ascii="仿宋_GB2312"/>
          <w:sz w:val="32"/>
          <w:szCs w:val="32"/>
        </w:rPr>
        <w:t>人，离休人员</w:t>
      </w:r>
      <w:r>
        <w:rPr>
          <w:rFonts w:hint="eastAsia" w:ascii="仿宋_GB2312"/>
          <w:sz w:val="32"/>
          <w:szCs w:val="32"/>
          <w:lang w:val="en-US"/>
        </w:rPr>
        <w:t>0</w:t>
      </w:r>
      <w:r>
        <w:rPr>
          <w:rFonts w:hint="eastAsia" w:ascii="仿宋_GB2312"/>
          <w:sz w:val="32"/>
          <w:szCs w:val="32"/>
        </w:rPr>
        <w:t>人，退休人员</w:t>
      </w:r>
      <w:r>
        <w:rPr>
          <w:rFonts w:hint="eastAsia" w:ascii="仿宋_GB2312"/>
          <w:sz w:val="32"/>
          <w:szCs w:val="32"/>
          <w:lang w:val="en-US"/>
        </w:rPr>
        <w:t>0</w:t>
      </w:r>
      <w:r>
        <w:rPr>
          <w:rFonts w:hint="eastAsia" w:ascii="仿宋_GB2312"/>
          <w:sz w:val="32"/>
          <w:szCs w:val="32"/>
        </w:rPr>
        <w:t>人，其他人员</w:t>
      </w:r>
      <w:r>
        <w:rPr>
          <w:rFonts w:hint="eastAsia" w:ascii="仿宋_GB2312"/>
          <w:sz w:val="32"/>
          <w:szCs w:val="32"/>
          <w:lang w:val="en-US"/>
        </w:rPr>
        <w:t>0</w:t>
      </w:r>
      <w:r>
        <w:rPr>
          <w:rFonts w:hint="eastAsia" w:ascii="仿宋_GB2312"/>
          <w:sz w:val="32"/>
          <w:szCs w:val="32"/>
        </w:rPr>
        <w:t>人。</w:t>
      </w:r>
    </w:p>
    <w:p>
      <w:pPr>
        <w:pStyle w:val="2"/>
        <w:tabs>
          <w:tab w:val="left" w:pos="3883"/>
        </w:tabs>
        <w:spacing w:before="147"/>
        <w:ind w:firstLine="2168" w:firstLineChars="600"/>
        <w:rPr>
          <w:rFonts w:ascii="黑体"/>
          <w:b/>
          <w:sz w:val="36"/>
        </w:rPr>
      </w:pPr>
      <w:r>
        <w:rPr>
          <w:rFonts w:hint="eastAsia"/>
        </w:rPr>
        <w:t>第二部分</w:t>
      </w:r>
      <w:r>
        <w:tab/>
      </w:r>
      <w:r>
        <w:t>2017</w:t>
      </w:r>
      <w:r>
        <w:rPr>
          <w:spacing w:val="-92"/>
        </w:rPr>
        <w:t xml:space="preserve"> </w:t>
      </w:r>
      <w:r>
        <w:rPr>
          <w:rFonts w:hint="eastAsia"/>
        </w:rPr>
        <w:t>年度部门决算报表</w:t>
      </w:r>
    </w:p>
    <w:p>
      <w:pPr>
        <w:spacing w:before="278"/>
        <w:ind w:left="2103"/>
        <w:rPr>
          <w:rFonts w:ascii="宋体" w:eastAsia="宋体"/>
          <w:sz w:val="30"/>
        </w:rPr>
      </w:pPr>
      <w:r>
        <w:rPr>
          <w:rFonts w:ascii="宋体" w:eastAsia="宋体"/>
          <w:sz w:val="30"/>
        </w:rPr>
        <w:t xml:space="preserve">2017 </w:t>
      </w:r>
      <w:r>
        <w:rPr>
          <w:rFonts w:hint="eastAsia" w:ascii="宋体" w:eastAsia="宋体"/>
          <w:sz w:val="30"/>
        </w:rPr>
        <w:t>年度部门收支总体情况表</w:t>
      </w:r>
    </w:p>
    <w:p>
      <w:pPr>
        <w:pStyle w:val="4"/>
        <w:spacing w:before="6"/>
        <w:rPr>
          <w:rFonts w:ascii="宋体"/>
          <w:sz w:val="13"/>
        </w:rPr>
      </w:pPr>
    </w:p>
    <w:p>
      <w:pPr>
        <w:spacing w:before="1"/>
        <w:ind w:right="1212"/>
        <w:jc w:val="right"/>
        <w:rPr>
          <w:sz w:val="16"/>
        </w:rPr>
      </w:pPr>
      <w:r>
        <w:rPr>
          <w:rFonts w:hint="eastAsia"/>
          <w:sz w:val="16"/>
        </w:rPr>
        <w:t>公开</w:t>
      </w:r>
      <w:r>
        <w:rPr>
          <w:sz w:val="16"/>
        </w:rPr>
        <w:t xml:space="preserve"> </w:t>
      </w:r>
      <w:r>
        <w:rPr>
          <w:rFonts w:ascii="宋体" w:eastAsia="宋体"/>
          <w:sz w:val="16"/>
        </w:rPr>
        <w:t xml:space="preserve">01 </w:t>
      </w:r>
      <w:r>
        <w:rPr>
          <w:rFonts w:hint="eastAsia"/>
          <w:sz w:val="16"/>
        </w:rPr>
        <w:t>表</w:t>
      </w:r>
    </w:p>
    <w:p>
      <w:pPr>
        <w:tabs>
          <w:tab w:val="left" w:pos="4440"/>
        </w:tabs>
        <w:spacing w:before="107" w:after="54"/>
        <w:ind w:left="228"/>
        <w:rPr>
          <w:sz w:val="16"/>
        </w:rPr>
      </w:pPr>
      <w:r>
        <w:rPr>
          <w:rFonts w:hint="eastAsia"/>
          <w:sz w:val="16"/>
        </w:rPr>
        <w:t>部</w:t>
      </w:r>
      <w:r>
        <w:rPr>
          <w:rFonts w:hint="eastAsia"/>
          <w:spacing w:val="-3"/>
          <w:sz w:val="16"/>
        </w:rPr>
        <w:t>门</w:t>
      </w:r>
      <w:r>
        <w:rPr>
          <w:rFonts w:hint="eastAsia"/>
          <w:sz w:val="16"/>
        </w:rPr>
        <w:t>：贵</w:t>
      </w:r>
      <w:r>
        <w:rPr>
          <w:rFonts w:hint="eastAsia"/>
          <w:spacing w:val="-3"/>
          <w:sz w:val="16"/>
        </w:rPr>
        <w:t>德</w:t>
      </w:r>
      <w:r>
        <w:rPr>
          <w:rFonts w:hint="eastAsia"/>
          <w:sz w:val="16"/>
        </w:rPr>
        <w:t>县就</w:t>
      </w:r>
      <w:r>
        <w:rPr>
          <w:rFonts w:hint="eastAsia"/>
          <w:spacing w:val="-3"/>
          <w:sz w:val="16"/>
        </w:rPr>
        <w:t>业</w:t>
      </w:r>
      <w:r>
        <w:rPr>
          <w:rFonts w:hint="eastAsia"/>
          <w:sz w:val="16"/>
        </w:rPr>
        <w:t>服务局</w:t>
      </w:r>
      <w:r>
        <w:rPr>
          <w:sz w:val="16"/>
        </w:rPr>
        <w:tab/>
      </w:r>
      <w:r>
        <w:rPr>
          <w:rFonts w:hint="eastAsia"/>
          <w:sz w:val="16"/>
        </w:rPr>
        <w:t>金</w:t>
      </w:r>
      <w:r>
        <w:rPr>
          <w:rFonts w:hint="eastAsia"/>
          <w:spacing w:val="-3"/>
          <w:sz w:val="16"/>
        </w:rPr>
        <w:t>额</w:t>
      </w:r>
      <w:r>
        <w:rPr>
          <w:rFonts w:hint="eastAsia"/>
          <w:sz w:val="16"/>
        </w:rPr>
        <w:t>单位</w:t>
      </w:r>
      <w:r>
        <w:rPr>
          <w:rFonts w:hint="eastAsia"/>
          <w:spacing w:val="-3"/>
          <w:sz w:val="16"/>
        </w:rPr>
        <w:t>：</w:t>
      </w:r>
      <w:r>
        <w:rPr>
          <w:rFonts w:hint="eastAsia"/>
          <w:sz w:val="16"/>
        </w:rPr>
        <w:t>万元</w:t>
      </w:r>
    </w:p>
    <w:tbl>
      <w:tblPr>
        <w:tblStyle w:val="5"/>
        <w:tblW w:w="906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6"/>
        <w:gridCol w:w="656"/>
        <w:gridCol w:w="920"/>
        <w:gridCol w:w="3076"/>
        <w:gridCol w:w="656"/>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212" w:type="dxa"/>
            <w:gridSpan w:val="3"/>
          </w:tcPr>
          <w:p>
            <w:pPr>
              <w:pStyle w:val="11"/>
              <w:spacing w:before="52"/>
              <w:ind w:left="108"/>
              <w:rPr>
                <w:rFonts w:ascii="仿宋" w:eastAsia="仿宋"/>
                <w:sz w:val="16"/>
              </w:rPr>
            </w:pPr>
            <w:r>
              <w:rPr>
                <w:rFonts w:hint="eastAsia" w:ascii="仿宋" w:eastAsia="仿宋"/>
                <w:sz w:val="16"/>
              </w:rPr>
              <w:t>收入</w:t>
            </w:r>
          </w:p>
        </w:tc>
        <w:tc>
          <w:tcPr>
            <w:tcW w:w="4848" w:type="dxa"/>
            <w:gridSpan w:val="3"/>
          </w:tcPr>
          <w:p>
            <w:pPr>
              <w:pStyle w:val="11"/>
              <w:spacing w:before="52"/>
              <w:ind w:left="108"/>
              <w:rPr>
                <w:rFonts w:ascii="仿宋" w:eastAsia="仿宋"/>
                <w:sz w:val="16"/>
              </w:rPr>
            </w:pPr>
            <w:r>
              <w:rPr>
                <w:rFonts w:hint="eastAsia" w:ascii="仿宋" w:eastAsia="仿宋"/>
                <w:sz w:val="16"/>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spacing w:before="52"/>
              <w:ind w:left="108"/>
              <w:rPr>
                <w:rFonts w:ascii="仿宋" w:eastAsia="仿宋"/>
                <w:sz w:val="16"/>
              </w:rPr>
            </w:pPr>
            <w:r>
              <w:rPr>
                <w:rFonts w:hint="eastAsia" w:ascii="仿宋" w:eastAsia="仿宋"/>
                <w:sz w:val="16"/>
              </w:rPr>
              <w:t>项目</w:t>
            </w:r>
          </w:p>
        </w:tc>
        <w:tc>
          <w:tcPr>
            <w:tcW w:w="656" w:type="dxa"/>
          </w:tcPr>
          <w:p>
            <w:pPr>
              <w:pStyle w:val="11"/>
              <w:spacing w:before="52"/>
              <w:ind w:left="107"/>
              <w:rPr>
                <w:rFonts w:ascii="仿宋" w:eastAsia="仿宋"/>
                <w:sz w:val="16"/>
              </w:rPr>
            </w:pPr>
            <w:r>
              <w:rPr>
                <w:rFonts w:hint="eastAsia" w:ascii="仿宋" w:eastAsia="仿宋"/>
                <w:sz w:val="16"/>
              </w:rPr>
              <w:t>行次</w:t>
            </w:r>
          </w:p>
        </w:tc>
        <w:tc>
          <w:tcPr>
            <w:tcW w:w="920" w:type="dxa"/>
          </w:tcPr>
          <w:p>
            <w:pPr>
              <w:pStyle w:val="11"/>
              <w:spacing w:before="52"/>
              <w:ind w:left="106"/>
              <w:rPr>
                <w:rFonts w:ascii="仿宋" w:eastAsia="仿宋"/>
                <w:sz w:val="16"/>
              </w:rPr>
            </w:pPr>
            <w:r>
              <w:rPr>
                <w:rFonts w:hint="eastAsia" w:ascii="仿宋" w:eastAsia="仿宋"/>
                <w:sz w:val="16"/>
              </w:rPr>
              <w:t>金额</w:t>
            </w:r>
          </w:p>
        </w:tc>
        <w:tc>
          <w:tcPr>
            <w:tcW w:w="3076" w:type="dxa"/>
          </w:tcPr>
          <w:p>
            <w:pPr>
              <w:pStyle w:val="11"/>
              <w:spacing w:before="52"/>
              <w:ind w:left="108"/>
              <w:rPr>
                <w:rFonts w:ascii="仿宋" w:eastAsia="仿宋"/>
                <w:sz w:val="16"/>
              </w:rPr>
            </w:pPr>
            <w:r>
              <w:rPr>
                <w:rFonts w:hint="eastAsia" w:ascii="仿宋" w:eastAsia="仿宋"/>
                <w:sz w:val="16"/>
              </w:rPr>
              <w:t>项目</w:t>
            </w:r>
          </w:p>
        </w:tc>
        <w:tc>
          <w:tcPr>
            <w:tcW w:w="656" w:type="dxa"/>
          </w:tcPr>
          <w:p>
            <w:pPr>
              <w:pStyle w:val="11"/>
              <w:spacing w:before="52"/>
              <w:ind w:left="106"/>
              <w:rPr>
                <w:rFonts w:ascii="仿宋" w:eastAsia="仿宋"/>
                <w:sz w:val="16"/>
              </w:rPr>
            </w:pPr>
            <w:r>
              <w:rPr>
                <w:rFonts w:hint="eastAsia" w:ascii="仿宋" w:eastAsia="仿宋"/>
                <w:sz w:val="16"/>
              </w:rPr>
              <w:t>行次</w:t>
            </w:r>
          </w:p>
        </w:tc>
        <w:tc>
          <w:tcPr>
            <w:tcW w:w="1116" w:type="dxa"/>
          </w:tcPr>
          <w:p>
            <w:pPr>
              <w:pStyle w:val="11"/>
              <w:spacing w:before="52"/>
              <w:ind w:left="108"/>
              <w:rPr>
                <w:rFonts w:ascii="仿宋" w:eastAsia="仿宋"/>
                <w:sz w:val="16"/>
              </w:rPr>
            </w:pPr>
            <w:r>
              <w:rPr>
                <w:rFonts w:hint="eastAsia" w:ascii="仿宋" w:eastAsia="仿宋"/>
                <w:sz w:val="16"/>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spacing w:before="54"/>
              <w:ind w:left="108"/>
              <w:rPr>
                <w:rFonts w:ascii="仿宋" w:eastAsia="仿宋"/>
                <w:sz w:val="16"/>
              </w:rPr>
            </w:pPr>
            <w:r>
              <w:rPr>
                <w:rFonts w:hint="eastAsia" w:ascii="仿宋" w:eastAsia="仿宋"/>
                <w:sz w:val="16"/>
              </w:rPr>
              <w:t>栏次</w:t>
            </w:r>
          </w:p>
        </w:tc>
        <w:tc>
          <w:tcPr>
            <w:tcW w:w="656" w:type="dxa"/>
          </w:tcPr>
          <w:p>
            <w:pPr>
              <w:pStyle w:val="11"/>
              <w:rPr>
                <w:rFonts w:ascii="Times New Roman"/>
              </w:rPr>
            </w:pPr>
          </w:p>
        </w:tc>
        <w:tc>
          <w:tcPr>
            <w:tcW w:w="920" w:type="dxa"/>
          </w:tcPr>
          <w:p>
            <w:pPr>
              <w:pStyle w:val="11"/>
              <w:spacing w:before="54"/>
              <w:ind w:left="106"/>
              <w:rPr>
                <w:sz w:val="16"/>
              </w:rPr>
            </w:pPr>
            <w:r>
              <w:rPr>
                <w:sz w:val="16"/>
              </w:rPr>
              <w:t>1</w:t>
            </w:r>
          </w:p>
        </w:tc>
        <w:tc>
          <w:tcPr>
            <w:tcW w:w="3076" w:type="dxa"/>
          </w:tcPr>
          <w:p>
            <w:pPr>
              <w:pStyle w:val="11"/>
              <w:spacing w:before="54"/>
              <w:ind w:left="108"/>
              <w:rPr>
                <w:rFonts w:ascii="仿宋" w:eastAsia="仿宋"/>
                <w:sz w:val="16"/>
              </w:rPr>
            </w:pPr>
            <w:r>
              <w:rPr>
                <w:rFonts w:hint="eastAsia" w:ascii="仿宋" w:eastAsia="仿宋"/>
                <w:sz w:val="16"/>
              </w:rPr>
              <w:t>栏次</w:t>
            </w:r>
          </w:p>
        </w:tc>
        <w:tc>
          <w:tcPr>
            <w:tcW w:w="656" w:type="dxa"/>
          </w:tcPr>
          <w:p>
            <w:pPr>
              <w:pStyle w:val="11"/>
              <w:rPr>
                <w:rFonts w:ascii="Times New Roman"/>
              </w:rPr>
            </w:pPr>
          </w:p>
        </w:tc>
        <w:tc>
          <w:tcPr>
            <w:tcW w:w="1116" w:type="dxa"/>
          </w:tcPr>
          <w:p>
            <w:pPr>
              <w:pStyle w:val="11"/>
              <w:spacing w:before="54"/>
              <w:ind w:left="108"/>
              <w:rPr>
                <w:sz w:val="16"/>
              </w:rPr>
            </w:pPr>
            <w:r>
              <w:rPr>
                <w:sz w:val="16"/>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636" w:type="dxa"/>
          </w:tcPr>
          <w:p>
            <w:pPr>
              <w:pStyle w:val="11"/>
              <w:spacing w:before="54"/>
              <w:ind w:left="108"/>
              <w:rPr>
                <w:rFonts w:ascii="仿宋" w:eastAsia="仿宋"/>
                <w:sz w:val="16"/>
              </w:rPr>
            </w:pPr>
            <w:r>
              <w:rPr>
                <w:rFonts w:hint="eastAsia" w:ascii="仿宋" w:eastAsia="仿宋"/>
                <w:sz w:val="16"/>
              </w:rPr>
              <w:t>一、财政拨款收入</w:t>
            </w:r>
          </w:p>
        </w:tc>
        <w:tc>
          <w:tcPr>
            <w:tcW w:w="656" w:type="dxa"/>
          </w:tcPr>
          <w:p>
            <w:pPr>
              <w:pStyle w:val="11"/>
              <w:spacing w:before="54"/>
              <w:ind w:left="107"/>
              <w:rPr>
                <w:sz w:val="16"/>
              </w:rPr>
            </w:pPr>
            <w:r>
              <w:rPr>
                <w:sz w:val="16"/>
              </w:rPr>
              <w:t>1</w:t>
            </w:r>
          </w:p>
        </w:tc>
        <w:tc>
          <w:tcPr>
            <w:tcW w:w="920" w:type="dxa"/>
          </w:tcPr>
          <w:p>
            <w:pPr>
              <w:pStyle w:val="11"/>
              <w:spacing w:before="54"/>
              <w:ind w:left="106"/>
              <w:rPr>
                <w:sz w:val="16"/>
              </w:rPr>
            </w:pPr>
            <w:r>
              <w:rPr>
                <w:sz w:val="16"/>
              </w:rPr>
              <w:t>374.91</w:t>
            </w:r>
          </w:p>
        </w:tc>
        <w:tc>
          <w:tcPr>
            <w:tcW w:w="3076" w:type="dxa"/>
          </w:tcPr>
          <w:p>
            <w:pPr>
              <w:pStyle w:val="11"/>
              <w:spacing w:before="54"/>
              <w:ind w:left="108"/>
              <w:rPr>
                <w:rFonts w:ascii="仿宋" w:eastAsia="仿宋"/>
                <w:sz w:val="16"/>
              </w:rPr>
            </w:pPr>
            <w:r>
              <w:rPr>
                <w:rFonts w:hint="eastAsia" w:ascii="仿宋" w:eastAsia="仿宋"/>
                <w:sz w:val="16"/>
              </w:rPr>
              <w:t>一、一般公共服务支出</w:t>
            </w:r>
          </w:p>
        </w:tc>
        <w:tc>
          <w:tcPr>
            <w:tcW w:w="656" w:type="dxa"/>
          </w:tcPr>
          <w:p>
            <w:pPr>
              <w:pStyle w:val="11"/>
              <w:spacing w:before="54"/>
              <w:ind w:left="106"/>
              <w:rPr>
                <w:sz w:val="16"/>
              </w:rPr>
            </w:pPr>
            <w:r>
              <w:rPr>
                <w:sz w:val="16"/>
              </w:rPr>
              <w:t>28</w:t>
            </w:r>
          </w:p>
        </w:tc>
        <w:tc>
          <w:tcPr>
            <w:tcW w:w="1116" w:type="dxa"/>
          </w:tcPr>
          <w:p>
            <w:pPr>
              <w:pStyle w:val="11"/>
              <w:spacing w:before="54"/>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spacing w:before="53"/>
              <w:ind w:left="108"/>
              <w:rPr>
                <w:rFonts w:ascii="仿宋" w:eastAsia="仿宋"/>
                <w:sz w:val="16"/>
              </w:rPr>
            </w:pPr>
            <w:r>
              <w:rPr>
                <w:rFonts w:hint="eastAsia" w:ascii="仿宋" w:eastAsia="仿宋"/>
                <w:sz w:val="16"/>
              </w:rPr>
              <w:t>二、上级补助收入</w:t>
            </w:r>
          </w:p>
        </w:tc>
        <w:tc>
          <w:tcPr>
            <w:tcW w:w="656" w:type="dxa"/>
          </w:tcPr>
          <w:p>
            <w:pPr>
              <w:pStyle w:val="11"/>
              <w:spacing w:before="53"/>
              <w:ind w:left="107"/>
              <w:rPr>
                <w:sz w:val="16"/>
              </w:rPr>
            </w:pPr>
            <w:r>
              <w:rPr>
                <w:sz w:val="16"/>
              </w:rPr>
              <w:t>2</w:t>
            </w:r>
          </w:p>
        </w:tc>
        <w:tc>
          <w:tcPr>
            <w:tcW w:w="920" w:type="dxa"/>
          </w:tcPr>
          <w:p>
            <w:pPr>
              <w:pStyle w:val="11"/>
              <w:spacing w:before="53"/>
              <w:ind w:left="106"/>
              <w:rPr>
                <w:sz w:val="16"/>
              </w:rPr>
            </w:pPr>
            <w:r>
              <w:rPr>
                <w:sz w:val="16"/>
              </w:rPr>
              <w:t>0.00</w:t>
            </w:r>
          </w:p>
        </w:tc>
        <w:tc>
          <w:tcPr>
            <w:tcW w:w="3076" w:type="dxa"/>
          </w:tcPr>
          <w:p>
            <w:pPr>
              <w:pStyle w:val="11"/>
              <w:spacing w:before="53"/>
              <w:ind w:left="108"/>
              <w:rPr>
                <w:rFonts w:ascii="仿宋" w:eastAsia="仿宋"/>
                <w:sz w:val="16"/>
              </w:rPr>
            </w:pPr>
            <w:r>
              <w:rPr>
                <w:rFonts w:hint="eastAsia" w:ascii="仿宋" w:eastAsia="仿宋"/>
                <w:sz w:val="16"/>
              </w:rPr>
              <w:t>二、外交支出</w:t>
            </w:r>
          </w:p>
        </w:tc>
        <w:tc>
          <w:tcPr>
            <w:tcW w:w="656" w:type="dxa"/>
          </w:tcPr>
          <w:p>
            <w:pPr>
              <w:pStyle w:val="11"/>
              <w:spacing w:before="53"/>
              <w:ind w:left="106"/>
              <w:rPr>
                <w:sz w:val="16"/>
              </w:rPr>
            </w:pPr>
            <w:r>
              <w:rPr>
                <w:sz w:val="16"/>
              </w:rPr>
              <w:t>29</w:t>
            </w:r>
          </w:p>
        </w:tc>
        <w:tc>
          <w:tcPr>
            <w:tcW w:w="1116"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2636" w:type="dxa"/>
          </w:tcPr>
          <w:p>
            <w:pPr>
              <w:pStyle w:val="11"/>
              <w:spacing w:before="53"/>
              <w:ind w:left="108"/>
              <w:rPr>
                <w:rFonts w:ascii="仿宋" w:eastAsia="仿宋"/>
                <w:sz w:val="16"/>
              </w:rPr>
            </w:pPr>
            <w:r>
              <w:rPr>
                <w:rFonts w:hint="eastAsia" w:ascii="仿宋" w:eastAsia="仿宋"/>
                <w:sz w:val="16"/>
              </w:rPr>
              <w:t>三、事业收入</w:t>
            </w:r>
          </w:p>
        </w:tc>
        <w:tc>
          <w:tcPr>
            <w:tcW w:w="656" w:type="dxa"/>
          </w:tcPr>
          <w:p>
            <w:pPr>
              <w:pStyle w:val="11"/>
              <w:spacing w:before="53"/>
              <w:ind w:left="107"/>
              <w:rPr>
                <w:sz w:val="16"/>
              </w:rPr>
            </w:pPr>
            <w:r>
              <w:rPr>
                <w:sz w:val="16"/>
              </w:rPr>
              <w:t>3</w:t>
            </w:r>
          </w:p>
        </w:tc>
        <w:tc>
          <w:tcPr>
            <w:tcW w:w="920" w:type="dxa"/>
          </w:tcPr>
          <w:p>
            <w:pPr>
              <w:pStyle w:val="11"/>
              <w:spacing w:before="53"/>
              <w:ind w:left="106"/>
              <w:rPr>
                <w:sz w:val="16"/>
              </w:rPr>
            </w:pPr>
            <w:r>
              <w:rPr>
                <w:sz w:val="16"/>
              </w:rPr>
              <w:t>0.00</w:t>
            </w:r>
          </w:p>
        </w:tc>
        <w:tc>
          <w:tcPr>
            <w:tcW w:w="3076" w:type="dxa"/>
          </w:tcPr>
          <w:p>
            <w:pPr>
              <w:pStyle w:val="11"/>
              <w:spacing w:before="53"/>
              <w:ind w:left="108"/>
              <w:rPr>
                <w:rFonts w:ascii="仿宋" w:eastAsia="仿宋"/>
                <w:sz w:val="16"/>
              </w:rPr>
            </w:pPr>
            <w:r>
              <w:rPr>
                <w:rFonts w:hint="eastAsia" w:ascii="仿宋" w:eastAsia="仿宋"/>
                <w:sz w:val="16"/>
              </w:rPr>
              <w:t>三、国防支出</w:t>
            </w:r>
          </w:p>
        </w:tc>
        <w:tc>
          <w:tcPr>
            <w:tcW w:w="656" w:type="dxa"/>
          </w:tcPr>
          <w:p>
            <w:pPr>
              <w:pStyle w:val="11"/>
              <w:spacing w:before="53"/>
              <w:ind w:left="106"/>
              <w:rPr>
                <w:sz w:val="16"/>
              </w:rPr>
            </w:pPr>
            <w:r>
              <w:rPr>
                <w:sz w:val="16"/>
              </w:rPr>
              <w:t>30</w:t>
            </w:r>
          </w:p>
        </w:tc>
        <w:tc>
          <w:tcPr>
            <w:tcW w:w="1116"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2636" w:type="dxa"/>
            <w:tcBorders>
              <w:top w:val="nil"/>
            </w:tcBorders>
          </w:tcPr>
          <w:p>
            <w:pPr>
              <w:pStyle w:val="11"/>
              <w:spacing w:before="62"/>
              <w:ind w:left="108"/>
              <w:rPr>
                <w:rFonts w:ascii="仿宋" w:eastAsia="仿宋"/>
                <w:sz w:val="16"/>
              </w:rPr>
            </w:pPr>
            <w:r>
              <w:rPr>
                <w:rFonts w:hint="eastAsia" w:ascii="仿宋" w:eastAsia="仿宋"/>
                <w:sz w:val="16"/>
              </w:rPr>
              <w:t>四、经营收入</w:t>
            </w:r>
          </w:p>
        </w:tc>
        <w:tc>
          <w:tcPr>
            <w:tcW w:w="656" w:type="dxa"/>
            <w:tcBorders>
              <w:top w:val="nil"/>
            </w:tcBorders>
          </w:tcPr>
          <w:p>
            <w:pPr>
              <w:pStyle w:val="11"/>
              <w:spacing w:before="62"/>
              <w:ind w:left="107"/>
              <w:rPr>
                <w:sz w:val="16"/>
              </w:rPr>
            </w:pPr>
            <w:r>
              <w:rPr>
                <w:sz w:val="16"/>
              </w:rPr>
              <w:t>4</w:t>
            </w:r>
          </w:p>
        </w:tc>
        <w:tc>
          <w:tcPr>
            <w:tcW w:w="920" w:type="dxa"/>
            <w:tcBorders>
              <w:top w:val="nil"/>
            </w:tcBorders>
          </w:tcPr>
          <w:p>
            <w:pPr>
              <w:pStyle w:val="11"/>
              <w:spacing w:before="62"/>
              <w:ind w:left="106"/>
              <w:rPr>
                <w:sz w:val="16"/>
              </w:rPr>
            </w:pPr>
            <w:r>
              <w:rPr>
                <w:sz w:val="16"/>
              </w:rPr>
              <w:t>0.00</w:t>
            </w:r>
          </w:p>
        </w:tc>
        <w:tc>
          <w:tcPr>
            <w:tcW w:w="3076" w:type="dxa"/>
            <w:tcBorders>
              <w:top w:val="nil"/>
            </w:tcBorders>
          </w:tcPr>
          <w:p>
            <w:pPr>
              <w:pStyle w:val="11"/>
              <w:spacing w:before="62"/>
              <w:ind w:left="108"/>
              <w:rPr>
                <w:rFonts w:ascii="仿宋" w:eastAsia="仿宋"/>
                <w:sz w:val="16"/>
              </w:rPr>
            </w:pPr>
            <w:r>
              <w:rPr>
                <w:rFonts w:hint="eastAsia" w:ascii="仿宋" w:eastAsia="仿宋"/>
                <w:sz w:val="16"/>
              </w:rPr>
              <w:t>四、公共安全支出</w:t>
            </w:r>
          </w:p>
        </w:tc>
        <w:tc>
          <w:tcPr>
            <w:tcW w:w="656" w:type="dxa"/>
            <w:tcBorders>
              <w:top w:val="nil"/>
            </w:tcBorders>
          </w:tcPr>
          <w:p>
            <w:pPr>
              <w:pStyle w:val="11"/>
              <w:spacing w:before="62"/>
              <w:ind w:left="106"/>
              <w:rPr>
                <w:sz w:val="16"/>
              </w:rPr>
            </w:pPr>
            <w:r>
              <w:rPr>
                <w:sz w:val="16"/>
              </w:rPr>
              <w:t>31</w:t>
            </w:r>
          </w:p>
        </w:tc>
        <w:tc>
          <w:tcPr>
            <w:tcW w:w="1116" w:type="dxa"/>
            <w:tcBorders>
              <w:top w:val="nil"/>
            </w:tcBorders>
          </w:tcPr>
          <w:p>
            <w:pPr>
              <w:pStyle w:val="11"/>
              <w:spacing w:before="62"/>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spacing w:before="52"/>
              <w:ind w:left="108"/>
              <w:rPr>
                <w:rFonts w:ascii="仿宋" w:eastAsia="仿宋"/>
                <w:sz w:val="16"/>
              </w:rPr>
            </w:pPr>
            <w:r>
              <w:rPr>
                <w:rFonts w:hint="eastAsia" w:ascii="仿宋" w:eastAsia="仿宋"/>
                <w:sz w:val="16"/>
              </w:rPr>
              <w:t>五、附属单位上缴收入</w:t>
            </w:r>
          </w:p>
        </w:tc>
        <w:tc>
          <w:tcPr>
            <w:tcW w:w="656" w:type="dxa"/>
          </w:tcPr>
          <w:p>
            <w:pPr>
              <w:pStyle w:val="11"/>
              <w:spacing w:before="52"/>
              <w:ind w:left="107"/>
              <w:rPr>
                <w:sz w:val="16"/>
              </w:rPr>
            </w:pPr>
            <w:r>
              <w:rPr>
                <w:sz w:val="16"/>
              </w:rPr>
              <w:t>5</w:t>
            </w:r>
          </w:p>
        </w:tc>
        <w:tc>
          <w:tcPr>
            <w:tcW w:w="920" w:type="dxa"/>
          </w:tcPr>
          <w:p>
            <w:pPr>
              <w:pStyle w:val="11"/>
              <w:spacing w:before="52"/>
              <w:ind w:left="106"/>
              <w:rPr>
                <w:sz w:val="16"/>
              </w:rPr>
            </w:pPr>
            <w:r>
              <w:rPr>
                <w:sz w:val="16"/>
              </w:rPr>
              <w:t>0.00</w:t>
            </w:r>
          </w:p>
        </w:tc>
        <w:tc>
          <w:tcPr>
            <w:tcW w:w="3076" w:type="dxa"/>
          </w:tcPr>
          <w:p>
            <w:pPr>
              <w:pStyle w:val="11"/>
              <w:spacing w:before="52"/>
              <w:ind w:left="108"/>
              <w:rPr>
                <w:rFonts w:ascii="仿宋" w:eastAsia="仿宋"/>
                <w:sz w:val="16"/>
              </w:rPr>
            </w:pPr>
            <w:r>
              <w:rPr>
                <w:rFonts w:hint="eastAsia" w:ascii="仿宋" w:eastAsia="仿宋"/>
                <w:sz w:val="16"/>
              </w:rPr>
              <w:t>五、教育支出</w:t>
            </w:r>
          </w:p>
        </w:tc>
        <w:tc>
          <w:tcPr>
            <w:tcW w:w="656" w:type="dxa"/>
          </w:tcPr>
          <w:p>
            <w:pPr>
              <w:pStyle w:val="11"/>
              <w:spacing w:before="52"/>
              <w:ind w:left="106"/>
              <w:rPr>
                <w:sz w:val="16"/>
              </w:rPr>
            </w:pPr>
            <w:r>
              <w:rPr>
                <w:sz w:val="16"/>
              </w:rPr>
              <w:t>32</w:t>
            </w:r>
          </w:p>
        </w:tc>
        <w:tc>
          <w:tcPr>
            <w:tcW w:w="1116" w:type="dxa"/>
          </w:tcPr>
          <w:p>
            <w:pPr>
              <w:pStyle w:val="11"/>
              <w:spacing w:before="52"/>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spacing w:before="54"/>
              <w:ind w:left="108"/>
              <w:rPr>
                <w:rFonts w:ascii="仿宋" w:eastAsia="仿宋"/>
                <w:sz w:val="16"/>
              </w:rPr>
            </w:pPr>
            <w:r>
              <w:rPr>
                <w:rFonts w:hint="eastAsia" w:ascii="仿宋" w:eastAsia="仿宋"/>
                <w:sz w:val="16"/>
              </w:rPr>
              <w:t>六、其他收入</w:t>
            </w:r>
          </w:p>
        </w:tc>
        <w:tc>
          <w:tcPr>
            <w:tcW w:w="656" w:type="dxa"/>
          </w:tcPr>
          <w:p>
            <w:pPr>
              <w:pStyle w:val="11"/>
              <w:spacing w:before="54"/>
              <w:ind w:left="107"/>
              <w:rPr>
                <w:sz w:val="16"/>
              </w:rPr>
            </w:pPr>
            <w:r>
              <w:rPr>
                <w:sz w:val="16"/>
              </w:rPr>
              <w:t>6</w:t>
            </w:r>
          </w:p>
        </w:tc>
        <w:tc>
          <w:tcPr>
            <w:tcW w:w="920" w:type="dxa"/>
          </w:tcPr>
          <w:p>
            <w:pPr>
              <w:pStyle w:val="11"/>
              <w:spacing w:before="54"/>
              <w:ind w:left="106"/>
              <w:rPr>
                <w:sz w:val="16"/>
              </w:rPr>
            </w:pPr>
            <w:r>
              <w:rPr>
                <w:sz w:val="16"/>
              </w:rPr>
              <w:t>22.86</w:t>
            </w:r>
          </w:p>
        </w:tc>
        <w:tc>
          <w:tcPr>
            <w:tcW w:w="3076" w:type="dxa"/>
          </w:tcPr>
          <w:p>
            <w:pPr>
              <w:pStyle w:val="11"/>
              <w:spacing w:before="54"/>
              <w:ind w:left="108"/>
              <w:rPr>
                <w:rFonts w:ascii="仿宋" w:eastAsia="仿宋"/>
                <w:sz w:val="16"/>
              </w:rPr>
            </w:pPr>
            <w:r>
              <w:rPr>
                <w:rFonts w:hint="eastAsia" w:ascii="仿宋" w:eastAsia="仿宋"/>
                <w:sz w:val="16"/>
              </w:rPr>
              <w:t>六、科学技术支出</w:t>
            </w:r>
          </w:p>
        </w:tc>
        <w:tc>
          <w:tcPr>
            <w:tcW w:w="656" w:type="dxa"/>
          </w:tcPr>
          <w:p>
            <w:pPr>
              <w:pStyle w:val="11"/>
              <w:spacing w:before="54"/>
              <w:ind w:left="106"/>
              <w:rPr>
                <w:sz w:val="16"/>
              </w:rPr>
            </w:pPr>
            <w:r>
              <w:rPr>
                <w:sz w:val="16"/>
              </w:rPr>
              <w:t>33</w:t>
            </w:r>
          </w:p>
        </w:tc>
        <w:tc>
          <w:tcPr>
            <w:tcW w:w="1116" w:type="dxa"/>
          </w:tcPr>
          <w:p>
            <w:pPr>
              <w:pStyle w:val="11"/>
              <w:spacing w:before="54"/>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636" w:type="dxa"/>
          </w:tcPr>
          <w:p>
            <w:pPr>
              <w:pStyle w:val="11"/>
              <w:rPr>
                <w:rFonts w:ascii="Times New Roman"/>
                <w:sz w:val="16"/>
              </w:rPr>
            </w:pPr>
          </w:p>
        </w:tc>
        <w:tc>
          <w:tcPr>
            <w:tcW w:w="656" w:type="dxa"/>
          </w:tcPr>
          <w:p>
            <w:pPr>
              <w:pStyle w:val="11"/>
              <w:spacing w:before="54"/>
              <w:ind w:left="107"/>
              <w:rPr>
                <w:sz w:val="16"/>
              </w:rPr>
            </w:pPr>
            <w:r>
              <w:rPr>
                <w:sz w:val="16"/>
              </w:rPr>
              <w:t>7</w:t>
            </w:r>
          </w:p>
        </w:tc>
        <w:tc>
          <w:tcPr>
            <w:tcW w:w="920" w:type="dxa"/>
          </w:tcPr>
          <w:p>
            <w:pPr>
              <w:pStyle w:val="11"/>
              <w:rPr>
                <w:rFonts w:ascii="Times New Roman"/>
                <w:sz w:val="16"/>
              </w:rPr>
            </w:pPr>
          </w:p>
        </w:tc>
        <w:tc>
          <w:tcPr>
            <w:tcW w:w="3076" w:type="dxa"/>
          </w:tcPr>
          <w:p>
            <w:pPr>
              <w:pStyle w:val="11"/>
              <w:spacing w:before="54"/>
              <w:ind w:left="108"/>
              <w:rPr>
                <w:rFonts w:ascii="仿宋" w:eastAsia="仿宋"/>
                <w:sz w:val="16"/>
              </w:rPr>
            </w:pPr>
            <w:r>
              <w:rPr>
                <w:rFonts w:hint="eastAsia" w:ascii="仿宋" w:eastAsia="仿宋"/>
                <w:sz w:val="16"/>
              </w:rPr>
              <w:t>七、文化体育与传媒支出</w:t>
            </w:r>
          </w:p>
        </w:tc>
        <w:tc>
          <w:tcPr>
            <w:tcW w:w="656" w:type="dxa"/>
          </w:tcPr>
          <w:p>
            <w:pPr>
              <w:pStyle w:val="11"/>
              <w:spacing w:before="54"/>
              <w:ind w:left="106"/>
              <w:rPr>
                <w:sz w:val="16"/>
              </w:rPr>
            </w:pPr>
            <w:r>
              <w:rPr>
                <w:sz w:val="16"/>
              </w:rPr>
              <w:t>34</w:t>
            </w:r>
          </w:p>
        </w:tc>
        <w:tc>
          <w:tcPr>
            <w:tcW w:w="1116" w:type="dxa"/>
          </w:tcPr>
          <w:p>
            <w:pPr>
              <w:pStyle w:val="11"/>
              <w:spacing w:before="54"/>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rPr>
                <w:rFonts w:ascii="Times New Roman"/>
                <w:sz w:val="16"/>
              </w:rPr>
            </w:pPr>
          </w:p>
        </w:tc>
        <w:tc>
          <w:tcPr>
            <w:tcW w:w="656" w:type="dxa"/>
          </w:tcPr>
          <w:p>
            <w:pPr>
              <w:pStyle w:val="11"/>
              <w:spacing w:before="53"/>
              <w:ind w:left="107"/>
              <w:rPr>
                <w:sz w:val="16"/>
              </w:rPr>
            </w:pPr>
            <w:r>
              <w:rPr>
                <w:sz w:val="16"/>
              </w:rPr>
              <w:t>8</w:t>
            </w:r>
          </w:p>
        </w:tc>
        <w:tc>
          <w:tcPr>
            <w:tcW w:w="920" w:type="dxa"/>
          </w:tcPr>
          <w:p>
            <w:pPr>
              <w:pStyle w:val="11"/>
              <w:rPr>
                <w:rFonts w:ascii="Times New Roman"/>
                <w:sz w:val="16"/>
              </w:rPr>
            </w:pPr>
          </w:p>
        </w:tc>
        <w:tc>
          <w:tcPr>
            <w:tcW w:w="3076" w:type="dxa"/>
          </w:tcPr>
          <w:p>
            <w:pPr>
              <w:pStyle w:val="11"/>
              <w:spacing w:before="53"/>
              <w:ind w:left="108"/>
              <w:rPr>
                <w:rFonts w:ascii="仿宋" w:eastAsia="仿宋"/>
                <w:sz w:val="16"/>
              </w:rPr>
            </w:pPr>
            <w:r>
              <w:rPr>
                <w:rFonts w:hint="eastAsia" w:ascii="仿宋" w:eastAsia="仿宋"/>
                <w:sz w:val="16"/>
              </w:rPr>
              <w:t>八、社会保障和就业支出</w:t>
            </w:r>
          </w:p>
        </w:tc>
        <w:tc>
          <w:tcPr>
            <w:tcW w:w="656" w:type="dxa"/>
          </w:tcPr>
          <w:p>
            <w:pPr>
              <w:pStyle w:val="11"/>
              <w:spacing w:before="53"/>
              <w:ind w:left="106"/>
              <w:rPr>
                <w:sz w:val="16"/>
              </w:rPr>
            </w:pPr>
            <w:r>
              <w:rPr>
                <w:sz w:val="16"/>
              </w:rPr>
              <w:t>35</w:t>
            </w:r>
          </w:p>
        </w:tc>
        <w:tc>
          <w:tcPr>
            <w:tcW w:w="1116" w:type="dxa"/>
          </w:tcPr>
          <w:p>
            <w:pPr>
              <w:pStyle w:val="11"/>
              <w:spacing w:before="53"/>
              <w:ind w:left="108"/>
              <w:rPr>
                <w:sz w:val="16"/>
              </w:rPr>
            </w:pPr>
            <w:r>
              <w:rPr>
                <w:sz w:val="16"/>
              </w:rPr>
              <w:t>368.13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rPr>
                <w:rFonts w:ascii="Times New Roman"/>
                <w:sz w:val="16"/>
              </w:rPr>
            </w:pPr>
          </w:p>
        </w:tc>
        <w:tc>
          <w:tcPr>
            <w:tcW w:w="656" w:type="dxa"/>
          </w:tcPr>
          <w:p>
            <w:pPr>
              <w:pStyle w:val="11"/>
              <w:spacing w:before="53"/>
              <w:ind w:left="107"/>
              <w:rPr>
                <w:sz w:val="16"/>
              </w:rPr>
            </w:pPr>
            <w:r>
              <w:rPr>
                <w:sz w:val="16"/>
              </w:rPr>
              <w:t>9</w:t>
            </w:r>
          </w:p>
        </w:tc>
        <w:tc>
          <w:tcPr>
            <w:tcW w:w="920" w:type="dxa"/>
          </w:tcPr>
          <w:p>
            <w:pPr>
              <w:pStyle w:val="11"/>
              <w:rPr>
                <w:rFonts w:ascii="Times New Roman"/>
                <w:sz w:val="16"/>
              </w:rPr>
            </w:pPr>
          </w:p>
        </w:tc>
        <w:tc>
          <w:tcPr>
            <w:tcW w:w="3076" w:type="dxa"/>
          </w:tcPr>
          <w:p>
            <w:pPr>
              <w:pStyle w:val="11"/>
              <w:spacing w:before="53"/>
              <w:ind w:left="108"/>
              <w:rPr>
                <w:rFonts w:ascii="仿宋" w:eastAsia="仿宋"/>
                <w:sz w:val="16"/>
              </w:rPr>
            </w:pPr>
            <w:r>
              <w:rPr>
                <w:rFonts w:hint="eastAsia" w:ascii="仿宋" w:eastAsia="仿宋"/>
                <w:sz w:val="16"/>
              </w:rPr>
              <w:t>九、医疗卫生与计划生育支出</w:t>
            </w:r>
          </w:p>
        </w:tc>
        <w:tc>
          <w:tcPr>
            <w:tcW w:w="656" w:type="dxa"/>
          </w:tcPr>
          <w:p>
            <w:pPr>
              <w:pStyle w:val="11"/>
              <w:spacing w:before="53"/>
              <w:ind w:left="106"/>
              <w:rPr>
                <w:sz w:val="16"/>
              </w:rPr>
            </w:pPr>
            <w:r>
              <w:rPr>
                <w:sz w:val="16"/>
              </w:rPr>
              <w:t>36</w:t>
            </w:r>
          </w:p>
        </w:tc>
        <w:tc>
          <w:tcPr>
            <w:tcW w:w="1116"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rPr>
                <w:rFonts w:ascii="Times New Roman"/>
                <w:sz w:val="16"/>
              </w:rPr>
            </w:pPr>
          </w:p>
        </w:tc>
        <w:tc>
          <w:tcPr>
            <w:tcW w:w="656" w:type="dxa"/>
          </w:tcPr>
          <w:p>
            <w:pPr>
              <w:pStyle w:val="11"/>
              <w:spacing w:before="52"/>
              <w:ind w:left="107"/>
              <w:rPr>
                <w:sz w:val="16"/>
              </w:rPr>
            </w:pPr>
            <w:r>
              <w:rPr>
                <w:sz w:val="16"/>
              </w:rPr>
              <w:t>10</w:t>
            </w:r>
          </w:p>
        </w:tc>
        <w:tc>
          <w:tcPr>
            <w:tcW w:w="920" w:type="dxa"/>
          </w:tcPr>
          <w:p>
            <w:pPr>
              <w:pStyle w:val="11"/>
              <w:rPr>
                <w:rFonts w:ascii="Times New Roman"/>
                <w:sz w:val="16"/>
              </w:rPr>
            </w:pPr>
          </w:p>
        </w:tc>
        <w:tc>
          <w:tcPr>
            <w:tcW w:w="3076" w:type="dxa"/>
          </w:tcPr>
          <w:p>
            <w:pPr>
              <w:pStyle w:val="11"/>
              <w:spacing w:before="52"/>
              <w:ind w:left="108"/>
              <w:rPr>
                <w:rFonts w:ascii="仿宋" w:eastAsia="仿宋"/>
                <w:sz w:val="16"/>
              </w:rPr>
            </w:pPr>
            <w:r>
              <w:rPr>
                <w:rFonts w:hint="eastAsia" w:ascii="仿宋" w:eastAsia="仿宋"/>
                <w:sz w:val="16"/>
              </w:rPr>
              <w:t>十、节能环保支出</w:t>
            </w:r>
          </w:p>
        </w:tc>
        <w:tc>
          <w:tcPr>
            <w:tcW w:w="656" w:type="dxa"/>
          </w:tcPr>
          <w:p>
            <w:pPr>
              <w:pStyle w:val="11"/>
              <w:spacing w:before="52"/>
              <w:ind w:left="106"/>
              <w:rPr>
                <w:sz w:val="16"/>
              </w:rPr>
            </w:pPr>
            <w:r>
              <w:rPr>
                <w:sz w:val="16"/>
              </w:rPr>
              <w:t>37</w:t>
            </w:r>
          </w:p>
        </w:tc>
        <w:tc>
          <w:tcPr>
            <w:tcW w:w="1116" w:type="dxa"/>
          </w:tcPr>
          <w:p>
            <w:pPr>
              <w:pStyle w:val="11"/>
              <w:spacing w:before="52"/>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rPr>
                <w:rFonts w:ascii="Times New Roman"/>
                <w:sz w:val="16"/>
              </w:rPr>
            </w:pPr>
          </w:p>
        </w:tc>
        <w:tc>
          <w:tcPr>
            <w:tcW w:w="656" w:type="dxa"/>
          </w:tcPr>
          <w:p>
            <w:pPr>
              <w:pStyle w:val="11"/>
              <w:spacing w:before="52"/>
              <w:ind w:left="107"/>
              <w:rPr>
                <w:sz w:val="16"/>
              </w:rPr>
            </w:pPr>
            <w:r>
              <w:rPr>
                <w:sz w:val="16"/>
              </w:rPr>
              <w:t>11</w:t>
            </w:r>
          </w:p>
        </w:tc>
        <w:tc>
          <w:tcPr>
            <w:tcW w:w="920" w:type="dxa"/>
          </w:tcPr>
          <w:p>
            <w:pPr>
              <w:pStyle w:val="11"/>
              <w:rPr>
                <w:rFonts w:ascii="Times New Roman"/>
                <w:sz w:val="16"/>
              </w:rPr>
            </w:pPr>
          </w:p>
        </w:tc>
        <w:tc>
          <w:tcPr>
            <w:tcW w:w="3076" w:type="dxa"/>
          </w:tcPr>
          <w:p>
            <w:pPr>
              <w:pStyle w:val="11"/>
              <w:spacing w:before="52"/>
              <w:ind w:left="108"/>
              <w:rPr>
                <w:rFonts w:ascii="仿宋" w:eastAsia="仿宋"/>
                <w:sz w:val="16"/>
              </w:rPr>
            </w:pPr>
            <w:r>
              <w:rPr>
                <w:rFonts w:hint="eastAsia" w:ascii="仿宋" w:eastAsia="仿宋"/>
                <w:sz w:val="16"/>
              </w:rPr>
              <w:t>十一、城乡社区支出</w:t>
            </w:r>
          </w:p>
        </w:tc>
        <w:tc>
          <w:tcPr>
            <w:tcW w:w="656" w:type="dxa"/>
          </w:tcPr>
          <w:p>
            <w:pPr>
              <w:pStyle w:val="11"/>
              <w:spacing w:before="52"/>
              <w:ind w:left="106"/>
              <w:rPr>
                <w:sz w:val="16"/>
              </w:rPr>
            </w:pPr>
            <w:r>
              <w:rPr>
                <w:sz w:val="16"/>
              </w:rPr>
              <w:t>38</w:t>
            </w:r>
          </w:p>
        </w:tc>
        <w:tc>
          <w:tcPr>
            <w:tcW w:w="1116" w:type="dxa"/>
          </w:tcPr>
          <w:p>
            <w:pPr>
              <w:pStyle w:val="11"/>
              <w:spacing w:before="52"/>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636" w:type="dxa"/>
          </w:tcPr>
          <w:p>
            <w:pPr>
              <w:pStyle w:val="11"/>
              <w:rPr>
                <w:rFonts w:ascii="Times New Roman"/>
                <w:sz w:val="16"/>
              </w:rPr>
            </w:pPr>
          </w:p>
        </w:tc>
        <w:tc>
          <w:tcPr>
            <w:tcW w:w="656" w:type="dxa"/>
          </w:tcPr>
          <w:p>
            <w:pPr>
              <w:pStyle w:val="11"/>
              <w:spacing w:before="54"/>
              <w:ind w:left="107"/>
              <w:rPr>
                <w:sz w:val="16"/>
              </w:rPr>
            </w:pPr>
            <w:r>
              <w:rPr>
                <w:sz w:val="16"/>
              </w:rPr>
              <w:t>12</w:t>
            </w:r>
          </w:p>
        </w:tc>
        <w:tc>
          <w:tcPr>
            <w:tcW w:w="920" w:type="dxa"/>
          </w:tcPr>
          <w:p>
            <w:pPr>
              <w:pStyle w:val="11"/>
              <w:rPr>
                <w:rFonts w:ascii="Times New Roman"/>
                <w:sz w:val="16"/>
              </w:rPr>
            </w:pPr>
          </w:p>
        </w:tc>
        <w:tc>
          <w:tcPr>
            <w:tcW w:w="3076" w:type="dxa"/>
          </w:tcPr>
          <w:p>
            <w:pPr>
              <w:pStyle w:val="11"/>
              <w:spacing w:before="54"/>
              <w:ind w:left="108"/>
              <w:rPr>
                <w:rFonts w:ascii="仿宋" w:eastAsia="仿宋"/>
                <w:sz w:val="16"/>
              </w:rPr>
            </w:pPr>
            <w:r>
              <w:rPr>
                <w:rFonts w:hint="eastAsia" w:ascii="仿宋" w:eastAsia="仿宋"/>
                <w:sz w:val="16"/>
              </w:rPr>
              <w:t>十二、农林水支出</w:t>
            </w:r>
          </w:p>
        </w:tc>
        <w:tc>
          <w:tcPr>
            <w:tcW w:w="656" w:type="dxa"/>
          </w:tcPr>
          <w:p>
            <w:pPr>
              <w:pStyle w:val="11"/>
              <w:spacing w:before="54"/>
              <w:ind w:left="106"/>
              <w:rPr>
                <w:sz w:val="16"/>
              </w:rPr>
            </w:pPr>
            <w:r>
              <w:rPr>
                <w:sz w:val="16"/>
              </w:rPr>
              <w:t>39</w:t>
            </w:r>
          </w:p>
        </w:tc>
        <w:tc>
          <w:tcPr>
            <w:tcW w:w="1116" w:type="dxa"/>
          </w:tcPr>
          <w:p>
            <w:pPr>
              <w:pStyle w:val="11"/>
              <w:spacing w:before="54"/>
              <w:ind w:left="108"/>
              <w:rPr>
                <w:sz w:val="16"/>
              </w:rPr>
            </w:pPr>
            <w:r>
              <w:rPr>
                <w:sz w:val="16"/>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rPr>
                <w:rFonts w:ascii="Times New Roman"/>
                <w:sz w:val="16"/>
              </w:rPr>
            </w:pPr>
          </w:p>
        </w:tc>
        <w:tc>
          <w:tcPr>
            <w:tcW w:w="656" w:type="dxa"/>
          </w:tcPr>
          <w:p>
            <w:pPr>
              <w:pStyle w:val="11"/>
              <w:spacing w:before="53"/>
              <w:ind w:left="107"/>
              <w:rPr>
                <w:sz w:val="16"/>
              </w:rPr>
            </w:pPr>
            <w:r>
              <w:rPr>
                <w:sz w:val="16"/>
              </w:rPr>
              <w:t>13</w:t>
            </w:r>
          </w:p>
        </w:tc>
        <w:tc>
          <w:tcPr>
            <w:tcW w:w="920" w:type="dxa"/>
          </w:tcPr>
          <w:p>
            <w:pPr>
              <w:pStyle w:val="11"/>
              <w:rPr>
                <w:rFonts w:ascii="Times New Roman"/>
                <w:sz w:val="16"/>
              </w:rPr>
            </w:pPr>
          </w:p>
        </w:tc>
        <w:tc>
          <w:tcPr>
            <w:tcW w:w="3076" w:type="dxa"/>
          </w:tcPr>
          <w:p>
            <w:pPr>
              <w:pStyle w:val="11"/>
              <w:spacing w:before="53"/>
              <w:ind w:left="108"/>
              <w:rPr>
                <w:rFonts w:ascii="仿宋" w:eastAsia="仿宋"/>
                <w:sz w:val="16"/>
              </w:rPr>
            </w:pPr>
            <w:r>
              <w:rPr>
                <w:rFonts w:hint="eastAsia" w:ascii="仿宋" w:eastAsia="仿宋"/>
                <w:sz w:val="16"/>
              </w:rPr>
              <w:t>十三、交通运输支出</w:t>
            </w:r>
          </w:p>
        </w:tc>
        <w:tc>
          <w:tcPr>
            <w:tcW w:w="656" w:type="dxa"/>
          </w:tcPr>
          <w:p>
            <w:pPr>
              <w:pStyle w:val="11"/>
              <w:spacing w:before="53"/>
              <w:ind w:left="106"/>
              <w:rPr>
                <w:sz w:val="16"/>
              </w:rPr>
            </w:pPr>
            <w:r>
              <w:rPr>
                <w:sz w:val="16"/>
              </w:rPr>
              <w:t>40</w:t>
            </w:r>
          </w:p>
        </w:tc>
        <w:tc>
          <w:tcPr>
            <w:tcW w:w="1116"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rPr>
                <w:rFonts w:ascii="Times New Roman"/>
                <w:sz w:val="16"/>
              </w:rPr>
            </w:pPr>
          </w:p>
        </w:tc>
        <w:tc>
          <w:tcPr>
            <w:tcW w:w="656" w:type="dxa"/>
          </w:tcPr>
          <w:p>
            <w:pPr>
              <w:pStyle w:val="11"/>
              <w:spacing w:before="53"/>
              <w:ind w:left="107"/>
              <w:rPr>
                <w:sz w:val="16"/>
              </w:rPr>
            </w:pPr>
            <w:r>
              <w:rPr>
                <w:sz w:val="16"/>
              </w:rPr>
              <w:t>14</w:t>
            </w:r>
          </w:p>
        </w:tc>
        <w:tc>
          <w:tcPr>
            <w:tcW w:w="920" w:type="dxa"/>
          </w:tcPr>
          <w:p>
            <w:pPr>
              <w:pStyle w:val="11"/>
              <w:rPr>
                <w:rFonts w:ascii="Times New Roman"/>
                <w:sz w:val="16"/>
              </w:rPr>
            </w:pPr>
          </w:p>
        </w:tc>
        <w:tc>
          <w:tcPr>
            <w:tcW w:w="3076" w:type="dxa"/>
          </w:tcPr>
          <w:p>
            <w:pPr>
              <w:pStyle w:val="11"/>
              <w:spacing w:before="53"/>
              <w:ind w:left="108"/>
              <w:rPr>
                <w:rFonts w:ascii="仿宋" w:eastAsia="仿宋"/>
                <w:sz w:val="16"/>
              </w:rPr>
            </w:pPr>
            <w:r>
              <w:rPr>
                <w:rFonts w:hint="eastAsia" w:ascii="仿宋" w:eastAsia="仿宋"/>
                <w:sz w:val="16"/>
              </w:rPr>
              <w:t>十四、资源勘探信息等支出</w:t>
            </w:r>
          </w:p>
        </w:tc>
        <w:tc>
          <w:tcPr>
            <w:tcW w:w="656" w:type="dxa"/>
          </w:tcPr>
          <w:p>
            <w:pPr>
              <w:pStyle w:val="11"/>
              <w:spacing w:before="53"/>
              <w:ind w:left="106"/>
              <w:rPr>
                <w:sz w:val="16"/>
              </w:rPr>
            </w:pPr>
            <w:r>
              <w:rPr>
                <w:sz w:val="16"/>
              </w:rPr>
              <w:t>41</w:t>
            </w:r>
          </w:p>
        </w:tc>
        <w:tc>
          <w:tcPr>
            <w:tcW w:w="1116"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rPr>
                <w:rFonts w:ascii="Times New Roman"/>
                <w:sz w:val="16"/>
              </w:rPr>
            </w:pPr>
          </w:p>
        </w:tc>
        <w:tc>
          <w:tcPr>
            <w:tcW w:w="656" w:type="dxa"/>
          </w:tcPr>
          <w:p>
            <w:pPr>
              <w:pStyle w:val="11"/>
              <w:spacing w:before="53"/>
              <w:ind w:left="107"/>
              <w:rPr>
                <w:sz w:val="16"/>
              </w:rPr>
            </w:pPr>
            <w:r>
              <w:rPr>
                <w:sz w:val="16"/>
              </w:rPr>
              <w:t>15</w:t>
            </w:r>
          </w:p>
        </w:tc>
        <w:tc>
          <w:tcPr>
            <w:tcW w:w="920" w:type="dxa"/>
          </w:tcPr>
          <w:p>
            <w:pPr>
              <w:pStyle w:val="11"/>
              <w:rPr>
                <w:rFonts w:ascii="Times New Roman"/>
                <w:sz w:val="16"/>
              </w:rPr>
            </w:pPr>
          </w:p>
        </w:tc>
        <w:tc>
          <w:tcPr>
            <w:tcW w:w="3076" w:type="dxa"/>
          </w:tcPr>
          <w:p>
            <w:pPr>
              <w:pStyle w:val="11"/>
              <w:spacing w:before="53"/>
              <w:ind w:left="108"/>
              <w:rPr>
                <w:rFonts w:ascii="仿宋" w:eastAsia="仿宋"/>
                <w:sz w:val="16"/>
              </w:rPr>
            </w:pPr>
            <w:r>
              <w:rPr>
                <w:rFonts w:hint="eastAsia" w:ascii="仿宋" w:eastAsia="仿宋"/>
                <w:sz w:val="16"/>
              </w:rPr>
              <w:t>十五、商业服务业等支出</w:t>
            </w:r>
          </w:p>
        </w:tc>
        <w:tc>
          <w:tcPr>
            <w:tcW w:w="656" w:type="dxa"/>
          </w:tcPr>
          <w:p>
            <w:pPr>
              <w:pStyle w:val="11"/>
              <w:spacing w:before="53"/>
              <w:ind w:left="106"/>
              <w:rPr>
                <w:sz w:val="16"/>
              </w:rPr>
            </w:pPr>
            <w:r>
              <w:rPr>
                <w:sz w:val="16"/>
              </w:rPr>
              <w:t>42</w:t>
            </w:r>
          </w:p>
        </w:tc>
        <w:tc>
          <w:tcPr>
            <w:tcW w:w="1116"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rPr>
                <w:rFonts w:ascii="Times New Roman"/>
                <w:sz w:val="16"/>
              </w:rPr>
            </w:pPr>
          </w:p>
        </w:tc>
        <w:tc>
          <w:tcPr>
            <w:tcW w:w="656" w:type="dxa"/>
          </w:tcPr>
          <w:p>
            <w:pPr>
              <w:pStyle w:val="11"/>
              <w:spacing w:before="52"/>
              <w:ind w:left="107"/>
              <w:rPr>
                <w:sz w:val="16"/>
              </w:rPr>
            </w:pPr>
            <w:r>
              <w:rPr>
                <w:sz w:val="16"/>
              </w:rPr>
              <w:t>16</w:t>
            </w:r>
          </w:p>
        </w:tc>
        <w:tc>
          <w:tcPr>
            <w:tcW w:w="920" w:type="dxa"/>
          </w:tcPr>
          <w:p>
            <w:pPr>
              <w:pStyle w:val="11"/>
              <w:rPr>
                <w:rFonts w:ascii="Times New Roman"/>
                <w:sz w:val="16"/>
              </w:rPr>
            </w:pPr>
          </w:p>
        </w:tc>
        <w:tc>
          <w:tcPr>
            <w:tcW w:w="3076" w:type="dxa"/>
          </w:tcPr>
          <w:p>
            <w:pPr>
              <w:pStyle w:val="11"/>
              <w:spacing w:before="52"/>
              <w:ind w:left="108"/>
              <w:rPr>
                <w:rFonts w:ascii="仿宋" w:eastAsia="仿宋"/>
                <w:sz w:val="16"/>
              </w:rPr>
            </w:pPr>
            <w:r>
              <w:rPr>
                <w:rFonts w:hint="eastAsia" w:ascii="仿宋" w:eastAsia="仿宋"/>
                <w:sz w:val="16"/>
              </w:rPr>
              <w:t>十六、金融支出</w:t>
            </w:r>
          </w:p>
        </w:tc>
        <w:tc>
          <w:tcPr>
            <w:tcW w:w="656" w:type="dxa"/>
          </w:tcPr>
          <w:p>
            <w:pPr>
              <w:pStyle w:val="11"/>
              <w:spacing w:before="52"/>
              <w:ind w:left="106"/>
              <w:rPr>
                <w:sz w:val="16"/>
              </w:rPr>
            </w:pPr>
            <w:r>
              <w:rPr>
                <w:sz w:val="16"/>
              </w:rPr>
              <w:t>43</w:t>
            </w:r>
          </w:p>
        </w:tc>
        <w:tc>
          <w:tcPr>
            <w:tcW w:w="1116" w:type="dxa"/>
          </w:tcPr>
          <w:p>
            <w:pPr>
              <w:pStyle w:val="11"/>
              <w:spacing w:before="52"/>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636" w:type="dxa"/>
          </w:tcPr>
          <w:p>
            <w:pPr>
              <w:pStyle w:val="11"/>
              <w:rPr>
                <w:rFonts w:ascii="Times New Roman"/>
                <w:sz w:val="16"/>
              </w:rPr>
            </w:pPr>
          </w:p>
        </w:tc>
        <w:tc>
          <w:tcPr>
            <w:tcW w:w="656" w:type="dxa"/>
          </w:tcPr>
          <w:p>
            <w:pPr>
              <w:pStyle w:val="11"/>
              <w:spacing w:before="52"/>
              <w:ind w:left="107"/>
              <w:rPr>
                <w:sz w:val="16"/>
              </w:rPr>
            </w:pPr>
            <w:r>
              <w:rPr>
                <w:sz w:val="16"/>
              </w:rPr>
              <w:t>17</w:t>
            </w:r>
          </w:p>
        </w:tc>
        <w:tc>
          <w:tcPr>
            <w:tcW w:w="920" w:type="dxa"/>
          </w:tcPr>
          <w:p>
            <w:pPr>
              <w:pStyle w:val="11"/>
              <w:rPr>
                <w:rFonts w:ascii="Times New Roman"/>
                <w:sz w:val="16"/>
              </w:rPr>
            </w:pPr>
          </w:p>
        </w:tc>
        <w:tc>
          <w:tcPr>
            <w:tcW w:w="3076" w:type="dxa"/>
          </w:tcPr>
          <w:p>
            <w:pPr>
              <w:pStyle w:val="11"/>
              <w:spacing w:before="52"/>
              <w:ind w:left="108"/>
              <w:rPr>
                <w:rFonts w:ascii="仿宋" w:eastAsia="仿宋"/>
                <w:sz w:val="16"/>
              </w:rPr>
            </w:pPr>
            <w:r>
              <w:rPr>
                <w:rFonts w:hint="eastAsia" w:ascii="仿宋" w:eastAsia="仿宋"/>
                <w:sz w:val="16"/>
              </w:rPr>
              <w:t>十七、援助其他地区支出</w:t>
            </w:r>
          </w:p>
        </w:tc>
        <w:tc>
          <w:tcPr>
            <w:tcW w:w="656" w:type="dxa"/>
          </w:tcPr>
          <w:p>
            <w:pPr>
              <w:pStyle w:val="11"/>
              <w:spacing w:before="52"/>
              <w:ind w:left="106"/>
              <w:rPr>
                <w:sz w:val="16"/>
              </w:rPr>
            </w:pPr>
            <w:r>
              <w:rPr>
                <w:sz w:val="16"/>
              </w:rPr>
              <w:t>44</w:t>
            </w:r>
          </w:p>
        </w:tc>
        <w:tc>
          <w:tcPr>
            <w:tcW w:w="1116" w:type="dxa"/>
          </w:tcPr>
          <w:p>
            <w:pPr>
              <w:pStyle w:val="11"/>
              <w:spacing w:before="52"/>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rPr>
                <w:rFonts w:ascii="Times New Roman"/>
                <w:sz w:val="16"/>
              </w:rPr>
            </w:pPr>
          </w:p>
        </w:tc>
        <w:tc>
          <w:tcPr>
            <w:tcW w:w="656" w:type="dxa"/>
          </w:tcPr>
          <w:p>
            <w:pPr>
              <w:pStyle w:val="11"/>
              <w:spacing w:before="54"/>
              <w:ind w:left="107"/>
              <w:rPr>
                <w:sz w:val="16"/>
              </w:rPr>
            </w:pPr>
            <w:r>
              <w:rPr>
                <w:sz w:val="16"/>
              </w:rPr>
              <w:t>18</w:t>
            </w:r>
          </w:p>
        </w:tc>
        <w:tc>
          <w:tcPr>
            <w:tcW w:w="920" w:type="dxa"/>
          </w:tcPr>
          <w:p>
            <w:pPr>
              <w:pStyle w:val="11"/>
              <w:rPr>
                <w:rFonts w:ascii="Times New Roman"/>
                <w:sz w:val="16"/>
              </w:rPr>
            </w:pPr>
          </w:p>
        </w:tc>
        <w:tc>
          <w:tcPr>
            <w:tcW w:w="3076" w:type="dxa"/>
          </w:tcPr>
          <w:p>
            <w:pPr>
              <w:pStyle w:val="11"/>
              <w:spacing w:before="54"/>
              <w:ind w:left="108"/>
              <w:rPr>
                <w:rFonts w:ascii="仿宋" w:eastAsia="仿宋"/>
                <w:sz w:val="16"/>
              </w:rPr>
            </w:pPr>
            <w:r>
              <w:rPr>
                <w:rFonts w:hint="eastAsia" w:ascii="仿宋" w:eastAsia="仿宋"/>
                <w:sz w:val="16"/>
              </w:rPr>
              <w:t>十八、国土海洋气象等支出</w:t>
            </w:r>
          </w:p>
        </w:tc>
        <w:tc>
          <w:tcPr>
            <w:tcW w:w="656" w:type="dxa"/>
          </w:tcPr>
          <w:p>
            <w:pPr>
              <w:pStyle w:val="11"/>
              <w:spacing w:before="54"/>
              <w:ind w:left="106"/>
              <w:rPr>
                <w:sz w:val="16"/>
              </w:rPr>
            </w:pPr>
            <w:r>
              <w:rPr>
                <w:sz w:val="16"/>
              </w:rPr>
              <w:t>45</w:t>
            </w:r>
          </w:p>
        </w:tc>
        <w:tc>
          <w:tcPr>
            <w:tcW w:w="1116" w:type="dxa"/>
          </w:tcPr>
          <w:p>
            <w:pPr>
              <w:pStyle w:val="11"/>
              <w:spacing w:before="54"/>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636" w:type="dxa"/>
          </w:tcPr>
          <w:p>
            <w:pPr>
              <w:pStyle w:val="11"/>
              <w:rPr>
                <w:rFonts w:ascii="Times New Roman"/>
                <w:sz w:val="16"/>
              </w:rPr>
            </w:pPr>
          </w:p>
        </w:tc>
        <w:tc>
          <w:tcPr>
            <w:tcW w:w="656" w:type="dxa"/>
          </w:tcPr>
          <w:p>
            <w:pPr>
              <w:pStyle w:val="11"/>
              <w:spacing w:before="53"/>
              <w:ind w:left="107"/>
              <w:rPr>
                <w:sz w:val="16"/>
              </w:rPr>
            </w:pPr>
            <w:r>
              <w:rPr>
                <w:sz w:val="16"/>
              </w:rPr>
              <w:t>19</w:t>
            </w:r>
          </w:p>
        </w:tc>
        <w:tc>
          <w:tcPr>
            <w:tcW w:w="920" w:type="dxa"/>
          </w:tcPr>
          <w:p>
            <w:pPr>
              <w:pStyle w:val="11"/>
              <w:rPr>
                <w:rFonts w:ascii="Times New Roman"/>
                <w:sz w:val="16"/>
              </w:rPr>
            </w:pPr>
          </w:p>
        </w:tc>
        <w:tc>
          <w:tcPr>
            <w:tcW w:w="3076" w:type="dxa"/>
          </w:tcPr>
          <w:p>
            <w:pPr>
              <w:pStyle w:val="11"/>
              <w:spacing w:before="53"/>
              <w:ind w:left="108"/>
              <w:rPr>
                <w:rFonts w:ascii="仿宋" w:eastAsia="仿宋"/>
                <w:sz w:val="16"/>
              </w:rPr>
            </w:pPr>
            <w:r>
              <w:rPr>
                <w:rFonts w:hint="eastAsia" w:ascii="仿宋" w:eastAsia="仿宋"/>
                <w:sz w:val="16"/>
              </w:rPr>
              <w:t>十九、住房保障支出</w:t>
            </w:r>
          </w:p>
        </w:tc>
        <w:tc>
          <w:tcPr>
            <w:tcW w:w="656" w:type="dxa"/>
          </w:tcPr>
          <w:p>
            <w:pPr>
              <w:pStyle w:val="11"/>
              <w:spacing w:before="53"/>
              <w:ind w:left="106"/>
              <w:rPr>
                <w:sz w:val="16"/>
              </w:rPr>
            </w:pPr>
            <w:r>
              <w:rPr>
                <w:sz w:val="16"/>
              </w:rPr>
              <w:t>46</w:t>
            </w:r>
          </w:p>
        </w:tc>
        <w:tc>
          <w:tcPr>
            <w:tcW w:w="1116" w:type="dxa"/>
          </w:tcPr>
          <w:p>
            <w:pPr>
              <w:pStyle w:val="11"/>
              <w:spacing w:before="53"/>
              <w:ind w:left="108"/>
              <w:rPr>
                <w:sz w:val="16"/>
              </w:rPr>
            </w:pPr>
            <w:r>
              <w:rPr>
                <w:sz w:val="16"/>
              </w:rPr>
              <w:t>5.46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rPr>
                <w:rFonts w:ascii="Times New Roman"/>
                <w:sz w:val="16"/>
              </w:rPr>
            </w:pPr>
          </w:p>
        </w:tc>
        <w:tc>
          <w:tcPr>
            <w:tcW w:w="656" w:type="dxa"/>
          </w:tcPr>
          <w:p>
            <w:pPr>
              <w:pStyle w:val="11"/>
              <w:spacing w:before="53"/>
              <w:ind w:left="107"/>
              <w:rPr>
                <w:sz w:val="16"/>
              </w:rPr>
            </w:pPr>
            <w:r>
              <w:rPr>
                <w:sz w:val="16"/>
              </w:rPr>
              <w:t>20</w:t>
            </w:r>
          </w:p>
        </w:tc>
        <w:tc>
          <w:tcPr>
            <w:tcW w:w="920" w:type="dxa"/>
          </w:tcPr>
          <w:p>
            <w:pPr>
              <w:pStyle w:val="11"/>
              <w:rPr>
                <w:rFonts w:ascii="Times New Roman"/>
                <w:sz w:val="16"/>
              </w:rPr>
            </w:pPr>
          </w:p>
        </w:tc>
        <w:tc>
          <w:tcPr>
            <w:tcW w:w="3076" w:type="dxa"/>
          </w:tcPr>
          <w:p>
            <w:pPr>
              <w:pStyle w:val="11"/>
              <w:spacing w:before="53"/>
              <w:ind w:left="108"/>
              <w:rPr>
                <w:rFonts w:ascii="仿宋" w:eastAsia="仿宋"/>
                <w:sz w:val="16"/>
              </w:rPr>
            </w:pPr>
            <w:r>
              <w:rPr>
                <w:rFonts w:hint="eastAsia" w:ascii="仿宋" w:eastAsia="仿宋"/>
                <w:sz w:val="16"/>
              </w:rPr>
              <w:t>二十、粮油物资储备支出</w:t>
            </w:r>
          </w:p>
        </w:tc>
        <w:tc>
          <w:tcPr>
            <w:tcW w:w="656" w:type="dxa"/>
          </w:tcPr>
          <w:p>
            <w:pPr>
              <w:pStyle w:val="11"/>
              <w:spacing w:before="53"/>
              <w:ind w:left="106"/>
              <w:rPr>
                <w:sz w:val="16"/>
              </w:rPr>
            </w:pPr>
            <w:r>
              <w:rPr>
                <w:sz w:val="16"/>
              </w:rPr>
              <w:t>47</w:t>
            </w:r>
          </w:p>
        </w:tc>
        <w:tc>
          <w:tcPr>
            <w:tcW w:w="1116"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636" w:type="dxa"/>
          </w:tcPr>
          <w:p>
            <w:pPr>
              <w:pStyle w:val="11"/>
              <w:rPr>
                <w:rFonts w:ascii="Times New Roman"/>
                <w:sz w:val="16"/>
              </w:rPr>
            </w:pPr>
          </w:p>
        </w:tc>
        <w:tc>
          <w:tcPr>
            <w:tcW w:w="656" w:type="dxa"/>
          </w:tcPr>
          <w:p>
            <w:pPr>
              <w:pStyle w:val="11"/>
              <w:spacing w:before="53"/>
              <w:ind w:left="107"/>
              <w:rPr>
                <w:sz w:val="16"/>
              </w:rPr>
            </w:pPr>
            <w:r>
              <w:rPr>
                <w:sz w:val="16"/>
              </w:rPr>
              <w:t>21</w:t>
            </w:r>
          </w:p>
        </w:tc>
        <w:tc>
          <w:tcPr>
            <w:tcW w:w="920" w:type="dxa"/>
          </w:tcPr>
          <w:p>
            <w:pPr>
              <w:pStyle w:val="11"/>
              <w:rPr>
                <w:rFonts w:ascii="Times New Roman"/>
                <w:sz w:val="16"/>
              </w:rPr>
            </w:pPr>
          </w:p>
        </w:tc>
        <w:tc>
          <w:tcPr>
            <w:tcW w:w="3076" w:type="dxa"/>
          </w:tcPr>
          <w:p>
            <w:pPr>
              <w:pStyle w:val="11"/>
              <w:spacing w:before="53"/>
              <w:ind w:left="108"/>
              <w:rPr>
                <w:rFonts w:ascii="仿宋" w:eastAsia="仿宋"/>
                <w:sz w:val="16"/>
              </w:rPr>
            </w:pPr>
            <w:r>
              <w:rPr>
                <w:rFonts w:hint="eastAsia" w:ascii="仿宋" w:eastAsia="仿宋"/>
                <w:sz w:val="16"/>
              </w:rPr>
              <w:t>二十一、其他支出</w:t>
            </w:r>
          </w:p>
        </w:tc>
        <w:tc>
          <w:tcPr>
            <w:tcW w:w="656" w:type="dxa"/>
          </w:tcPr>
          <w:p>
            <w:pPr>
              <w:pStyle w:val="11"/>
              <w:spacing w:before="53"/>
              <w:ind w:left="106"/>
              <w:rPr>
                <w:sz w:val="16"/>
              </w:rPr>
            </w:pPr>
            <w:r>
              <w:rPr>
                <w:sz w:val="16"/>
              </w:rPr>
              <w:t>48</w:t>
            </w:r>
          </w:p>
        </w:tc>
        <w:tc>
          <w:tcPr>
            <w:tcW w:w="1116" w:type="dxa"/>
          </w:tcPr>
          <w:p>
            <w:pPr>
              <w:pStyle w:val="11"/>
              <w:spacing w:before="53"/>
              <w:ind w:left="108"/>
              <w:rPr>
                <w:sz w:val="16"/>
              </w:rPr>
            </w:pPr>
            <w:r>
              <w:rPr>
                <w:sz w:val="16"/>
              </w:rPr>
              <w:t>22.61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rPr>
                <w:rFonts w:ascii="Times New Roman"/>
                <w:sz w:val="16"/>
              </w:rPr>
            </w:pPr>
          </w:p>
        </w:tc>
        <w:tc>
          <w:tcPr>
            <w:tcW w:w="656" w:type="dxa"/>
          </w:tcPr>
          <w:p>
            <w:pPr>
              <w:pStyle w:val="11"/>
              <w:spacing w:before="52"/>
              <w:ind w:left="107"/>
              <w:rPr>
                <w:sz w:val="16"/>
              </w:rPr>
            </w:pPr>
            <w:r>
              <w:rPr>
                <w:sz w:val="16"/>
              </w:rPr>
              <w:t>22</w:t>
            </w:r>
          </w:p>
        </w:tc>
        <w:tc>
          <w:tcPr>
            <w:tcW w:w="920" w:type="dxa"/>
          </w:tcPr>
          <w:p>
            <w:pPr>
              <w:pStyle w:val="11"/>
              <w:rPr>
                <w:rFonts w:ascii="Times New Roman"/>
                <w:sz w:val="16"/>
              </w:rPr>
            </w:pPr>
          </w:p>
        </w:tc>
        <w:tc>
          <w:tcPr>
            <w:tcW w:w="3076" w:type="dxa"/>
          </w:tcPr>
          <w:p>
            <w:pPr>
              <w:pStyle w:val="11"/>
              <w:rPr>
                <w:rFonts w:ascii="Times New Roman"/>
                <w:sz w:val="16"/>
              </w:rPr>
            </w:pPr>
          </w:p>
        </w:tc>
        <w:tc>
          <w:tcPr>
            <w:tcW w:w="656" w:type="dxa"/>
          </w:tcPr>
          <w:p>
            <w:pPr>
              <w:pStyle w:val="11"/>
              <w:spacing w:before="52"/>
              <w:ind w:left="106"/>
              <w:rPr>
                <w:sz w:val="16"/>
              </w:rPr>
            </w:pPr>
            <w:r>
              <w:rPr>
                <w:sz w:val="16"/>
              </w:rPr>
              <w:t>49</w:t>
            </w:r>
          </w:p>
        </w:tc>
        <w:tc>
          <w:tcPr>
            <w:tcW w:w="11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spacing w:before="52"/>
              <w:ind w:left="108"/>
              <w:rPr>
                <w:rFonts w:ascii="仿宋" w:eastAsia="仿宋"/>
                <w:sz w:val="16"/>
              </w:rPr>
            </w:pPr>
            <w:r>
              <w:rPr>
                <w:rFonts w:hint="eastAsia" w:ascii="仿宋" w:eastAsia="仿宋"/>
                <w:sz w:val="16"/>
              </w:rPr>
              <w:t>本年收入合计</w:t>
            </w:r>
          </w:p>
        </w:tc>
        <w:tc>
          <w:tcPr>
            <w:tcW w:w="656" w:type="dxa"/>
          </w:tcPr>
          <w:p>
            <w:pPr>
              <w:pStyle w:val="11"/>
              <w:spacing w:before="52"/>
              <w:ind w:left="107"/>
              <w:rPr>
                <w:sz w:val="16"/>
              </w:rPr>
            </w:pPr>
            <w:r>
              <w:rPr>
                <w:sz w:val="16"/>
              </w:rPr>
              <w:t>23</w:t>
            </w:r>
          </w:p>
        </w:tc>
        <w:tc>
          <w:tcPr>
            <w:tcW w:w="920" w:type="dxa"/>
          </w:tcPr>
          <w:p>
            <w:pPr>
              <w:pStyle w:val="11"/>
              <w:spacing w:before="52"/>
              <w:ind w:left="106"/>
              <w:rPr>
                <w:sz w:val="16"/>
              </w:rPr>
            </w:pPr>
            <w:r>
              <w:rPr>
                <w:sz w:val="16"/>
              </w:rPr>
              <w:t>397.77</w:t>
            </w:r>
          </w:p>
        </w:tc>
        <w:tc>
          <w:tcPr>
            <w:tcW w:w="3076" w:type="dxa"/>
          </w:tcPr>
          <w:p>
            <w:pPr>
              <w:pStyle w:val="11"/>
              <w:spacing w:before="52"/>
              <w:ind w:left="108"/>
              <w:rPr>
                <w:rFonts w:ascii="仿宋" w:eastAsia="仿宋"/>
                <w:sz w:val="16"/>
              </w:rPr>
            </w:pPr>
            <w:r>
              <w:rPr>
                <w:rFonts w:hint="eastAsia" w:ascii="仿宋" w:eastAsia="仿宋"/>
                <w:sz w:val="16"/>
              </w:rPr>
              <w:t>本年支出合计</w:t>
            </w:r>
          </w:p>
        </w:tc>
        <w:tc>
          <w:tcPr>
            <w:tcW w:w="656" w:type="dxa"/>
          </w:tcPr>
          <w:p>
            <w:pPr>
              <w:pStyle w:val="11"/>
              <w:spacing w:before="52"/>
              <w:ind w:left="106"/>
              <w:rPr>
                <w:sz w:val="16"/>
              </w:rPr>
            </w:pPr>
            <w:r>
              <w:rPr>
                <w:sz w:val="16"/>
              </w:rPr>
              <w:t>50</w:t>
            </w:r>
          </w:p>
        </w:tc>
        <w:tc>
          <w:tcPr>
            <w:tcW w:w="1116" w:type="dxa"/>
          </w:tcPr>
          <w:p>
            <w:pPr>
              <w:pStyle w:val="11"/>
              <w:spacing w:before="52"/>
              <w:ind w:left="108"/>
              <w:rPr>
                <w:sz w:val="16"/>
              </w:rPr>
            </w:pPr>
            <w:r>
              <w:rPr>
                <w:sz w:val="16"/>
              </w:rPr>
              <w:t>397.52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636" w:type="dxa"/>
          </w:tcPr>
          <w:p>
            <w:pPr>
              <w:pStyle w:val="11"/>
              <w:spacing w:before="54"/>
              <w:ind w:left="108"/>
              <w:rPr>
                <w:rFonts w:ascii="仿宋" w:eastAsia="仿宋"/>
                <w:sz w:val="16"/>
              </w:rPr>
            </w:pPr>
            <w:r>
              <w:rPr>
                <w:rFonts w:hint="eastAsia" w:ascii="仿宋" w:eastAsia="仿宋"/>
                <w:sz w:val="16"/>
              </w:rPr>
              <w:t>用事业基金弥补收支差额</w:t>
            </w:r>
          </w:p>
        </w:tc>
        <w:tc>
          <w:tcPr>
            <w:tcW w:w="656" w:type="dxa"/>
          </w:tcPr>
          <w:p>
            <w:pPr>
              <w:pStyle w:val="11"/>
              <w:spacing w:before="54"/>
              <w:ind w:left="107"/>
              <w:rPr>
                <w:sz w:val="16"/>
              </w:rPr>
            </w:pPr>
            <w:r>
              <w:rPr>
                <w:sz w:val="16"/>
              </w:rPr>
              <w:t>24</w:t>
            </w:r>
          </w:p>
        </w:tc>
        <w:tc>
          <w:tcPr>
            <w:tcW w:w="920" w:type="dxa"/>
          </w:tcPr>
          <w:p>
            <w:pPr>
              <w:pStyle w:val="11"/>
              <w:spacing w:before="54"/>
              <w:ind w:left="106"/>
              <w:rPr>
                <w:sz w:val="16"/>
              </w:rPr>
            </w:pPr>
            <w:r>
              <w:rPr>
                <w:sz w:val="16"/>
              </w:rPr>
              <w:t>0.00</w:t>
            </w:r>
          </w:p>
        </w:tc>
        <w:tc>
          <w:tcPr>
            <w:tcW w:w="3076" w:type="dxa"/>
          </w:tcPr>
          <w:p>
            <w:pPr>
              <w:pStyle w:val="11"/>
              <w:spacing w:before="54"/>
              <w:ind w:left="108"/>
              <w:rPr>
                <w:rFonts w:ascii="仿宋" w:eastAsia="仿宋"/>
                <w:sz w:val="16"/>
              </w:rPr>
            </w:pPr>
            <w:r>
              <w:rPr>
                <w:rFonts w:hint="eastAsia" w:ascii="仿宋" w:eastAsia="仿宋"/>
                <w:sz w:val="16"/>
              </w:rPr>
              <w:t>结余分配</w:t>
            </w:r>
          </w:p>
        </w:tc>
        <w:tc>
          <w:tcPr>
            <w:tcW w:w="656" w:type="dxa"/>
          </w:tcPr>
          <w:p>
            <w:pPr>
              <w:pStyle w:val="11"/>
              <w:spacing w:before="54"/>
              <w:ind w:left="106"/>
              <w:rPr>
                <w:sz w:val="16"/>
              </w:rPr>
            </w:pPr>
            <w:r>
              <w:rPr>
                <w:sz w:val="16"/>
              </w:rPr>
              <w:t>51</w:t>
            </w:r>
          </w:p>
        </w:tc>
        <w:tc>
          <w:tcPr>
            <w:tcW w:w="1116" w:type="dxa"/>
          </w:tcPr>
          <w:p>
            <w:pPr>
              <w:pStyle w:val="11"/>
              <w:spacing w:before="54"/>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spacing w:before="53"/>
              <w:ind w:left="108"/>
              <w:rPr>
                <w:rFonts w:ascii="仿宋" w:eastAsia="仿宋"/>
                <w:sz w:val="16"/>
              </w:rPr>
            </w:pPr>
            <w:r>
              <w:rPr>
                <w:rFonts w:hint="eastAsia" w:ascii="仿宋" w:eastAsia="仿宋"/>
                <w:sz w:val="16"/>
              </w:rPr>
              <w:t>年初结转和结余</w:t>
            </w:r>
          </w:p>
        </w:tc>
        <w:tc>
          <w:tcPr>
            <w:tcW w:w="656" w:type="dxa"/>
          </w:tcPr>
          <w:p>
            <w:pPr>
              <w:pStyle w:val="11"/>
              <w:spacing w:before="53"/>
              <w:ind w:left="107"/>
              <w:rPr>
                <w:sz w:val="16"/>
              </w:rPr>
            </w:pPr>
            <w:r>
              <w:rPr>
                <w:sz w:val="16"/>
              </w:rPr>
              <w:t>25</w:t>
            </w:r>
          </w:p>
        </w:tc>
        <w:tc>
          <w:tcPr>
            <w:tcW w:w="920" w:type="dxa"/>
          </w:tcPr>
          <w:p>
            <w:pPr>
              <w:pStyle w:val="11"/>
              <w:spacing w:before="53"/>
              <w:ind w:left="106"/>
              <w:rPr>
                <w:sz w:val="16"/>
              </w:rPr>
            </w:pPr>
            <w:r>
              <w:rPr>
                <w:sz w:val="16"/>
              </w:rPr>
              <w:t>0.00</w:t>
            </w:r>
          </w:p>
        </w:tc>
        <w:tc>
          <w:tcPr>
            <w:tcW w:w="3076" w:type="dxa"/>
          </w:tcPr>
          <w:p>
            <w:pPr>
              <w:pStyle w:val="11"/>
              <w:spacing w:before="53"/>
              <w:ind w:left="108"/>
              <w:rPr>
                <w:rFonts w:ascii="仿宋" w:eastAsia="仿宋"/>
                <w:sz w:val="16"/>
              </w:rPr>
            </w:pPr>
            <w:r>
              <w:rPr>
                <w:rFonts w:hint="eastAsia" w:ascii="仿宋" w:eastAsia="仿宋"/>
                <w:sz w:val="16"/>
              </w:rPr>
              <w:t>年末结转和结余</w:t>
            </w:r>
          </w:p>
        </w:tc>
        <w:tc>
          <w:tcPr>
            <w:tcW w:w="656" w:type="dxa"/>
          </w:tcPr>
          <w:p>
            <w:pPr>
              <w:pStyle w:val="11"/>
              <w:spacing w:before="53"/>
              <w:ind w:left="106"/>
              <w:rPr>
                <w:sz w:val="16"/>
              </w:rPr>
            </w:pPr>
            <w:r>
              <w:rPr>
                <w:sz w:val="16"/>
              </w:rPr>
              <w:t>52</w:t>
            </w:r>
          </w:p>
        </w:tc>
        <w:tc>
          <w:tcPr>
            <w:tcW w:w="1116" w:type="dxa"/>
          </w:tcPr>
          <w:p>
            <w:pPr>
              <w:pStyle w:val="11"/>
              <w:spacing w:before="53"/>
              <w:ind w:left="108"/>
              <w:rPr>
                <w:sz w:val="16"/>
              </w:rPr>
            </w:pPr>
            <w:r>
              <w:rPr>
                <w:sz w:val="16"/>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636" w:type="dxa"/>
          </w:tcPr>
          <w:p>
            <w:pPr>
              <w:pStyle w:val="11"/>
              <w:rPr>
                <w:rFonts w:ascii="Times New Roman"/>
                <w:sz w:val="16"/>
              </w:rPr>
            </w:pPr>
          </w:p>
        </w:tc>
        <w:tc>
          <w:tcPr>
            <w:tcW w:w="656" w:type="dxa"/>
          </w:tcPr>
          <w:p>
            <w:pPr>
              <w:pStyle w:val="11"/>
              <w:spacing w:before="53"/>
              <w:ind w:left="107"/>
              <w:rPr>
                <w:sz w:val="16"/>
              </w:rPr>
            </w:pPr>
            <w:r>
              <w:rPr>
                <w:sz w:val="16"/>
              </w:rPr>
              <w:t>26</w:t>
            </w:r>
          </w:p>
        </w:tc>
        <w:tc>
          <w:tcPr>
            <w:tcW w:w="920" w:type="dxa"/>
          </w:tcPr>
          <w:p>
            <w:pPr>
              <w:pStyle w:val="11"/>
              <w:rPr>
                <w:rFonts w:ascii="Times New Roman"/>
                <w:sz w:val="16"/>
              </w:rPr>
            </w:pPr>
          </w:p>
        </w:tc>
        <w:tc>
          <w:tcPr>
            <w:tcW w:w="3076" w:type="dxa"/>
          </w:tcPr>
          <w:p>
            <w:pPr>
              <w:pStyle w:val="11"/>
              <w:rPr>
                <w:rFonts w:ascii="Times New Roman"/>
                <w:sz w:val="16"/>
              </w:rPr>
            </w:pPr>
          </w:p>
        </w:tc>
        <w:tc>
          <w:tcPr>
            <w:tcW w:w="656" w:type="dxa"/>
          </w:tcPr>
          <w:p>
            <w:pPr>
              <w:pStyle w:val="11"/>
              <w:spacing w:before="53"/>
              <w:ind w:left="106"/>
              <w:rPr>
                <w:sz w:val="16"/>
              </w:rPr>
            </w:pPr>
            <w:r>
              <w:rPr>
                <w:sz w:val="16"/>
              </w:rPr>
              <w:t>53</w:t>
            </w:r>
          </w:p>
        </w:tc>
        <w:tc>
          <w:tcPr>
            <w:tcW w:w="11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636" w:type="dxa"/>
          </w:tcPr>
          <w:p>
            <w:pPr>
              <w:pStyle w:val="11"/>
              <w:spacing w:before="53"/>
              <w:ind w:left="108"/>
              <w:rPr>
                <w:rFonts w:ascii="仿宋" w:eastAsia="仿宋"/>
                <w:sz w:val="16"/>
              </w:rPr>
            </w:pPr>
            <w:r>
              <w:rPr>
                <w:rFonts w:hint="eastAsia" w:ascii="仿宋" w:eastAsia="仿宋"/>
                <w:sz w:val="16"/>
              </w:rPr>
              <w:t>总计</w:t>
            </w:r>
          </w:p>
        </w:tc>
        <w:tc>
          <w:tcPr>
            <w:tcW w:w="656" w:type="dxa"/>
          </w:tcPr>
          <w:p>
            <w:pPr>
              <w:pStyle w:val="11"/>
              <w:spacing w:before="53"/>
              <w:ind w:left="107"/>
              <w:rPr>
                <w:sz w:val="16"/>
              </w:rPr>
            </w:pPr>
            <w:r>
              <w:rPr>
                <w:sz w:val="16"/>
              </w:rPr>
              <w:t>27</w:t>
            </w:r>
          </w:p>
        </w:tc>
        <w:tc>
          <w:tcPr>
            <w:tcW w:w="920" w:type="dxa"/>
          </w:tcPr>
          <w:p>
            <w:pPr>
              <w:pStyle w:val="11"/>
              <w:spacing w:before="53"/>
              <w:ind w:left="106"/>
              <w:rPr>
                <w:sz w:val="16"/>
              </w:rPr>
            </w:pPr>
            <w:r>
              <w:rPr>
                <w:sz w:val="16"/>
              </w:rPr>
              <w:t>397.77</w:t>
            </w:r>
          </w:p>
        </w:tc>
        <w:tc>
          <w:tcPr>
            <w:tcW w:w="3076" w:type="dxa"/>
          </w:tcPr>
          <w:p>
            <w:pPr>
              <w:pStyle w:val="11"/>
              <w:spacing w:before="53"/>
              <w:ind w:left="108"/>
              <w:rPr>
                <w:rFonts w:ascii="仿宋" w:eastAsia="仿宋"/>
                <w:sz w:val="16"/>
              </w:rPr>
            </w:pPr>
            <w:r>
              <w:rPr>
                <w:rFonts w:hint="eastAsia" w:ascii="仿宋" w:eastAsia="仿宋"/>
                <w:sz w:val="16"/>
              </w:rPr>
              <w:t>总计</w:t>
            </w:r>
          </w:p>
        </w:tc>
        <w:tc>
          <w:tcPr>
            <w:tcW w:w="656" w:type="dxa"/>
          </w:tcPr>
          <w:p>
            <w:pPr>
              <w:pStyle w:val="11"/>
              <w:spacing w:before="53"/>
              <w:ind w:left="106"/>
              <w:rPr>
                <w:sz w:val="16"/>
              </w:rPr>
            </w:pPr>
            <w:r>
              <w:rPr>
                <w:sz w:val="16"/>
              </w:rPr>
              <w:t>54</w:t>
            </w:r>
          </w:p>
        </w:tc>
        <w:tc>
          <w:tcPr>
            <w:tcW w:w="1116" w:type="dxa"/>
          </w:tcPr>
          <w:p>
            <w:pPr>
              <w:pStyle w:val="11"/>
              <w:spacing w:before="53"/>
              <w:ind w:left="108"/>
              <w:rPr>
                <w:sz w:val="16"/>
              </w:rPr>
            </w:pPr>
            <w:r>
              <w:rPr>
                <w:sz w:val="16"/>
              </w:rPr>
              <w:t>397.77</w:t>
            </w:r>
          </w:p>
        </w:tc>
      </w:tr>
    </w:tbl>
    <w:p>
      <w:pPr>
        <w:spacing w:before="53"/>
        <w:ind w:left="228"/>
        <w:rPr>
          <w:sz w:val="20"/>
        </w:rPr>
      </w:pPr>
      <w:r>
        <w:rPr>
          <w:rFonts w:hint="eastAsia"/>
          <w:sz w:val="16"/>
        </w:rPr>
        <w:t>注：本表反映部门本年度的总收支和年末结转结余情况。</w:t>
      </w:r>
    </w:p>
    <w:p>
      <w:pPr>
        <w:pStyle w:val="4"/>
        <w:spacing w:before="11"/>
        <w:rPr>
          <w:sz w:val="15"/>
        </w:rPr>
      </w:pPr>
    </w:p>
    <w:p>
      <w:pPr>
        <w:spacing w:before="58"/>
        <w:ind w:left="3060"/>
        <w:rPr>
          <w:rFonts w:ascii="宋体" w:eastAsia="宋体"/>
          <w:sz w:val="30"/>
        </w:rPr>
      </w:pPr>
      <w:r>
        <w:rPr>
          <w:rFonts w:ascii="宋体" w:eastAsia="宋体"/>
          <w:sz w:val="30"/>
        </w:rPr>
        <w:t xml:space="preserve">2017 </w:t>
      </w:r>
      <w:r>
        <w:rPr>
          <w:rFonts w:hint="eastAsia" w:ascii="宋体" w:eastAsia="宋体"/>
          <w:sz w:val="30"/>
        </w:rPr>
        <w:t>年度部门收入总体情况表</w:t>
      </w:r>
    </w:p>
    <w:p>
      <w:pPr>
        <w:spacing w:before="173"/>
        <w:ind w:right="1032"/>
        <w:jc w:val="right"/>
        <w:rPr>
          <w:sz w:val="16"/>
        </w:rPr>
      </w:pPr>
      <w:r>
        <w:rPr>
          <w:rFonts w:hint="eastAsia"/>
          <w:spacing w:val="-15"/>
          <w:sz w:val="16"/>
        </w:rPr>
        <w:t>公开</w:t>
      </w:r>
      <w:r>
        <w:rPr>
          <w:spacing w:val="-15"/>
          <w:sz w:val="16"/>
        </w:rPr>
        <w:t xml:space="preserve"> </w:t>
      </w:r>
      <w:r>
        <w:rPr>
          <w:rFonts w:ascii="宋体" w:eastAsia="宋体"/>
          <w:sz w:val="16"/>
        </w:rPr>
        <w:t>02</w:t>
      </w:r>
      <w:r>
        <w:rPr>
          <w:rFonts w:ascii="宋体" w:eastAsia="宋体"/>
          <w:spacing w:val="-40"/>
          <w:sz w:val="16"/>
        </w:rPr>
        <w:t xml:space="preserve"> </w:t>
      </w:r>
      <w:r>
        <w:rPr>
          <w:rFonts w:hint="eastAsia"/>
          <w:sz w:val="16"/>
        </w:rPr>
        <w:t>表</w:t>
      </w:r>
    </w:p>
    <w:p>
      <w:pPr>
        <w:tabs>
          <w:tab w:val="left" w:pos="7723"/>
        </w:tabs>
        <w:spacing w:before="107" w:after="55"/>
        <w:ind w:right="1031"/>
        <w:jc w:val="right"/>
        <w:rPr>
          <w:sz w:val="16"/>
        </w:rPr>
      </w:pPr>
      <w:r>
        <w:rPr>
          <w:rFonts w:hint="eastAsia"/>
          <w:sz w:val="16"/>
        </w:rPr>
        <w:t>部</w:t>
      </w:r>
      <w:r>
        <w:rPr>
          <w:rFonts w:hint="eastAsia"/>
          <w:spacing w:val="-3"/>
          <w:sz w:val="16"/>
        </w:rPr>
        <w:t>门</w:t>
      </w:r>
      <w:r>
        <w:rPr>
          <w:rFonts w:hint="eastAsia"/>
          <w:sz w:val="16"/>
        </w:rPr>
        <w:t>：贵</w:t>
      </w:r>
      <w:r>
        <w:rPr>
          <w:rFonts w:hint="eastAsia"/>
          <w:spacing w:val="-3"/>
          <w:sz w:val="16"/>
        </w:rPr>
        <w:t>德</w:t>
      </w:r>
      <w:r>
        <w:rPr>
          <w:rFonts w:hint="eastAsia"/>
          <w:sz w:val="16"/>
        </w:rPr>
        <w:t>县就</w:t>
      </w:r>
      <w:r>
        <w:rPr>
          <w:rFonts w:hint="eastAsia"/>
          <w:spacing w:val="-3"/>
          <w:sz w:val="16"/>
        </w:rPr>
        <w:t>业</w:t>
      </w:r>
      <w:r>
        <w:rPr>
          <w:rFonts w:hint="eastAsia"/>
          <w:sz w:val="16"/>
        </w:rPr>
        <w:t>服务局</w:t>
      </w:r>
      <w:r>
        <w:rPr>
          <w:sz w:val="16"/>
        </w:rPr>
        <w:tab/>
      </w:r>
      <w:r>
        <w:rPr>
          <w:rFonts w:hint="eastAsia"/>
          <w:spacing w:val="-1"/>
          <w:sz w:val="16"/>
        </w:rPr>
        <w:t>金</w:t>
      </w:r>
      <w:r>
        <w:rPr>
          <w:rFonts w:hint="eastAsia"/>
          <w:spacing w:val="-3"/>
          <w:sz w:val="16"/>
        </w:rPr>
        <w:t>额</w:t>
      </w:r>
      <w:r>
        <w:rPr>
          <w:rFonts w:hint="eastAsia"/>
          <w:spacing w:val="-1"/>
          <w:sz w:val="16"/>
        </w:rPr>
        <w:t>单位</w:t>
      </w:r>
      <w:r>
        <w:rPr>
          <w:rFonts w:hint="eastAsia"/>
          <w:spacing w:val="-3"/>
          <w:sz w:val="16"/>
        </w:rPr>
        <w:t>：</w:t>
      </w:r>
      <w:r>
        <w:rPr>
          <w:rFonts w:hint="eastAsia"/>
          <w:spacing w:val="-1"/>
          <w:sz w:val="16"/>
        </w:rPr>
        <w:t>万</w:t>
      </w:r>
      <w:r>
        <w:rPr>
          <w:rFonts w:hint="eastAsia"/>
          <w:sz w:val="16"/>
        </w:rPr>
        <w:t>元</w:t>
      </w:r>
    </w:p>
    <w:tbl>
      <w:tblPr>
        <w:tblStyle w:val="5"/>
        <w:tblW w:w="906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
        <w:gridCol w:w="399"/>
        <w:gridCol w:w="398"/>
        <w:gridCol w:w="3316"/>
        <w:gridCol w:w="768"/>
        <w:gridCol w:w="768"/>
        <w:gridCol w:w="584"/>
        <w:gridCol w:w="584"/>
        <w:gridCol w:w="584"/>
        <w:gridCol w:w="584"/>
        <w:gridCol w:w="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4512" w:type="dxa"/>
            <w:gridSpan w:val="4"/>
          </w:tcPr>
          <w:p>
            <w:pPr>
              <w:pStyle w:val="11"/>
              <w:spacing w:before="52"/>
              <w:ind w:left="108"/>
              <w:rPr>
                <w:rFonts w:ascii="仿宋" w:eastAsia="仿宋"/>
                <w:sz w:val="16"/>
              </w:rPr>
            </w:pPr>
            <w:r>
              <w:rPr>
                <w:rFonts w:hint="eastAsia" w:ascii="仿宋" w:eastAsia="仿宋"/>
                <w:sz w:val="16"/>
              </w:rPr>
              <w:t>项目</w:t>
            </w:r>
          </w:p>
        </w:tc>
        <w:tc>
          <w:tcPr>
            <w:tcW w:w="768" w:type="dxa"/>
            <w:vMerge w:val="restart"/>
          </w:tcPr>
          <w:p>
            <w:pPr>
              <w:pStyle w:val="11"/>
              <w:rPr>
                <w:rFonts w:ascii="仿宋"/>
                <w:sz w:val="16"/>
              </w:rPr>
            </w:pPr>
          </w:p>
          <w:p>
            <w:pPr>
              <w:pStyle w:val="11"/>
              <w:spacing w:before="9"/>
              <w:rPr>
                <w:rFonts w:ascii="仿宋"/>
                <w:sz w:val="13"/>
              </w:rPr>
            </w:pPr>
          </w:p>
          <w:p>
            <w:pPr>
              <w:pStyle w:val="11"/>
              <w:spacing w:line="364" w:lineRule="auto"/>
              <w:ind w:left="108" w:right="95"/>
              <w:rPr>
                <w:rFonts w:ascii="仿宋" w:eastAsia="仿宋"/>
                <w:sz w:val="16"/>
              </w:rPr>
            </w:pPr>
            <w:r>
              <w:rPr>
                <w:rFonts w:hint="eastAsia" w:ascii="仿宋" w:eastAsia="仿宋"/>
                <w:sz w:val="16"/>
              </w:rPr>
              <w:t>本年收入合计</w:t>
            </w:r>
          </w:p>
        </w:tc>
        <w:tc>
          <w:tcPr>
            <w:tcW w:w="768" w:type="dxa"/>
            <w:vMerge w:val="restart"/>
          </w:tcPr>
          <w:p>
            <w:pPr>
              <w:pStyle w:val="11"/>
              <w:rPr>
                <w:rFonts w:ascii="仿宋"/>
                <w:sz w:val="16"/>
              </w:rPr>
            </w:pPr>
          </w:p>
          <w:p>
            <w:pPr>
              <w:pStyle w:val="11"/>
              <w:spacing w:before="9"/>
              <w:rPr>
                <w:rFonts w:ascii="仿宋"/>
                <w:sz w:val="13"/>
              </w:rPr>
            </w:pPr>
          </w:p>
          <w:p>
            <w:pPr>
              <w:pStyle w:val="11"/>
              <w:spacing w:line="364" w:lineRule="auto"/>
              <w:ind w:left="108" w:right="95"/>
              <w:rPr>
                <w:rFonts w:ascii="仿宋" w:eastAsia="仿宋"/>
                <w:sz w:val="16"/>
              </w:rPr>
            </w:pPr>
            <w:r>
              <w:rPr>
                <w:rFonts w:hint="eastAsia" w:ascii="仿宋" w:eastAsia="仿宋"/>
                <w:sz w:val="16"/>
              </w:rPr>
              <w:t>财政拨款收入</w:t>
            </w:r>
          </w:p>
        </w:tc>
        <w:tc>
          <w:tcPr>
            <w:tcW w:w="584" w:type="dxa"/>
            <w:vMerge w:val="restart"/>
          </w:tcPr>
          <w:p>
            <w:pPr>
              <w:pStyle w:val="11"/>
              <w:spacing w:before="7"/>
              <w:rPr>
                <w:rFonts w:ascii="仿宋"/>
                <w:sz w:val="17"/>
              </w:rPr>
            </w:pPr>
          </w:p>
          <w:p>
            <w:pPr>
              <w:pStyle w:val="11"/>
              <w:spacing w:line="364" w:lineRule="auto"/>
              <w:ind w:left="108" w:right="93"/>
              <w:jc w:val="both"/>
              <w:rPr>
                <w:rFonts w:ascii="仿宋" w:eastAsia="仿宋"/>
                <w:sz w:val="16"/>
              </w:rPr>
            </w:pPr>
            <w:r>
              <w:rPr>
                <w:rFonts w:hint="eastAsia" w:ascii="仿宋" w:eastAsia="仿宋"/>
                <w:spacing w:val="-16"/>
                <w:sz w:val="16"/>
              </w:rPr>
              <w:t>上</w:t>
            </w:r>
            <w:r>
              <w:rPr>
                <w:rFonts w:ascii="仿宋" w:eastAsia="仿宋"/>
                <w:spacing w:val="-16"/>
                <w:sz w:val="16"/>
              </w:rPr>
              <w:t xml:space="preserve"> </w:t>
            </w:r>
            <w:r>
              <w:rPr>
                <w:rFonts w:hint="eastAsia" w:ascii="仿宋" w:eastAsia="仿宋"/>
                <w:spacing w:val="-16"/>
                <w:sz w:val="16"/>
              </w:rPr>
              <w:t>级补</w:t>
            </w:r>
            <w:r>
              <w:rPr>
                <w:rFonts w:ascii="仿宋" w:eastAsia="仿宋"/>
                <w:spacing w:val="-16"/>
                <w:sz w:val="16"/>
              </w:rPr>
              <w:t xml:space="preserve"> </w:t>
            </w:r>
            <w:r>
              <w:rPr>
                <w:rFonts w:hint="eastAsia" w:ascii="仿宋" w:eastAsia="仿宋"/>
                <w:spacing w:val="-16"/>
                <w:sz w:val="16"/>
              </w:rPr>
              <w:t>助</w:t>
            </w:r>
            <w:r>
              <w:rPr>
                <w:rFonts w:hint="eastAsia" w:ascii="仿宋" w:eastAsia="仿宋"/>
                <w:sz w:val="16"/>
              </w:rPr>
              <w:t>收入</w:t>
            </w:r>
          </w:p>
        </w:tc>
        <w:tc>
          <w:tcPr>
            <w:tcW w:w="584" w:type="dxa"/>
            <w:vMerge w:val="restart"/>
          </w:tcPr>
          <w:p>
            <w:pPr>
              <w:pStyle w:val="11"/>
              <w:rPr>
                <w:rFonts w:ascii="仿宋"/>
                <w:sz w:val="16"/>
              </w:rPr>
            </w:pPr>
          </w:p>
          <w:p>
            <w:pPr>
              <w:pStyle w:val="11"/>
              <w:spacing w:before="9"/>
              <w:rPr>
                <w:rFonts w:ascii="仿宋"/>
                <w:sz w:val="13"/>
              </w:rPr>
            </w:pPr>
          </w:p>
          <w:p>
            <w:pPr>
              <w:pStyle w:val="11"/>
              <w:spacing w:line="364" w:lineRule="auto"/>
              <w:ind w:left="107" w:right="40"/>
              <w:rPr>
                <w:rFonts w:ascii="仿宋" w:eastAsia="仿宋"/>
                <w:sz w:val="16"/>
              </w:rPr>
            </w:pPr>
            <w:r>
              <w:rPr>
                <w:rFonts w:hint="eastAsia" w:ascii="仿宋" w:eastAsia="仿宋"/>
                <w:sz w:val="16"/>
              </w:rPr>
              <w:t>事</w:t>
            </w:r>
            <w:r>
              <w:rPr>
                <w:rFonts w:ascii="仿宋" w:eastAsia="仿宋"/>
                <w:sz w:val="16"/>
              </w:rPr>
              <w:t xml:space="preserve"> </w:t>
            </w:r>
            <w:r>
              <w:rPr>
                <w:rFonts w:hint="eastAsia" w:ascii="仿宋" w:eastAsia="仿宋"/>
                <w:sz w:val="16"/>
              </w:rPr>
              <w:t>业收入</w:t>
            </w:r>
          </w:p>
        </w:tc>
        <w:tc>
          <w:tcPr>
            <w:tcW w:w="584" w:type="dxa"/>
            <w:vMerge w:val="restart"/>
          </w:tcPr>
          <w:p>
            <w:pPr>
              <w:pStyle w:val="11"/>
              <w:rPr>
                <w:rFonts w:ascii="仿宋"/>
                <w:sz w:val="16"/>
              </w:rPr>
            </w:pPr>
          </w:p>
          <w:p>
            <w:pPr>
              <w:pStyle w:val="11"/>
              <w:spacing w:before="9"/>
              <w:rPr>
                <w:rFonts w:ascii="仿宋"/>
                <w:sz w:val="13"/>
              </w:rPr>
            </w:pPr>
          </w:p>
          <w:p>
            <w:pPr>
              <w:pStyle w:val="11"/>
              <w:spacing w:line="364" w:lineRule="auto"/>
              <w:ind w:left="106" w:right="41"/>
              <w:rPr>
                <w:rFonts w:ascii="仿宋" w:eastAsia="仿宋"/>
                <w:sz w:val="16"/>
              </w:rPr>
            </w:pPr>
            <w:r>
              <w:rPr>
                <w:rFonts w:hint="eastAsia" w:ascii="仿宋" w:eastAsia="仿宋"/>
                <w:sz w:val="16"/>
              </w:rPr>
              <w:t>经</w:t>
            </w:r>
            <w:r>
              <w:rPr>
                <w:rFonts w:ascii="仿宋" w:eastAsia="仿宋"/>
                <w:sz w:val="16"/>
              </w:rPr>
              <w:t xml:space="preserve"> </w:t>
            </w:r>
            <w:r>
              <w:rPr>
                <w:rFonts w:hint="eastAsia" w:ascii="仿宋" w:eastAsia="仿宋"/>
                <w:sz w:val="16"/>
              </w:rPr>
              <w:t>营收入</w:t>
            </w:r>
          </w:p>
        </w:tc>
        <w:tc>
          <w:tcPr>
            <w:tcW w:w="584" w:type="dxa"/>
            <w:vMerge w:val="restart"/>
          </w:tcPr>
          <w:p>
            <w:pPr>
              <w:pStyle w:val="11"/>
              <w:spacing w:before="69" w:line="364" w:lineRule="auto"/>
              <w:ind w:left="108" w:right="93"/>
              <w:jc w:val="both"/>
              <w:rPr>
                <w:rFonts w:ascii="仿宋" w:eastAsia="仿宋"/>
                <w:sz w:val="16"/>
              </w:rPr>
            </w:pPr>
            <w:r>
              <w:rPr>
                <w:rFonts w:hint="eastAsia" w:ascii="仿宋" w:eastAsia="仿宋"/>
                <w:spacing w:val="-16"/>
                <w:sz w:val="16"/>
              </w:rPr>
              <w:t>附</w:t>
            </w:r>
            <w:r>
              <w:rPr>
                <w:rFonts w:ascii="仿宋" w:eastAsia="仿宋"/>
                <w:spacing w:val="-16"/>
                <w:sz w:val="16"/>
              </w:rPr>
              <w:t xml:space="preserve"> </w:t>
            </w:r>
            <w:r>
              <w:rPr>
                <w:rFonts w:hint="eastAsia" w:ascii="仿宋" w:eastAsia="仿宋"/>
                <w:spacing w:val="-16"/>
                <w:sz w:val="16"/>
              </w:rPr>
              <w:t>属单</w:t>
            </w:r>
            <w:r>
              <w:rPr>
                <w:rFonts w:ascii="仿宋" w:eastAsia="仿宋"/>
                <w:spacing w:val="-16"/>
                <w:sz w:val="16"/>
              </w:rPr>
              <w:t xml:space="preserve"> </w:t>
            </w:r>
            <w:r>
              <w:rPr>
                <w:rFonts w:hint="eastAsia" w:ascii="仿宋" w:eastAsia="仿宋"/>
                <w:spacing w:val="-16"/>
                <w:sz w:val="16"/>
              </w:rPr>
              <w:t>位上</w:t>
            </w:r>
            <w:r>
              <w:rPr>
                <w:rFonts w:ascii="仿宋" w:eastAsia="仿宋"/>
                <w:spacing w:val="-16"/>
                <w:sz w:val="16"/>
              </w:rPr>
              <w:t xml:space="preserve"> </w:t>
            </w:r>
            <w:r>
              <w:rPr>
                <w:rFonts w:hint="eastAsia" w:ascii="仿宋" w:eastAsia="仿宋"/>
                <w:spacing w:val="-16"/>
                <w:sz w:val="16"/>
              </w:rPr>
              <w:t>缴</w:t>
            </w:r>
          </w:p>
          <w:p>
            <w:pPr>
              <w:pStyle w:val="11"/>
              <w:spacing w:before="1"/>
              <w:ind w:left="108"/>
              <w:jc w:val="both"/>
              <w:rPr>
                <w:rFonts w:ascii="仿宋" w:eastAsia="仿宋"/>
                <w:sz w:val="16"/>
              </w:rPr>
            </w:pPr>
            <w:r>
              <w:rPr>
                <w:rFonts w:hint="eastAsia" w:ascii="仿宋" w:eastAsia="仿宋"/>
                <w:spacing w:val="-1"/>
                <w:sz w:val="16"/>
              </w:rPr>
              <w:t>收入</w:t>
            </w:r>
          </w:p>
        </w:tc>
        <w:tc>
          <w:tcPr>
            <w:tcW w:w="676" w:type="dxa"/>
            <w:vMerge w:val="restart"/>
          </w:tcPr>
          <w:p>
            <w:pPr>
              <w:pStyle w:val="11"/>
              <w:rPr>
                <w:rFonts w:ascii="仿宋"/>
                <w:sz w:val="16"/>
              </w:rPr>
            </w:pPr>
          </w:p>
          <w:p>
            <w:pPr>
              <w:pStyle w:val="11"/>
              <w:spacing w:before="9"/>
              <w:rPr>
                <w:rFonts w:ascii="仿宋"/>
                <w:sz w:val="13"/>
              </w:rPr>
            </w:pPr>
          </w:p>
          <w:p>
            <w:pPr>
              <w:pStyle w:val="11"/>
              <w:spacing w:line="364" w:lineRule="auto"/>
              <w:ind w:left="107" w:right="95"/>
              <w:rPr>
                <w:rFonts w:ascii="仿宋" w:eastAsia="仿宋"/>
                <w:sz w:val="16"/>
              </w:rPr>
            </w:pPr>
            <w:r>
              <w:rPr>
                <w:rFonts w:hint="eastAsia" w:ascii="仿宋" w:eastAsia="仿宋"/>
                <w:sz w:val="16"/>
              </w:rPr>
              <w:t>其</w:t>
            </w:r>
            <w:r>
              <w:rPr>
                <w:rFonts w:ascii="仿宋" w:eastAsia="仿宋"/>
                <w:sz w:val="16"/>
              </w:rPr>
              <w:t xml:space="preserve"> </w:t>
            </w:r>
            <w:r>
              <w:rPr>
                <w:rFonts w:hint="eastAsia" w:ascii="仿宋" w:eastAsia="仿宋"/>
                <w:sz w:val="16"/>
              </w:rPr>
              <w:t>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6" w:hRule="atLeast"/>
        </w:trPr>
        <w:tc>
          <w:tcPr>
            <w:tcW w:w="1196" w:type="dxa"/>
            <w:gridSpan w:val="3"/>
          </w:tcPr>
          <w:p>
            <w:pPr>
              <w:pStyle w:val="11"/>
              <w:spacing w:before="1"/>
              <w:rPr>
                <w:rFonts w:ascii="仿宋"/>
                <w:sz w:val="17"/>
              </w:rPr>
            </w:pPr>
          </w:p>
          <w:p>
            <w:pPr>
              <w:pStyle w:val="11"/>
              <w:spacing w:before="1" w:line="364" w:lineRule="auto"/>
              <w:ind w:left="108" w:right="93"/>
              <w:rPr>
                <w:rFonts w:ascii="仿宋" w:eastAsia="仿宋"/>
                <w:sz w:val="16"/>
              </w:rPr>
            </w:pPr>
            <w:r>
              <w:rPr>
                <w:rFonts w:hint="eastAsia" w:ascii="仿宋" w:eastAsia="仿宋"/>
                <w:sz w:val="16"/>
              </w:rPr>
              <w:t>功能分类科目编码</w:t>
            </w:r>
          </w:p>
        </w:tc>
        <w:tc>
          <w:tcPr>
            <w:tcW w:w="3316" w:type="dxa"/>
          </w:tcPr>
          <w:p>
            <w:pPr>
              <w:pStyle w:val="11"/>
              <w:rPr>
                <w:rFonts w:ascii="仿宋"/>
                <w:sz w:val="16"/>
              </w:rPr>
            </w:pPr>
          </w:p>
          <w:p>
            <w:pPr>
              <w:pStyle w:val="11"/>
              <w:spacing w:before="4"/>
              <w:rPr>
                <w:rFonts w:ascii="仿宋"/>
                <w:sz w:val="13"/>
              </w:rPr>
            </w:pPr>
          </w:p>
          <w:p>
            <w:pPr>
              <w:pStyle w:val="11"/>
              <w:ind w:left="107"/>
              <w:rPr>
                <w:rFonts w:ascii="仿宋" w:eastAsia="仿宋"/>
                <w:sz w:val="16"/>
              </w:rPr>
            </w:pPr>
            <w:r>
              <w:rPr>
                <w:rFonts w:hint="eastAsia" w:ascii="仿宋" w:eastAsia="仿宋"/>
                <w:sz w:val="16"/>
              </w:rPr>
              <w:t>科目名称</w:t>
            </w:r>
          </w:p>
        </w:tc>
        <w:tc>
          <w:tcPr>
            <w:tcW w:w="768" w:type="dxa"/>
            <w:vMerge w:val="continue"/>
            <w:tcBorders>
              <w:top w:val="nil"/>
            </w:tcBorders>
          </w:tcPr>
          <w:p>
            <w:pPr>
              <w:rPr>
                <w:sz w:val="2"/>
                <w:szCs w:val="2"/>
              </w:rPr>
            </w:pPr>
          </w:p>
        </w:tc>
        <w:tc>
          <w:tcPr>
            <w:tcW w:w="768" w:type="dxa"/>
            <w:vMerge w:val="continue"/>
            <w:tcBorders>
              <w:top w:val="nil"/>
            </w:tcBorders>
          </w:tcPr>
          <w:p>
            <w:pPr>
              <w:rPr>
                <w:sz w:val="2"/>
                <w:szCs w:val="2"/>
              </w:rPr>
            </w:pPr>
          </w:p>
        </w:tc>
        <w:tc>
          <w:tcPr>
            <w:tcW w:w="584" w:type="dxa"/>
            <w:vMerge w:val="continue"/>
            <w:tcBorders>
              <w:top w:val="nil"/>
            </w:tcBorders>
          </w:tcPr>
          <w:p>
            <w:pPr>
              <w:rPr>
                <w:sz w:val="2"/>
                <w:szCs w:val="2"/>
              </w:rPr>
            </w:pPr>
          </w:p>
        </w:tc>
        <w:tc>
          <w:tcPr>
            <w:tcW w:w="584" w:type="dxa"/>
            <w:vMerge w:val="continue"/>
            <w:tcBorders>
              <w:top w:val="nil"/>
            </w:tcBorders>
          </w:tcPr>
          <w:p>
            <w:pPr>
              <w:rPr>
                <w:sz w:val="2"/>
                <w:szCs w:val="2"/>
              </w:rPr>
            </w:pPr>
          </w:p>
        </w:tc>
        <w:tc>
          <w:tcPr>
            <w:tcW w:w="584" w:type="dxa"/>
            <w:vMerge w:val="continue"/>
            <w:tcBorders>
              <w:top w:val="nil"/>
            </w:tcBorders>
          </w:tcPr>
          <w:p>
            <w:pPr>
              <w:rPr>
                <w:sz w:val="2"/>
                <w:szCs w:val="2"/>
              </w:rPr>
            </w:pPr>
          </w:p>
        </w:tc>
        <w:tc>
          <w:tcPr>
            <w:tcW w:w="584" w:type="dxa"/>
            <w:vMerge w:val="continue"/>
            <w:tcBorders>
              <w:top w:val="nil"/>
            </w:tcBorders>
          </w:tcPr>
          <w:p>
            <w:pPr>
              <w:rPr>
                <w:sz w:val="2"/>
                <w:szCs w:val="2"/>
              </w:rPr>
            </w:pPr>
          </w:p>
        </w:tc>
        <w:tc>
          <w:tcPr>
            <w:tcW w:w="67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512" w:type="dxa"/>
            <w:gridSpan w:val="4"/>
          </w:tcPr>
          <w:p>
            <w:pPr>
              <w:pStyle w:val="11"/>
              <w:spacing w:before="53"/>
              <w:ind w:left="108"/>
              <w:rPr>
                <w:rFonts w:ascii="仿宋" w:eastAsia="仿宋"/>
                <w:sz w:val="16"/>
              </w:rPr>
            </w:pPr>
            <w:r>
              <w:rPr>
                <w:rFonts w:hint="eastAsia" w:ascii="仿宋" w:eastAsia="仿宋"/>
                <w:sz w:val="16"/>
              </w:rPr>
              <w:t>栏次</w:t>
            </w:r>
          </w:p>
        </w:tc>
        <w:tc>
          <w:tcPr>
            <w:tcW w:w="768" w:type="dxa"/>
          </w:tcPr>
          <w:p>
            <w:pPr>
              <w:pStyle w:val="11"/>
              <w:spacing w:before="53"/>
              <w:ind w:left="108"/>
              <w:rPr>
                <w:sz w:val="16"/>
              </w:rPr>
            </w:pPr>
            <w:r>
              <w:rPr>
                <w:sz w:val="16"/>
              </w:rPr>
              <w:t>1</w:t>
            </w:r>
          </w:p>
        </w:tc>
        <w:tc>
          <w:tcPr>
            <w:tcW w:w="768" w:type="dxa"/>
          </w:tcPr>
          <w:p>
            <w:pPr>
              <w:pStyle w:val="11"/>
              <w:spacing w:before="53"/>
              <w:ind w:left="108"/>
              <w:rPr>
                <w:sz w:val="16"/>
              </w:rPr>
            </w:pPr>
            <w:r>
              <w:rPr>
                <w:sz w:val="16"/>
              </w:rPr>
              <w:t>2</w:t>
            </w:r>
          </w:p>
        </w:tc>
        <w:tc>
          <w:tcPr>
            <w:tcW w:w="584" w:type="dxa"/>
          </w:tcPr>
          <w:p>
            <w:pPr>
              <w:pStyle w:val="11"/>
              <w:spacing w:before="53"/>
              <w:ind w:left="108"/>
              <w:rPr>
                <w:sz w:val="16"/>
              </w:rPr>
            </w:pPr>
            <w:r>
              <w:rPr>
                <w:sz w:val="16"/>
              </w:rPr>
              <w:t>3</w:t>
            </w:r>
          </w:p>
        </w:tc>
        <w:tc>
          <w:tcPr>
            <w:tcW w:w="584" w:type="dxa"/>
          </w:tcPr>
          <w:p>
            <w:pPr>
              <w:pStyle w:val="11"/>
              <w:spacing w:before="53"/>
              <w:ind w:left="107"/>
              <w:rPr>
                <w:sz w:val="16"/>
              </w:rPr>
            </w:pPr>
            <w:r>
              <w:rPr>
                <w:sz w:val="16"/>
              </w:rPr>
              <w:t>4</w:t>
            </w:r>
          </w:p>
        </w:tc>
        <w:tc>
          <w:tcPr>
            <w:tcW w:w="584" w:type="dxa"/>
          </w:tcPr>
          <w:p>
            <w:pPr>
              <w:pStyle w:val="11"/>
              <w:spacing w:before="53"/>
              <w:ind w:left="106"/>
              <w:rPr>
                <w:sz w:val="16"/>
              </w:rPr>
            </w:pPr>
            <w:r>
              <w:rPr>
                <w:sz w:val="16"/>
              </w:rPr>
              <w:t>5</w:t>
            </w:r>
          </w:p>
        </w:tc>
        <w:tc>
          <w:tcPr>
            <w:tcW w:w="584" w:type="dxa"/>
          </w:tcPr>
          <w:p>
            <w:pPr>
              <w:pStyle w:val="11"/>
              <w:spacing w:before="53"/>
              <w:ind w:left="108"/>
              <w:rPr>
                <w:sz w:val="16"/>
              </w:rPr>
            </w:pPr>
            <w:r>
              <w:rPr>
                <w:sz w:val="16"/>
              </w:rPr>
              <w:t>6</w:t>
            </w:r>
          </w:p>
        </w:tc>
        <w:tc>
          <w:tcPr>
            <w:tcW w:w="676" w:type="dxa"/>
          </w:tcPr>
          <w:p>
            <w:pPr>
              <w:pStyle w:val="11"/>
              <w:spacing w:before="53"/>
              <w:ind w:left="107"/>
              <w:rPr>
                <w:sz w:val="16"/>
              </w:rPr>
            </w:pPr>
            <w:r>
              <w:rPr>
                <w:sz w:val="16"/>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399" w:type="dxa"/>
          </w:tcPr>
          <w:p>
            <w:pPr>
              <w:pStyle w:val="11"/>
              <w:spacing w:before="52"/>
              <w:ind w:left="108"/>
              <w:rPr>
                <w:rFonts w:ascii="仿宋" w:eastAsia="仿宋"/>
                <w:sz w:val="16"/>
              </w:rPr>
            </w:pPr>
            <w:r>
              <w:rPr>
                <w:rFonts w:hint="eastAsia" w:ascii="仿宋" w:eastAsia="仿宋"/>
                <w:sz w:val="16"/>
              </w:rPr>
              <w:t>类</w:t>
            </w:r>
          </w:p>
        </w:tc>
        <w:tc>
          <w:tcPr>
            <w:tcW w:w="399" w:type="dxa"/>
          </w:tcPr>
          <w:p>
            <w:pPr>
              <w:pStyle w:val="11"/>
              <w:spacing w:before="52"/>
              <w:ind w:left="107"/>
              <w:rPr>
                <w:rFonts w:ascii="仿宋" w:eastAsia="仿宋"/>
                <w:sz w:val="16"/>
              </w:rPr>
            </w:pPr>
            <w:r>
              <w:rPr>
                <w:rFonts w:hint="eastAsia" w:ascii="仿宋" w:eastAsia="仿宋"/>
                <w:sz w:val="16"/>
              </w:rPr>
              <w:t>款</w:t>
            </w:r>
          </w:p>
        </w:tc>
        <w:tc>
          <w:tcPr>
            <w:tcW w:w="398" w:type="dxa"/>
          </w:tcPr>
          <w:p>
            <w:pPr>
              <w:pStyle w:val="11"/>
              <w:spacing w:before="52"/>
              <w:ind w:left="107"/>
              <w:rPr>
                <w:rFonts w:ascii="仿宋" w:eastAsia="仿宋"/>
                <w:sz w:val="16"/>
              </w:rPr>
            </w:pPr>
            <w:r>
              <w:rPr>
                <w:rFonts w:hint="eastAsia" w:ascii="仿宋" w:eastAsia="仿宋"/>
                <w:sz w:val="16"/>
              </w:rPr>
              <w:t>项</w:t>
            </w:r>
          </w:p>
        </w:tc>
        <w:tc>
          <w:tcPr>
            <w:tcW w:w="3316" w:type="dxa"/>
          </w:tcPr>
          <w:p>
            <w:pPr>
              <w:pStyle w:val="11"/>
              <w:spacing w:before="52"/>
              <w:ind w:left="107"/>
              <w:rPr>
                <w:rFonts w:ascii="仿宋" w:eastAsia="仿宋"/>
                <w:sz w:val="16"/>
              </w:rPr>
            </w:pPr>
            <w:r>
              <w:rPr>
                <w:rFonts w:hint="eastAsia" w:ascii="仿宋" w:eastAsia="仿宋"/>
                <w:sz w:val="16"/>
              </w:rPr>
              <w:t>合计</w:t>
            </w:r>
          </w:p>
        </w:tc>
        <w:tc>
          <w:tcPr>
            <w:tcW w:w="768" w:type="dxa"/>
          </w:tcPr>
          <w:p>
            <w:pPr>
              <w:pStyle w:val="11"/>
              <w:spacing w:before="52"/>
              <w:ind w:left="108"/>
              <w:rPr>
                <w:sz w:val="16"/>
              </w:rPr>
            </w:pPr>
            <w:r>
              <w:rPr>
                <w:sz w:val="16"/>
              </w:rPr>
              <w:t>397.77</w:t>
            </w:r>
          </w:p>
        </w:tc>
        <w:tc>
          <w:tcPr>
            <w:tcW w:w="768" w:type="dxa"/>
          </w:tcPr>
          <w:p>
            <w:pPr>
              <w:pStyle w:val="11"/>
              <w:spacing w:before="52"/>
              <w:ind w:left="108"/>
              <w:rPr>
                <w:sz w:val="16"/>
              </w:rPr>
            </w:pPr>
            <w:r>
              <w:rPr>
                <w:sz w:val="16"/>
              </w:rPr>
              <w:t>374.91</w:t>
            </w:r>
          </w:p>
        </w:tc>
        <w:tc>
          <w:tcPr>
            <w:tcW w:w="584" w:type="dxa"/>
          </w:tcPr>
          <w:p>
            <w:pPr>
              <w:pStyle w:val="11"/>
              <w:spacing w:before="52"/>
              <w:ind w:left="108"/>
              <w:rPr>
                <w:sz w:val="16"/>
              </w:rPr>
            </w:pPr>
            <w:r>
              <w:rPr>
                <w:sz w:val="16"/>
              </w:rPr>
              <w:t>0.00</w:t>
            </w:r>
          </w:p>
        </w:tc>
        <w:tc>
          <w:tcPr>
            <w:tcW w:w="584" w:type="dxa"/>
          </w:tcPr>
          <w:p>
            <w:pPr>
              <w:pStyle w:val="11"/>
              <w:spacing w:before="52"/>
              <w:ind w:left="107"/>
              <w:rPr>
                <w:sz w:val="16"/>
              </w:rPr>
            </w:pPr>
            <w:r>
              <w:rPr>
                <w:sz w:val="16"/>
              </w:rPr>
              <w:t>0.00</w:t>
            </w:r>
          </w:p>
        </w:tc>
        <w:tc>
          <w:tcPr>
            <w:tcW w:w="584" w:type="dxa"/>
          </w:tcPr>
          <w:p>
            <w:pPr>
              <w:pStyle w:val="11"/>
              <w:spacing w:before="52"/>
              <w:ind w:left="106"/>
              <w:rPr>
                <w:sz w:val="16"/>
              </w:rPr>
            </w:pPr>
            <w:r>
              <w:rPr>
                <w:sz w:val="16"/>
              </w:rPr>
              <w:t>0.00</w:t>
            </w:r>
          </w:p>
        </w:tc>
        <w:tc>
          <w:tcPr>
            <w:tcW w:w="584" w:type="dxa"/>
          </w:tcPr>
          <w:p>
            <w:pPr>
              <w:pStyle w:val="11"/>
              <w:spacing w:before="52"/>
              <w:ind w:left="108"/>
              <w:rPr>
                <w:sz w:val="16"/>
              </w:rPr>
            </w:pPr>
            <w:r>
              <w:rPr>
                <w:sz w:val="16"/>
              </w:rPr>
              <w:t>0.00</w:t>
            </w:r>
          </w:p>
        </w:tc>
        <w:tc>
          <w:tcPr>
            <w:tcW w:w="676" w:type="dxa"/>
          </w:tcPr>
          <w:p>
            <w:pPr>
              <w:pStyle w:val="11"/>
              <w:spacing w:before="52"/>
              <w:ind w:left="107"/>
              <w:rPr>
                <w:sz w:val="16"/>
              </w:rPr>
            </w:pPr>
            <w:r>
              <w:rPr>
                <w:sz w:val="16"/>
              </w:rPr>
              <w:t>22.86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96" w:type="dxa"/>
            <w:gridSpan w:val="3"/>
          </w:tcPr>
          <w:p>
            <w:pPr>
              <w:pStyle w:val="11"/>
              <w:spacing w:before="52"/>
              <w:ind w:left="108"/>
              <w:rPr>
                <w:sz w:val="16"/>
              </w:rPr>
            </w:pPr>
            <w:r>
              <w:rPr>
                <w:sz w:val="16"/>
              </w:rPr>
              <w:t>208</w:t>
            </w:r>
          </w:p>
        </w:tc>
        <w:tc>
          <w:tcPr>
            <w:tcW w:w="3316" w:type="dxa"/>
          </w:tcPr>
          <w:p>
            <w:pPr>
              <w:pStyle w:val="11"/>
              <w:spacing w:before="52"/>
              <w:ind w:left="107"/>
              <w:rPr>
                <w:rFonts w:ascii="仿宋" w:eastAsia="仿宋"/>
                <w:sz w:val="16"/>
              </w:rPr>
            </w:pPr>
            <w:r>
              <w:rPr>
                <w:rFonts w:hint="eastAsia" w:ascii="仿宋" w:eastAsia="仿宋"/>
                <w:sz w:val="16"/>
              </w:rPr>
              <w:t>社会保障和就业支出</w:t>
            </w:r>
          </w:p>
        </w:tc>
        <w:tc>
          <w:tcPr>
            <w:tcW w:w="768" w:type="dxa"/>
          </w:tcPr>
          <w:p>
            <w:pPr>
              <w:pStyle w:val="11"/>
              <w:spacing w:before="52"/>
              <w:ind w:left="108"/>
              <w:rPr>
                <w:sz w:val="16"/>
              </w:rPr>
            </w:pPr>
            <w:r>
              <w:rPr>
                <w:sz w:val="16"/>
              </w:rPr>
              <w:t>368.13</w:t>
            </w:r>
          </w:p>
        </w:tc>
        <w:tc>
          <w:tcPr>
            <w:tcW w:w="768" w:type="dxa"/>
          </w:tcPr>
          <w:p>
            <w:pPr>
              <w:pStyle w:val="11"/>
              <w:spacing w:before="52"/>
              <w:ind w:left="108"/>
              <w:rPr>
                <w:sz w:val="16"/>
              </w:rPr>
            </w:pPr>
            <w:r>
              <w:rPr>
                <w:sz w:val="16"/>
              </w:rPr>
              <w:t>368.13</w:t>
            </w:r>
          </w:p>
        </w:tc>
        <w:tc>
          <w:tcPr>
            <w:tcW w:w="584" w:type="dxa"/>
          </w:tcPr>
          <w:p>
            <w:pPr>
              <w:pStyle w:val="11"/>
              <w:spacing w:before="52"/>
              <w:ind w:left="108"/>
              <w:rPr>
                <w:sz w:val="16"/>
              </w:rPr>
            </w:pPr>
            <w:r>
              <w:rPr>
                <w:sz w:val="16"/>
              </w:rPr>
              <w:t>0.00</w:t>
            </w:r>
          </w:p>
        </w:tc>
        <w:tc>
          <w:tcPr>
            <w:tcW w:w="584" w:type="dxa"/>
          </w:tcPr>
          <w:p>
            <w:pPr>
              <w:pStyle w:val="11"/>
              <w:spacing w:before="52"/>
              <w:ind w:left="107"/>
              <w:rPr>
                <w:sz w:val="16"/>
              </w:rPr>
            </w:pPr>
            <w:r>
              <w:rPr>
                <w:sz w:val="16"/>
              </w:rPr>
              <w:t>0.00</w:t>
            </w:r>
          </w:p>
        </w:tc>
        <w:tc>
          <w:tcPr>
            <w:tcW w:w="584" w:type="dxa"/>
          </w:tcPr>
          <w:p>
            <w:pPr>
              <w:pStyle w:val="11"/>
              <w:spacing w:before="52"/>
              <w:ind w:left="106"/>
              <w:rPr>
                <w:sz w:val="16"/>
              </w:rPr>
            </w:pPr>
            <w:r>
              <w:rPr>
                <w:sz w:val="16"/>
              </w:rPr>
              <w:t>0.00</w:t>
            </w:r>
          </w:p>
        </w:tc>
        <w:tc>
          <w:tcPr>
            <w:tcW w:w="584" w:type="dxa"/>
          </w:tcPr>
          <w:p>
            <w:pPr>
              <w:pStyle w:val="11"/>
              <w:spacing w:before="52"/>
              <w:ind w:left="108"/>
              <w:rPr>
                <w:sz w:val="16"/>
              </w:rPr>
            </w:pPr>
            <w:r>
              <w:rPr>
                <w:sz w:val="16"/>
              </w:rPr>
              <w:t>0.00</w:t>
            </w:r>
          </w:p>
        </w:tc>
        <w:tc>
          <w:tcPr>
            <w:tcW w:w="676" w:type="dxa"/>
          </w:tcPr>
          <w:p>
            <w:pPr>
              <w:pStyle w:val="11"/>
              <w:spacing w:before="52"/>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96" w:type="dxa"/>
            <w:gridSpan w:val="3"/>
          </w:tcPr>
          <w:p>
            <w:pPr>
              <w:pStyle w:val="11"/>
              <w:spacing w:before="54"/>
              <w:ind w:left="108"/>
              <w:rPr>
                <w:sz w:val="16"/>
              </w:rPr>
            </w:pPr>
            <w:r>
              <w:rPr>
                <w:sz w:val="16"/>
              </w:rPr>
              <w:t>20805</w:t>
            </w:r>
          </w:p>
        </w:tc>
        <w:tc>
          <w:tcPr>
            <w:tcW w:w="3316" w:type="dxa"/>
          </w:tcPr>
          <w:p>
            <w:pPr>
              <w:pStyle w:val="11"/>
              <w:spacing w:before="54"/>
              <w:ind w:left="107"/>
              <w:rPr>
                <w:rFonts w:ascii="仿宋" w:eastAsia="仿宋"/>
                <w:sz w:val="16"/>
              </w:rPr>
            </w:pPr>
            <w:r>
              <w:rPr>
                <w:rFonts w:hint="eastAsia" w:ascii="仿宋" w:eastAsia="仿宋"/>
                <w:sz w:val="16"/>
              </w:rPr>
              <w:t>行政事业单位离退休</w:t>
            </w:r>
          </w:p>
        </w:tc>
        <w:tc>
          <w:tcPr>
            <w:tcW w:w="768" w:type="dxa"/>
          </w:tcPr>
          <w:p>
            <w:pPr>
              <w:pStyle w:val="11"/>
              <w:spacing w:before="54"/>
              <w:ind w:left="108"/>
              <w:rPr>
                <w:sz w:val="16"/>
              </w:rPr>
            </w:pPr>
            <w:r>
              <w:rPr>
                <w:sz w:val="16"/>
              </w:rPr>
              <w:t>9.06</w:t>
            </w:r>
          </w:p>
        </w:tc>
        <w:tc>
          <w:tcPr>
            <w:tcW w:w="768" w:type="dxa"/>
          </w:tcPr>
          <w:p>
            <w:pPr>
              <w:pStyle w:val="11"/>
              <w:spacing w:before="54"/>
              <w:ind w:left="108"/>
              <w:rPr>
                <w:sz w:val="16"/>
              </w:rPr>
            </w:pPr>
            <w:r>
              <w:rPr>
                <w:sz w:val="16"/>
              </w:rPr>
              <w:t>9.06</w:t>
            </w:r>
          </w:p>
        </w:tc>
        <w:tc>
          <w:tcPr>
            <w:tcW w:w="584" w:type="dxa"/>
          </w:tcPr>
          <w:p>
            <w:pPr>
              <w:pStyle w:val="11"/>
              <w:spacing w:before="54"/>
              <w:ind w:left="108"/>
              <w:rPr>
                <w:sz w:val="16"/>
              </w:rPr>
            </w:pPr>
            <w:r>
              <w:rPr>
                <w:sz w:val="16"/>
              </w:rPr>
              <w:t>0.00</w:t>
            </w:r>
          </w:p>
        </w:tc>
        <w:tc>
          <w:tcPr>
            <w:tcW w:w="584" w:type="dxa"/>
          </w:tcPr>
          <w:p>
            <w:pPr>
              <w:pStyle w:val="11"/>
              <w:spacing w:before="54"/>
              <w:ind w:left="107"/>
              <w:rPr>
                <w:sz w:val="16"/>
              </w:rPr>
            </w:pPr>
            <w:r>
              <w:rPr>
                <w:sz w:val="16"/>
              </w:rPr>
              <w:t>0.00</w:t>
            </w:r>
          </w:p>
        </w:tc>
        <w:tc>
          <w:tcPr>
            <w:tcW w:w="584" w:type="dxa"/>
          </w:tcPr>
          <w:p>
            <w:pPr>
              <w:pStyle w:val="11"/>
              <w:spacing w:before="54"/>
              <w:ind w:left="106"/>
              <w:rPr>
                <w:sz w:val="16"/>
              </w:rPr>
            </w:pPr>
            <w:r>
              <w:rPr>
                <w:sz w:val="16"/>
              </w:rPr>
              <w:t>0.00</w:t>
            </w:r>
          </w:p>
        </w:tc>
        <w:tc>
          <w:tcPr>
            <w:tcW w:w="584" w:type="dxa"/>
          </w:tcPr>
          <w:p>
            <w:pPr>
              <w:pStyle w:val="11"/>
              <w:spacing w:before="54"/>
              <w:ind w:left="108"/>
              <w:rPr>
                <w:sz w:val="16"/>
              </w:rPr>
            </w:pPr>
            <w:r>
              <w:rPr>
                <w:sz w:val="16"/>
              </w:rPr>
              <w:t>0.00</w:t>
            </w:r>
          </w:p>
        </w:tc>
        <w:tc>
          <w:tcPr>
            <w:tcW w:w="676" w:type="dxa"/>
          </w:tcPr>
          <w:p>
            <w:pPr>
              <w:pStyle w:val="11"/>
              <w:spacing w:before="54"/>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96" w:type="dxa"/>
            <w:gridSpan w:val="3"/>
          </w:tcPr>
          <w:p>
            <w:pPr>
              <w:pStyle w:val="11"/>
              <w:spacing w:before="53"/>
              <w:ind w:left="108"/>
              <w:rPr>
                <w:sz w:val="16"/>
              </w:rPr>
            </w:pPr>
            <w:r>
              <w:rPr>
                <w:sz w:val="16"/>
              </w:rPr>
              <w:t>2080505</w:t>
            </w:r>
          </w:p>
        </w:tc>
        <w:tc>
          <w:tcPr>
            <w:tcW w:w="3316" w:type="dxa"/>
          </w:tcPr>
          <w:p>
            <w:pPr>
              <w:pStyle w:val="11"/>
              <w:spacing w:before="53"/>
              <w:ind w:left="268"/>
              <w:rPr>
                <w:rFonts w:ascii="仿宋" w:eastAsia="仿宋"/>
                <w:sz w:val="16"/>
              </w:rPr>
            </w:pPr>
            <w:r>
              <w:rPr>
                <w:rFonts w:hint="eastAsia" w:ascii="仿宋" w:eastAsia="仿宋"/>
                <w:sz w:val="16"/>
              </w:rPr>
              <w:t>机关事业单位基本养老保险缴费支出</w:t>
            </w:r>
          </w:p>
        </w:tc>
        <w:tc>
          <w:tcPr>
            <w:tcW w:w="768" w:type="dxa"/>
          </w:tcPr>
          <w:p>
            <w:pPr>
              <w:pStyle w:val="11"/>
              <w:spacing w:before="53"/>
              <w:ind w:left="108"/>
              <w:rPr>
                <w:sz w:val="16"/>
              </w:rPr>
            </w:pPr>
            <w:r>
              <w:rPr>
                <w:sz w:val="16"/>
              </w:rPr>
              <w:t>9.06</w:t>
            </w:r>
          </w:p>
        </w:tc>
        <w:tc>
          <w:tcPr>
            <w:tcW w:w="768" w:type="dxa"/>
          </w:tcPr>
          <w:p>
            <w:pPr>
              <w:pStyle w:val="11"/>
              <w:spacing w:before="53"/>
              <w:ind w:left="108"/>
              <w:rPr>
                <w:sz w:val="16"/>
              </w:rPr>
            </w:pPr>
            <w:r>
              <w:rPr>
                <w:sz w:val="16"/>
              </w:rPr>
              <w:t>9.06</w:t>
            </w:r>
          </w:p>
        </w:tc>
        <w:tc>
          <w:tcPr>
            <w:tcW w:w="584" w:type="dxa"/>
          </w:tcPr>
          <w:p>
            <w:pPr>
              <w:pStyle w:val="11"/>
              <w:spacing w:before="53"/>
              <w:ind w:left="108"/>
              <w:rPr>
                <w:sz w:val="16"/>
              </w:rPr>
            </w:pPr>
            <w:r>
              <w:rPr>
                <w:sz w:val="16"/>
              </w:rPr>
              <w:t>0.00</w:t>
            </w:r>
          </w:p>
        </w:tc>
        <w:tc>
          <w:tcPr>
            <w:tcW w:w="584" w:type="dxa"/>
          </w:tcPr>
          <w:p>
            <w:pPr>
              <w:pStyle w:val="11"/>
              <w:spacing w:before="53"/>
              <w:ind w:left="107"/>
              <w:rPr>
                <w:sz w:val="16"/>
              </w:rPr>
            </w:pPr>
            <w:r>
              <w:rPr>
                <w:sz w:val="16"/>
              </w:rPr>
              <w:t>0.00</w:t>
            </w:r>
          </w:p>
        </w:tc>
        <w:tc>
          <w:tcPr>
            <w:tcW w:w="584" w:type="dxa"/>
          </w:tcPr>
          <w:p>
            <w:pPr>
              <w:pStyle w:val="11"/>
              <w:spacing w:before="53"/>
              <w:ind w:left="106"/>
              <w:rPr>
                <w:sz w:val="16"/>
              </w:rPr>
            </w:pPr>
            <w:r>
              <w:rPr>
                <w:sz w:val="16"/>
              </w:rPr>
              <w:t>0.00</w:t>
            </w:r>
          </w:p>
        </w:tc>
        <w:tc>
          <w:tcPr>
            <w:tcW w:w="584" w:type="dxa"/>
          </w:tcPr>
          <w:p>
            <w:pPr>
              <w:pStyle w:val="11"/>
              <w:spacing w:before="53"/>
              <w:ind w:left="108"/>
              <w:rPr>
                <w:sz w:val="16"/>
              </w:rPr>
            </w:pPr>
            <w:r>
              <w:rPr>
                <w:sz w:val="16"/>
              </w:rPr>
              <w:t>0.00</w:t>
            </w:r>
          </w:p>
        </w:tc>
        <w:tc>
          <w:tcPr>
            <w:tcW w:w="676"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96" w:type="dxa"/>
            <w:gridSpan w:val="3"/>
          </w:tcPr>
          <w:p>
            <w:pPr>
              <w:pStyle w:val="11"/>
              <w:spacing w:before="53"/>
              <w:ind w:left="108"/>
              <w:rPr>
                <w:sz w:val="16"/>
              </w:rPr>
            </w:pPr>
            <w:r>
              <w:rPr>
                <w:sz w:val="16"/>
              </w:rPr>
              <w:t>20807</w:t>
            </w:r>
          </w:p>
        </w:tc>
        <w:tc>
          <w:tcPr>
            <w:tcW w:w="3316" w:type="dxa"/>
          </w:tcPr>
          <w:p>
            <w:pPr>
              <w:pStyle w:val="11"/>
              <w:spacing w:before="53"/>
              <w:ind w:left="107"/>
              <w:rPr>
                <w:rFonts w:ascii="仿宋" w:eastAsia="仿宋"/>
                <w:sz w:val="16"/>
              </w:rPr>
            </w:pPr>
            <w:r>
              <w:rPr>
                <w:rFonts w:hint="eastAsia" w:ascii="仿宋" w:eastAsia="仿宋"/>
                <w:sz w:val="16"/>
              </w:rPr>
              <w:t>就业补助</w:t>
            </w:r>
          </w:p>
        </w:tc>
        <w:tc>
          <w:tcPr>
            <w:tcW w:w="768" w:type="dxa"/>
          </w:tcPr>
          <w:p>
            <w:pPr>
              <w:pStyle w:val="11"/>
              <w:spacing w:before="53"/>
              <w:ind w:left="108"/>
              <w:rPr>
                <w:sz w:val="16"/>
              </w:rPr>
            </w:pPr>
            <w:r>
              <w:rPr>
                <w:sz w:val="16"/>
              </w:rPr>
              <w:t>359.07</w:t>
            </w:r>
          </w:p>
        </w:tc>
        <w:tc>
          <w:tcPr>
            <w:tcW w:w="768" w:type="dxa"/>
          </w:tcPr>
          <w:p>
            <w:pPr>
              <w:pStyle w:val="11"/>
              <w:spacing w:before="53"/>
              <w:ind w:left="108"/>
              <w:rPr>
                <w:sz w:val="16"/>
              </w:rPr>
            </w:pPr>
            <w:r>
              <w:rPr>
                <w:sz w:val="16"/>
              </w:rPr>
              <w:t>359.07</w:t>
            </w:r>
          </w:p>
        </w:tc>
        <w:tc>
          <w:tcPr>
            <w:tcW w:w="584" w:type="dxa"/>
          </w:tcPr>
          <w:p>
            <w:pPr>
              <w:pStyle w:val="11"/>
              <w:spacing w:before="53"/>
              <w:ind w:left="108"/>
              <w:rPr>
                <w:sz w:val="16"/>
              </w:rPr>
            </w:pPr>
            <w:r>
              <w:rPr>
                <w:sz w:val="16"/>
              </w:rPr>
              <w:t>0.00</w:t>
            </w:r>
          </w:p>
        </w:tc>
        <w:tc>
          <w:tcPr>
            <w:tcW w:w="584" w:type="dxa"/>
          </w:tcPr>
          <w:p>
            <w:pPr>
              <w:pStyle w:val="11"/>
              <w:spacing w:before="53"/>
              <w:ind w:left="107"/>
              <w:rPr>
                <w:sz w:val="16"/>
              </w:rPr>
            </w:pPr>
            <w:r>
              <w:rPr>
                <w:sz w:val="16"/>
              </w:rPr>
              <w:t>0.00</w:t>
            </w:r>
          </w:p>
        </w:tc>
        <w:tc>
          <w:tcPr>
            <w:tcW w:w="584" w:type="dxa"/>
          </w:tcPr>
          <w:p>
            <w:pPr>
              <w:pStyle w:val="11"/>
              <w:spacing w:before="53"/>
              <w:ind w:left="106"/>
              <w:rPr>
                <w:sz w:val="16"/>
              </w:rPr>
            </w:pPr>
            <w:r>
              <w:rPr>
                <w:sz w:val="16"/>
              </w:rPr>
              <w:t>0.00</w:t>
            </w:r>
          </w:p>
        </w:tc>
        <w:tc>
          <w:tcPr>
            <w:tcW w:w="584" w:type="dxa"/>
          </w:tcPr>
          <w:p>
            <w:pPr>
              <w:pStyle w:val="11"/>
              <w:spacing w:before="53"/>
              <w:ind w:left="108"/>
              <w:rPr>
                <w:sz w:val="16"/>
              </w:rPr>
            </w:pPr>
            <w:r>
              <w:rPr>
                <w:sz w:val="16"/>
              </w:rPr>
              <w:t>0.00</w:t>
            </w:r>
          </w:p>
        </w:tc>
        <w:tc>
          <w:tcPr>
            <w:tcW w:w="676"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196" w:type="dxa"/>
            <w:gridSpan w:val="3"/>
          </w:tcPr>
          <w:p>
            <w:pPr>
              <w:pStyle w:val="11"/>
              <w:spacing w:before="53"/>
              <w:ind w:left="108"/>
              <w:rPr>
                <w:sz w:val="16"/>
              </w:rPr>
            </w:pPr>
            <w:r>
              <w:rPr>
                <w:sz w:val="16"/>
              </w:rPr>
              <w:t>2080799</w:t>
            </w:r>
          </w:p>
        </w:tc>
        <w:tc>
          <w:tcPr>
            <w:tcW w:w="3316" w:type="dxa"/>
          </w:tcPr>
          <w:p>
            <w:pPr>
              <w:pStyle w:val="11"/>
              <w:spacing w:before="53"/>
              <w:ind w:left="268"/>
              <w:rPr>
                <w:rFonts w:ascii="仿宋" w:eastAsia="仿宋"/>
                <w:sz w:val="16"/>
              </w:rPr>
            </w:pPr>
            <w:r>
              <w:rPr>
                <w:rFonts w:hint="eastAsia" w:ascii="仿宋" w:eastAsia="仿宋"/>
                <w:sz w:val="16"/>
              </w:rPr>
              <w:t>其他就业补助支出</w:t>
            </w:r>
          </w:p>
        </w:tc>
        <w:tc>
          <w:tcPr>
            <w:tcW w:w="768" w:type="dxa"/>
          </w:tcPr>
          <w:p>
            <w:pPr>
              <w:pStyle w:val="11"/>
              <w:spacing w:before="53"/>
              <w:ind w:left="108"/>
              <w:rPr>
                <w:sz w:val="16"/>
              </w:rPr>
            </w:pPr>
            <w:r>
              <w:rPr>
                <w:sz w:val="16"/>
              </w:rPr>
              <w:t>359.07</w:t>
            </w:r>
          </w:p>
        </w:tc>
        <w:tc>
          <w:tcPr>
            <w:tcW w:w="768" w:type="dxa"/>
          </w:tcPr>
          <w:p>
            <w:pPr>
              <w:pStyle w:val="11"/>
              <w:spacing w:before="53"/>
              <w:ind w:left="108"/>
              <w:rPr>
                <w:sz w:val="16"/>
              </w:rPr>
            </w:pPr>
            <w:r>
              <w:rPr>
                <w:sz w:val="16"/>
              </w:rPr>
              <w:t>359.07</w:t>
            </w:r>
          </w:p>
        </w:tc>
        <w:tc>
          <w:tcPr>
            <w:tcW w:w="584" w:type="dxa"/>
          </w:tcPr>
          <w:p>
            <w:pPr>
              <w:pStyle w:val="11"/>
              <w:spacing w:before="53"/>
              <w:ind w:left="108"/>
              <w:rPr>
                <w:sz w:val="16"/>
              </w:rPr>
            </w:pPr>
            <w:r>
              <w:rPr>
                <w:sz w:val="16"/>
              </w:rPr>
              <w:t>0.00</w:t>
            </w:r>
          </w:p>
        </w:tc>
        <w:tc>
          <w:tcPr>
            <w:tcW w:w="584" w:type="dxa"/>
          </w:tcPr>
          <w:p>
            <w:pPr>
              <w:pStyle w:val="11"/>
              <w:spacing w:before="53"/>
              <w:ind w:left="107"/>
              <w:rPr>
                <w:sz w:val="16"/>
              </w:rPr>
            </w:pPr>
            <w:r>
              <w:rPr>
                <w:sz w:val="16"/>
              </w:rPr>
              <w:t>0.00</w:t>
            </w:r>
          </w:p>
        </w:tc>
        <w:tc>
          <w:tcPr>
            <w:tcW w:w="584" w:type="dxa"/>
          </w:tcPr>
          <w:p>
            <w:pPr>
              <w:pStyle w:val="11"/>
              <w:spacing w:before="53"/>
              <w:ind w:left="106"/>
              <w:rPr>
                <w:sz w:val="16"/>
              </w:rPr>
            </w:pPr>
            <w:r>
              <w:rPr>
                <w:sz w:val="16"/>
              </w:rPr>
              <w:t>0.00</w:t>
            </w:r>
          </w:p>
        </w:tc>
        <w:tc>
          <w:tcPr>
            <w:tcW w:w="584" w:type="dxa"/>
          </w:tcPr>
          <w:p>
            <w:pPr>
              <w:pStyle w:val="11"/>
              <w:spacing w:before="53"/>
              <w:ind w:left="108"/>
              <w:rPr>
                <w:sz w:val="16"/>
              </w:rPr>
            </w:pPr>
            <w:r>
              <w:rPr>
                <w:sz w:val="16"/>
              </w:rPr>
              <w:t>0.00</w:t>
            </w:r>
          </w:p>
        </w:tc>
        <w:tc>
          <w:tcPr>
            <w:tcW w:w="676"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196" w:type="dxa"/>
            <w:gridSpan w:val="3"/>
            <w:tcBorders>
              <w:top w:val="nil"/>
            </w:tcBorders>
          </w:tcPr>
          <w:p>
            <w:pPr>
              <w:pStyle w:val="11"/>
              <w:spacing w:before="62"/>
              <w:ind w:left="108"/>
              <w:rPr>
                <w:sz w:val="16"/>
              </w:rPr>
            </w:pPr>
            <w:r>
              <w:rPr>
                <w:sz w:val="16"/>
              </w:rPr>
              <w:t>213</w:t>
            </w:r>
          </w:p>
        </w:tc>
        <w:tc>
          <w:tcPr>
            <w:tcW w:w="3316" w:type="dxa"/>
            <w:tcBorders>
              <w:top w:val="nil"/>
            </w:tcBorders>
          </w:tcPr>
          <w:p>
            <w:pPr>
              <w:pStyle w:val="11"/>
              <w:spacing w:before="62"/>
              <w:ind w:left="107"/>
              <w:rPr>
                <w:rFonts w:ascii="仿宋" w:eastAsia="仿宋"/>
                <w:sz w:val="16"/>
              </w:rPr>
            </w:pPr>
            <w:r>
              <w:rPr>
                <w:rFonts w:hint="eastAsia" w:ascii="仿宋" w:eastAsia="仿宋"/>
                <w:sz w:val="16"/>
              </w:rPr>
              <w:t>农林水支出</w:t>
            </w:r>
          </w:p>
        </w:tc>
        <w:tc>
          <w:tcPr>
            <w:tcW w:w="768" w:type="dxa"/>
            <w:tcBorders>
              <w:top w:val="nil"/>
            </w:tcBorders>
          </w:tcPr>
          <w:p>
            <w:pPr>
              <w:pStyle w:val="11"/>
              <w:spacing w:before="62"/>
              <w:ind w:left="108"/>
              <w:rPr>
                <w:sz w:val="16"/>
              </w:rPr>
            </w:pPr>
            <w:r>
              <w:rPr>
                <w:sz w:val="16"/>
              </w:rPr>
              <w:t>1.32</w:t>
            </w:r>
          </w:p>
        </w:tc>
        <w:tc>
          <w:tcPr>
            <w:tcW w:w="768" w:type="dxa"/>
            <w:tcBorders>
              <w:top w:val="nil"/>
            </w:tcBorders>
          </w:tcPr>
          <w:p>
            <w:pPr>
              <w:pStyle w:val="11"/>
              <w:spacing w:before="62"/>
              <w:ind w:left="108"/>
              <w:rPr>
                <w:sz w:val="16"/>
              </w:rPr>
            </w:pPr>
            <w:r>
              <w:rPr>
                <w:sz w:val="16"/>
              </w:rPr>
              <w:t>1.32</w:t>
            </w:r>
          </w:p>
        </w:tc>
        <w:tc>
          <w:tcPr>
            <w:tcW w:w="584" w:type="dxa"/>
            <w:tcBorders>
              <w:top w:val="nil"/>
            </w:tcBorders>
          </w:tcPr>
          <w:p>
            <w:pPr>
              <w:pStyle w:val="11"/>
              <w:spacing w:before="62"/>
              <w:ind w:left="108"/>
              <w:rPr>
                <w:sz w:val="16"/>
              </w:rPr>
            </w:pPr>
            <w:r>
              <w:rPr>
                <w:sz w:val="16"/>
              </w:rPr>
              <w:t>0.00</w:t>
            </w:r>
          </w:p>
        </w:tc>
        <w:tc>
          <w:tcPr>
            <w:tcW w:w="584" w:type="dxa"/>
            <w:tcBorders>
              <w:top w:val="nil"/>
            </w:tcBorders>
          </w:tcPr>
          <w:p>
            <w:pPr>
              <w:pStyle w:val="11"/>
              <w:spacing w:before="62"/>
              <w:ind w:left="89" w:right="124"/>
              <w:jc w:val="center"/>
              <w:rPr>
                <w:sz w:val="16"/>
              </w:rPr>
            </w:pPr>
            <w:r>
              <w:rPr>
                <w:sz w:val="16"/>
              </w:rPr>
              <w:t>0.00</w:t>
            </w:r>
          </w:p>
        </w:tc>
        <w:tc>
          <w:tcPr>
            <w:tcW w:w="584" w:type="dxa"/>
            <w:tcBorders>
              <w:top w:val="nil"/>
            </w:tcBorders>
          </w:tcPr>
          <w:p>
            <w:pPr>
              <w:pStyle w:val="11"/>
              <w:spacing w:before="62"/>
              <w:ind w:left="106"/>
              <w:rPr>
                <w:sz w:val="16"/>
              </w:rPr>
            </w:pPr>
            <w:r>
              <w:rPr>
                <w:sz w:val="16"/>
              </w:rPr>
              <w:t>0.00</w:t>
            </w:r>
          </w:p>
        </w:tc>
        <w:tc>
          <w:tcPr>
            <w:tcW w:w="584" w:type="dxa"/>
            <w:tcBorders>
              <w:top w:val="nil"/>
            </w:tcBorders>
          </w:tcPr>
          <w:p>
            <w:pPr>
              <w:pStyle w:val="11"/>
              <w:spacing w:before="62"/>
              <w:ind w:left="108"/>
              <w:rPr>
                <w:sz w:val="16"/>
              </w:rPr>
            </w:pPr>
            <w:r>
              <w:rPr>
                <w:sz w:val="16"/>
              </w:rPr>
              <w:t>0.00</w:t>
            </w:r>
          </w:p>
        </w:tc>
        <w:tc>
          <w:tcPr>
            <w:tcW w:w="676" w:type="dxa"/>
            <w:tcBorders>
              <w:top w:val="nil"/>
            </w:tcBorders>
          </w:tcPr>
          <w:p>
            <w:pPr>
              <w:pStyle w:val="11"/>
              <w:spacing w:before="62"/>
              <w:ind w:left="9" w:right="136"/>
              <w:jc w:val="center"/>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96" w:type="dxa"/>
            <w:gridSpan w:val="3"/>
          </w:tcPr>
          <w:p>
            <w:pPr>
              <w:pStyle w:val="11"/>
              <w:spacing w:before="52"/>
              <w:ind w:left="108"/>
              <w:rPr>
                <w:sz w:val="16"/>
              </w:rPr>
            </w:pPr>
            <w:r>
              <w:rPr>
                <w:sz w:val="16"/>
              </w:rPr>
              <w:t>21301</w:t>
            </w:r>
          </w:p>
        </w:tc>
        <w:tc>
          <w:tcPr>
            <w:tcW w:w="3316" w:type="dxa"/>
          </w:tcPr>
          <w:p>
            <w:pPr>
              <w:pStyle w:val="11"/>
              <w:spacing w:before="52"/>
              <w:ind w:left="107"/>
              <w:rPr>
                <w:rFonts w:ascii="仿宋" w:eastAsia="仿宋"/>
                <w:sz w:val="16"/>
              </w:rPr>
            </w:pPr>
            <w:r>
              <w:rPr>
                <w:rFonts w:hint="eastAsia" w:ascii="仿宋" w:eastAsia="仿宋"/>
                <w:sz w:val="16"/>
              </w:rPr>
              <w:t>农业</w:t>
            </w:r>
          </w:p>
        </w:tc>
        <w:tc>
          <w:tcPr>
            <w:tcW w:w="768" w:type="dxa"/>
          </w:tcPr>
          <w:p>
            <w:pPr>
              <w:pStyle w:val="11"/>
              <w:spacing w:before="52"/>
              <w:ind w:left="108"/>
              <w:rPr>
                <w:sz w:val="16"/>
              </w:rPr>
            </w:pPr>
            <w:r>
              <w:rPr>
                <w:sz w:val="16"/>
              </w:rPr>
              <w:t>1.32</w:t>
            </w:r>
          </w:p>
        </w:tc>
        <w:tc>
          <w:tcPr>
            <w:tcW w:w="768" w:type="dxa"/>
          </w:tcPr>
          <w:p>
            <w:pPr>
              <w:pStyle w:val="11"/>
              <w:spacing w:before="52"/>
              <w:ind w:left="108"/>
              <w:rPr>
                <w:sz w:val="16"/>
              </w:rPr>
            </w:pPr>
            <w:r>
              <w:rPr>
                <w:sz w:val="16"/>
              </w:rPr>
              <w:t>1.32</w:t>
            </w:r>
          </w:p>
        </w:tc>
        <w:tc>
          <w:tcPr>
            <w:tcW w:w="584" w:type="dxa"/>
          </w:tcPr>
          <w:p>
            <w:pPr>
              <w:pStyle w:val="11"/>
              <w:spacing w:before="52"/>
              <w:ind w:left="108"/>
              <w:rPr>
                <w:sz w:val="16"/>
              </w:rPr>
            </w:pPr>
            <w:r>
              <w:rPr>
                <w:sz w:val="16"/>
              </w:rPr>
              <w:t>0.00</w:t>
            </w:r>
          </w:p>
        </w:tc>
        <w:tc>
          <w:tcPr>
            <w:tcW w:w="584" w:type="dxa"/>
          </w:tcPr>
          <w:p>
            <w:pPr>
              <w:pStyle w:val="11"/>
              <w:spacing w:before="52"/>
              <w:ind w:left="89" w:right="124"/>
              <w:jc w:val="center"/>
              <w:rPr>
                <w:sz w:val="16"/>
              </w:rPr>
            </w:pPr>
            <w:r>
              <w:rPr>
                <w:sz w:val="16"/>
              </w:rPr>
              <w:t>0.00</w:t>
            </w:r>
          </w:p>
        </w:tc>
        <w:tc>
          <w:tcPr>
            <w:tcW w:w="584" w:type="dxa"/>
          </w:tcPr>
          <w:p>
            <w:pPr>
              <w:pStyle w:val="11"/>
              <w:spacing w:before="52"/>
              <w:ind w:left="106"/>
              <w:rPr>
                <w:sz w:val="16"/>
              </w:rPr>
            </w:pPr>
            <w:r>
              <w:rPr>
                <w:sz w:val="16"/>
              </w:rPr>
              <w:t>0.00</w:t>
            </w:r>
          </w:p>
        </w:tc>
        <w:tc>
          <w:tcPr>
            <w:tcW w:w="584" w:type="dxa"/>
          </w:tcPr>
          <w:p>
            <w:pPr>
              <w:pStyle w:val="11"/>
              <w:spacing w:before="52"/>
              <w:ind w:left="108"/>
              <w:rPr>
                <w:sz w:val="16"/>
              </w:rPr>
            </w:pPr>
            <w:r>
              <w:rPr>
                <w:sz w:val="16"/>
              </w:rPr>
              <w:t>0.00</w:t>
            </w:r>
          </w:p>
        </w:tc>
        <w:tc>
          <w:tcPr>
            <w:tcW w:w="676" w:type="dxa"/>
          </w:tcPr>
          <w:p>
            <w:pPr>
              <w:pStyle w:val="11"/>
              <w:spacing w:before="52"/>
              <w:ind w:left="9" w:right="136"/>
              <w:jc w:val="center"/>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96" w:type="dxa"/>
            <w:gridSpan w:val="3"/>
          </w:tcPr>
          <w:p>
            <w:pPr>
              <w:pStyle w:val="11"/>
              <w:spacing w:before="54"/>
              <w:ind w:left="108"/>
              <w:rPr>
                <w:sz w:val="16"/>
              </w:rPr>
            </w:pPr>
            <w:r>
              <w:rPr>
                <w:sz w:val="16"/>
              </w:rPr>
              <w:t>2130152</w:t>
            </w:r>
          </w:p>
        </w:tc>
        <w:tc>
          <w:tcPr>
            <w:tcW w:w="3316" w:type="dxa"/>
          </w:tcPr>
          <w:p>
            <w:pPr>
              <w:pStyle w:val="11"/>
              <w:spacing w:before="54"/>
              <w:ind w:left="268"/>
              <w:rPr>
                <w:rFonts w:ascii="仿宋" w:eastAsia="仿宋"/>
                <w:sz w:val="16"/>
              </w:rPr>
            </w:pPr>
            <w:r>
              <w:rPr>
                <w:rFonts w:hint="eastAsia" w:ascii="仿宋" w:eastAsia="仿宋"/>
                <w:sz w:val="16"/>
              </w:rPr>
              <w:t>对高校毕业生到基层任职补助</w:t>
            </w:r>
          </w:p>
        </w:tc>
        <w:tc>
          <w:tcPr>
            <w:tcW w:w="768" w:type="dxa"/>
          </w:tcPr>
          <w:p>
            <w:pPr>
              <w:pStyle w:val="11"/>
              <w:spacing w:before="54"/>
              <w:ind w:left="108"/>
              <w:rPr>
                <w:sz w:val="16"/>
              </w:rPr>
            </w:pPr>
            <w:r>
              <w:rPr>
                <w:sz w:val="16"/>
              </w:rPr>
              <w:t>1.32</w:t>
            </w:r>
          </w:p>
        </w:tc>
        <w:tc>
          <w:tcPr>
            <w:tcW w:w="768" w:type="dxa"/>
          </w:tcPr>
          <w:p>
            <w:pPr>
              <w:pStyle w:val="11"/>
              <w:spacing w:before="54"/>
              <w:ind w:left="108"/>
              <w:rPr>
                <w:sz w:val="16"/>
              </w:rPr>
            </w:pPr>
            <w:r>
              <w:rPr>
                <w:sz w:val="16"/>
              </w:rPr>
              <w:t>1.32</w:t>
            </w:r>
          </w:p>
        </w:tc>
        <w:tc>
          <w:tcPr>
            <w:tcW w:w="584" w:type="dxa"/>
          </w:tcPr>
          <w:p>
            <w:pPr>
              <w:pStyle w:val="11"/>
              <w:spacing w:before="54"/>
              <w:ind w:left="108"/>
              <w:rPr>
                <w:sz w:val="16"/>
              </w:rPr>
            </w:pPr>
            <w:r>
              <w:rPr>
                <w:sz w:val="16"/>
              </w:rPr>
              <w:t>0.00</w:t>
            </w:r>
          </w:p>
        </w:tc>
        <w:tc>
          <w:tcPr>
            <w:tcW w:w="584" w:type="dxa"/>
          </w:tcPr>
          <w:p>
            <w:pPr>
              <w:pStyle w:val="11"/>
              <w:spacing w:before="54"/>
              <w:ind w:left="89" w:right="124"/>
              <w:jc w:val="center"/>
              <w:rPr>
                <w:sz w:val="16"/>
              </w:rPr>
            </w:pPr>
            <w:r>
              <w:rPr>
                <w:sz w:val="16"/>
              </w:rPr>
              <w:t>0.00</w:t>
            </w:r>
          </w:p>
        </w:tc>
        <w:tc>
          <w:tcPr>
            <w:tcW w:w="584" w:type="dxa"/>
          </w:tcPr>
          <w:p>
            <w:pPr>
              <w:pStyle w:val="11"/>
              <w:spacing w:before="54"/>
              <w:ind w:left="106"/>
              <w:rPr>
                <w:sz w:val="16"/>
              </w:rPr>
            </w:pPr>
            <w:r>
              <w:rPr>
                <w:sz w:val="16"/>
              </w:rPr>
              <w:t>0.00</w:t>
            </w:r>
          </w:p>
        </w:tc>
        <w:tc>
          <w:tcPr>
            <w:tcW w:w="584" w:type="dxa"/>
          </w:tcPr>
          <w:p>
            <w:pPr>
              <w:pStyle w:val="11"/>
              <w:spacing w:before="54"/>
              <w:ind w:left="108"/>
              <w:rPr>
                <w:sz w:val="16"/>
              </w:rPr>
            </w:pPr>
            <w:r>
              <w:rPr>
                <w:sz w:val="16"/>
              </w:rPr>
              <w:t>0.00</w:t>
            </w:r>
          </w:p>
        </w:tc>
        <w:tc>
          <w:tcPr>
            <w:tcW w:w="676" w:type="dxa"/>
          </w:tcPr>
          <w:p>
            <w:pPr>
              <w:pStyle w:val="11"/>
              <w:spacing w:before="54"/>
              <w:ind w:left="9" w:right="136"/>
              <w:jc w:val="center"/>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96" w:type="dxa"/>
            <w:gridSpan w:val="3"/>
          </w:tcPr>
          <w:p>
            <w:pPr>
              <w:pStyle w:val="11"/>
              <w:spacing w:before="54"/>
              <w:ind w:left="108"/>
              <w:rPr>
                <w:sz w:val="16"/>
              </w:rPr>
            </w:pPr>
            <w:r>
              <w:rPr>
                <w:sz w:val="16"/>
              </w:rPr>
              <w:t>221</w:t>
            </w:r>
          </w:p>
        </w:tc>
        <w:tc>
          <w:tcPr>
            <w:tcW w:w="3316" w:type="dxa"/>
          </w:tcPr>
          <w:p>
            <w:pPr>
              <w:pStyle w:val="11"/>
              <w:spacing w:before="54"/>
              <w:ind w:left="107"/>
              <w:rPr>
                <w:rFonts w:ascii="仿宋" w:eastAsia="仿宋"/>
                <w:sz w:val="16"/>
              </w:rPr>
            </w:pPr>
            <w:r>
              <w:rPr>
                <w:rFonts w:hint="eastAsia" w:ascii="仿宋" w:eastAsia="仿宋"/>
                <w:sz w:val="16"/>
              </w:rPr>
              <w:t>住房保障支出</w:t>
            </w:r>
          </w:p>
        </w:tc>
        <w:tc>
          <w:tcPr>
            <w:tcW w:w="768" w:type="dxa"/>
          </w:tcPr>
          <w:p>
            <w:pPr>
              <w:pStyle w:val="11"/>
              <w:spacing w:before="54"/>
              <w:ind w:left="108"/>
              <w:rPr>
                <w:sz w:val="16"/>
              </w:rPr>
            </w:pPr>
            <w:r>
              <w:rPr>
                <w:sz w:val="16"/>
              </w:rPr>
              <w:t>5.46</w:t>
            </w:r>
          </w:p>
        </w:tc>
        <w:tc>
          <w:tcPr>
            <w:tcW w:w="768" w:type="dxa"/>
          </w:tcPr>
          <w:p>
            <w:pPr>
              <w:pStyle w:val="11"/>
              <w:spacing w:before="54"/>
              <w:ind w:left="108"/>
              <w:rPr>
                <w:sz w:val="16"/>
              </w:rPr>
            </w:pPr>
            <w:r>
              <w:rPr>
                <w:sz w:val="16"/>
              </w:rPr>
              <w:t>5.46</w:t>
            </w:r>
          </w:p>
        </w:tc>
        <w:tc>
          <w:tcPr>
            <w:tcW w:w="584" w:type="dxa"/>
          </w:tcPr>
          <w:p>
            <w:pPr>
              <w:pStyle w:val="11"/>
              <w:spacing w:before="54"/>
              <w:ind w:left="108"/>
              <w:rPr>
                <w:sz w:val="16"/>
              </w:rPr>
            </w:pPr>
            <w:r>
              <w:rPr>
                <w:sz w:val="16"/>
              </w:rPr>
              <w:t>0.00</w:t>
            </w:r>
          </w:p>
        </w:tc>
        <w:tc>
          <w:tcPr>
            <w:tcW w:w="584" w:type="dxa"/>
          </w:tcPr>
          <w:p>
            <w:pPr>
              <w:pStyle w:val="11"/>
              <w:spacing w:before="54"/>
              <w:ind w:left="89" w:right="124"/>
              <w:jc w:val="center"/>
              <w:rPr>
                <w:sz w:val="16"/>
              </w:rPr>
            </w:pPr>
            <w:r>
              <w:rPr>
                <w:sz w:val="16"/>
              </w:rPr>
              <w:t>0.00</w:t>
            </w:r>
          </w:p>
        </w:tc>
        <w:tc>
          <w:tcPr>
            <w:tcW w:w="584" w:type="dxa"/>
          </w:tcPr>
          <w:p>
            <w:pPr>
              <w:pStyle w:val="11"/>
              <w:spacing w:before="54"/>
              <w:ind w:left="106"/>
              <w:rPr>
                <w:sz w:val="16"/>
              </w:rPr>
            </w:pPr>
            <w:r>
              <w:rPr>
                <w:sz w:val="16"/>
              </w:rPr>
              <w:t>0.00</w:t>
            </w:r>
          </w:p>
        </w:tc>
        <w:tc>
          <w:tcPr>
            <w:tcW w:w="584" w:type="dxa"/>
          </w:tcPr>
          <w:p>
            <w:pPr>
              <w:pStyle w:val="11"/>
              <w:spacing w:before="54"/>
              <w:ind w:left="108"/>
              <w:rPr>
                <w:sz w:val="16"/>
              </w:rPr>
            </w:pPr>
            <w:r>
              <w:rPr>
                <w:sz w:val="16"/>
              </w:rPr>
              <w:t>0.00</w:t>
            </w:r>
          </w:p>
        </w:tc>
        <w:tc>
          <w:tcPr>
            <w:tcW w:w="676" w:type="dxa"/>
          </w:tcPr>
          <w:p>
            <w:pPr>
              <w:pStyle w:val="11"/>
              <w:spacing w:before="54"/>
              <w:ind w:left="9" w:right="136"/>
              <w:jc w:val="center"/>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96" w:type="dxa"/>
            <w:gridSpan w:val="3"/>
          </w:tcPr>
          <w:p>
            <w:pPr>
              <w:pStyle w:val="11"/>
              <w:spacing w:before="53"/>
              <w:ind w:left="108"/>
              <w:rPr>
                <w:sz w:val="16"/>
              </w:rPr>
            </w:pPr>
            <w:r>
              <w:rPr>
                <w:sz w:val="16"/>
              </w:rPr>
              <w:t>22102</w:t>
            </w:r>
          </w:p>
        </w:tc>
        <w:tc>
          <w:tcPr>
            <w:tcW w:w="3316" w:type="dxa"/>
          </w:tcPr>
          <w:p>
            <w:pPr>
              <w:pStyle w:val="11"/>
              <w:spacing w:before="53"/>
              <w:ind w:left="107"/>
              <w:rPr>
                <w:rFonts w:ascii="仿宋" w:eastAsia="仿宋"/>
                <w:sz w:val="16"/>
              </w:rPr>
            </w:pPr>
            <w:r>
              <w:rPr>
                <w:rFonts w:hint="eastAsia" w:ascii="仿宋" w:eastAsia="仿宋"/>
                <w:sz w:val="16"/>
              </w:rPr>
              <w:t>住房改革支出</w:t>
            </w:r>
          </w:p>
        </w:tc>
        <w:tc>
          <w:tcPr>
            <w:tcW w:w="768" w:type="dxa"/>
          </w:tcPr>
          <w:p>
            <w:pPr>
              <w:pStyle w:val="11"/>
              <w:spacing w:before="53"/>
              <w:ind w:left="108"/>
              <w:rPr>
                <w:sz w:val="16"/>
              </w:rPr>
            </w:pPr>
            <w:r>
              <w:rPr>
                <w:sz w:val="16"/>
              </w:rPr>
              <w:t>5.46</w:t>
            </w:r>
          </w:p>
        </w:tc>
        <w:tc>
          <w:tcPr>
            <w:tcW w:w="768" w:type="dxa"/>
          </w:tcPr>
          <w:p>
            <w:pPr>
              <w:pStyle w:val="11"/>
              <w:spacing w:before="53"/>
              <w:ind w:left="108"/>
              <w:rPr>
                <w:sz w:val="16"/>
              </w:rPr>
            </w:pPr>
            <w:r>
              <w:rPr>
                <w:sz w:val="16"/>
              </w:rPr>
              <w:t>5.46</w:t>
            </w:r>
          </w:p>
        </w:tc>
        <w:tc>
          <w:tcPr>
            <w:tcW w:w="584" w:type="dxa"/>
          </w:tcPr>
          <w:p>
            <w:pPr>
              <w:pStyle w:val="11"/>
              <w:spacing w:before="53"/>
              <w:ind w:left="108"/>
              <w:rPr>
                <w:sz w:val="16"/>
              </w:rPr>
            </w:pPr>
            <w:r>
              <w:rPr>
                <w:sz w:val="16"/>
              </w:rPr>
              <w:t>0.00</w:t>
            </w:r>
          </w:p>
        </w:tc>
        <w:tc>
          <w:tcPr>
            <w:tcW w:w="584" w:type="dxa"/>
          </w:tcPr>
          <w:p>
            <w:pPr>
              <w:pStyle w:val="11"/>
              <w:spacing w:before="53"/>
              <w:ind w:left="89" w:right="124"/>
              <w:jc w:val="center"/>
              <w:rPr>
                <w:sz w:val="16"/>
              </w:rPr>
            </w:pPr>
            <w:r>
              <w:rPr>
                <w:sz w:val="16"/>
              </w:rPr>
              <w:t>0.00</w:t>
            </w:r>
          </w:p>
        </w:tc>
        <w:tc>
          <w:tcPr>
            <w:tcW w:w="584" w:type="dxa"/>
          </w:tcPr>
          <w:p>
            <w:pPr>
              <w:pStyle w:val="11"/>
              <w:spacing w:before="53"/>
              <w:ind w:left="106"/>
              <w:rPr>
                <w:sz w:val="16"/>
              </w:rPr>
            </w:pPr>
            <w:r>
              <w:rPr>
                <w:sz w:val="16"/>
              </w:rPr>
              <w:t>0.00</w:t>
            </w:r>
          </w:p>
        </w:tc>
        <w:tc>
          <w:tcPr>
            <w:tcW w:w="584" w:type="dxa"/>
          </w:tcPr>
          <w:p>
            <w:pPr>
              <w:pStyle w:val="11"/>
              <w:spacing w:before="53"/>
              <w:ind w:left="108"/>
              <w:rPr>
                <w:sz w:val="16"/>
              </w:rPr>
            </w:pPr>
            <w:r>
              <w:rPr>
                <w:sz w:val="16"/>
              </w:rPr>
              <w:t>0.00</w:t>
            </w:r>
          </w:p>
        </w:tc>
        <w:tc>
          <w:tcPr>
            <w:tcW w:w="676" w:type="dxa"/>
          </w:tcPr>
          <w:p>
            <w:pPr>
              <w:pStyle w:val="11"/>
              <w:spacing w:before="53"/>
              <w:ind w:left="9" w:right="136"/>
              <w:jc w:val="center"/>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96" w:type="dxa"/>
            <w:gridSpan w:val="3"/>
          </w:tcPr>
          <w:p>
            <w:pPr>
              <w:pStyle w:val="11"/>
              <w:spacing w:before="53"/>
              <w:ind w:left="108"/>
              <w:rPr>
                <w:sz w:val="16"/>
              </w:rPr>
            </w:pPr>
            <w:r>
              <w:rPr>
                <w:sz w:val="16"/>
              </w:rPr>
              <w:t>2210201</w:t>
            </w:r>
          </w:p>
        </w:tc>
        <w:tc>
          <w:tcPr>
            <w:tcW w:w="3316" w:type="dxa"/>
          </w:tcPr>
          <w:p>
            <w:pPr>
              <w:pStyle w:val="11"/>
              <w:spacing w:before="53"/>
              <w:ind w:left="268"/>
              <w:rPr>
                <w:rFonts w:ascii="仿宋" w:eastAsia="仿宋"/>
                <w:sz w:val="16"/>
              </w:rPr>
            </w:pPr>
            <w:r>
              <w:rPr>
                <w:rFonts w:hint="eastAsia" w:ascii="仿宋" w:eastAsia="仿宋"/>
                <w:sz w:val="16"/>
              </w:rPr>
              <w:t>住房公积金</w:t>
            </w:r>
          </w:p>
        </w:tc>
        <w:tc>
          <w:tcPr>
            <w:tcW w:w="768" w:type="dxa"/>
          </w:tcPr>
          <w:p>
            <w:pPr>
              <w:pStyle w:val="11"/>
              <w:spacing w:before="53"/>
              <w:ind w:left="108"/>
              <w:rPr>
                <w:sz w:val="16"/>
              </w:rPr>
            </w:pPr>
            <w:r>
              <w:rPr>
                <w:sz w:val="16"/>
              </w:rPr>
              <w:t>5.46</w:t>
            </w:r>
          </w:p>
        </w:tc>
        <w:tc>
          <w:tcPr>
            <w:tcW w:w="768" w:type="dxa"/>
          </w:tcPr>
          <w:p>
            <w:pPr>
              <w:pStyle w:val="11"/>
              <w:spacing w:before="53"/>
              <w:ind w:left="108"/>
              <w:rPr>
                <w:sz w:val="16"/>
              </w:rPr>
            </w:pPr>
            <w:r>
              <w:rPr>
                <w:sz w:val="16"/>
              </w:rPr>
              <w:t>5.46</w:t>
            </w:r>
          </w:p>
        </w:tc>
        <w:tc>
          <w:tcPr>
            <w:tcW w:w="584" w:type="dxa"/>
          </w:tcPr>
          <w:p>
            <w:pPr>
              <w:pStyle w:val="11"/>
              <w:spacing w:before="53"/>
              <w:ind w:left="108"/>
              <w:rPr>
                <w:sz w:val="16"/>
              </w:rPr>
            </w:pPr>
            <w:r>
              <w:rPr>
                <w:sz w:val="16"/>
              </w:rPr>
              <w:t>0.00</w:t>
            </w:r>
          </w:p>
        </w:tc>
        <w:tc>
          <w:tcPr>
            <w:tcW w:w="584" w:type="dxa"/>
          </w:tcPr>
          <w:p>
            <w:pPr>
              <w:pStyle w:val="11"/>
              <w:spacing w:before="53"/>
              <w:ind w:left="89" w:right="124"/>
              <w:jc w:val="center"/>
              <w:rPr>
                <w:sz w:val="16"/>
              </w:rPr>
            </w:pPr>
            <w:r>
              <w:rPr>
                <w:sz w:val="16"/>
              </w:rPr>
              <w:t>0.00</w:t>
            </w:r>
          </w:p>
        </w:tc>
        <w:tc>
          <w:tcPr>
            <w:tcW w:w="584" w:type="dxa"/>
          </w:tcPr>
          <w:p>
            <w:pPr>
              <w:pStyle w:val="11"/>
              <w:spacing w:before="53"/>
              <w:ind w:left="106"/>
              <w:rPr>
                <w:sz w:val="16"/>
              </w:rPr>
            </w:pPr>
            <w:r>
              <w:rPr>
                <w:sz w:val="16"/>
              </w:rPr>
              <w:t>0.00</w:t>
            </w:r>
          </w:p>
        </w:tc>
        <w:tc>
          <w:tcPr>
            <w:tcW w:w="584" w:type="dxa"/>
          </w:tcPr>
          <w:p>
            <w:pPr>
              <w:pStyle w:val="11"/>
              <w:spacing w:before="53"/>
              <w:ind w:left="108"/>
              <w:rPr>
                <w:sz w:val="16"/>
              </w:rPr>
            </w:pPr>
            <w:r>
              <w:rPr>
                <w:sz w:val="16"/>
              </w:rPr>
              <w:t>0.00</w:t>
            </w:r>
          </w:p>
        </w:tc>
        <w:tc>
          <w:tcPr>
            <w:tcW w:w="676" w:type="dxa"/>
          </w:tcPr>
          <w:p>
            <w:pPr>
              <w:pStyle w:val="11"/>
              <w:spacing w:before="53"/>
              <w:ind w:left="9" w:right="136"/>
              <w:jc w:val="center"/>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96" w:type="dxa"/>
            <w:gridSpan w:val="3"/>
          </w:tcPr>
          <w:p>
            <w:pPr>
              <w:pStyle w:val="11"/>
              <w:spacing w:before="52"/>
              <w:ind w:left="108"/>
              <w:rPr>
                <w:sz w:val="16"/>
              </w:rPr>
            </w:pPr>
            <w:r>
              <w:rPr>
                <w:sz w:val="16"/>
              </w:rPr>
              <w:t>229</w:t>
            </w:r>
          </w:p>
        </w:tc>
        <w:tc>
          <w:tcPr>
            <w:tcW w:w="3316" w:type="dxa"/>
          </w:tcPr>
          <w:p>
            <w:pPr>
              <w:pStyle w:val="11"/>
              <w:spacing w:before="52"/>
              <w:ind w:left="107"/>
              <w:rPr>
                <w:rFonts w:ascii="仿宋" w:eastAsia="仿宋"/>
                <w:sz w:val="16"/>
              </w:rPr>
            </w:pPr>
            <w:r>
              <w:rPr>
                <w:rFonts w:hint="eastAsia" w:ascii="仿宋" w:eastAsia="仿宋"/>
                <w:sz w:val="16"/>
              </w:rPr>
              <w:t>其他支出</w:t>
            </w:r>
          </w:p>
        </w:tc>
        <w:tc>
          <w:tcPr>
            <w:tcW w:w="768" w:type="dxa"/>
          </w:tcPr>
          <w:p>
            <w:pPr>
              <w:pStyle w:val="11"/>
              <w:spacing w:before="52"/>
              <w:ind w:left="108"/>
              <w:rPr>
                <w:sz w:val="16"/>
              </w:rPr>
            </w:pPr>
            <w:r>
              <w:rPr>
                <w:sz w:val="16"/>
              </w:rPr>
              <w:t>22.86</w:t>
            </w:r>
          </w:p>
        </w:tc>
        <w:tc>
          <w:tcPr>
            <w:tcW w:w="768" w:type="dxa"/>
          </w:tcPr>
          <w:p>
            <w:pPr>
              <w:pStyle w:val="11"/>
              <w:spacing w:before="52"/>
              <w:ind w:left="108"/>
              <w:rPr>
                <w:sz w:val="16"/>
              </w:rPr>
            </w:pPr>
            <w:r>
              <w:rPr>
                <w:sz w:val="16"/>
              </w:rPr>
              <w:t>0.00</w:t>
            </w:r>
          </w:p>
        </w:tc>
        <w:tc>
          <w:tcPr>
            <w:tcW w:w="584" w:type="dxa"/>
          </w:tcPr>
          <w:p>
            <w:pPr>
              <w:pStyle w:val="11"/>
              <w:spacing w:before="52"/>
              <w:ind w:left="108"/>
              <w:rPr>
                <w:sz w:val="16"/>
              </w:rPr>
            </w:pPr>
            <w:r>
              <w:rPr>
                <w:sz w:val="16"/>
              </w:rPr>
              <w:t>0.00</w:t>
            </w:r>
          </w:p>
        </w:tc>
        <w:tc>
          <w:tcPr>
            <w:tcW w:w="584" w:type="dxa"/>
          </w:tcPr>
          <w:p>
            <w:pPr>
              <w:pStyle w:val="11"/>
              <w:spacing w:before="52"/>
              <w:ind w:left="89" w:right="124"/>
              <w:jc w:val="center"/>
              <w:rPr>
                <w:sz w:val="16"/>
              </w:rPr>
            </w:pPr>
            <w:r>
              <w:rPr>
                <w:sz w:val="16"/>
              </w:rPr>
              <w:t>0.00</w:t>
            </w:r>
          </w:p>
        </w:tc>
        <w:tc>
          <w:tcPr>
            <w:tcW w:w="584" w:type="dxa"/>
          </w:tcPr>
          <w:p>
            <w:pPr>
              <w:pStyle w:val="11"/>
              <w:spacing w:before="52"/>
              <w:ind w:left="106"/>
              <w:rPr>
                <w:sz w:val="16"/>
              </w:rPr>
            </w:pPr>
            <w:r>
              <w:rPr>
                <w:sz w:val="16"/>
              </w:rPr>
              <w:t>0.00</w:t>
            </w:r>
          </w:p>
        </w:tc>
        <w:tc>
          <w:tcPr>
            <w:tcW w:w="584" w:type="dxa"/>
          </w:tcPr>
          <w:p>
            <w:pPr>
              <w:pStyle w:val="11"/>
              <w:spacing w:before="52"/>
              <w:ind w:left="108"/>
              <w:rPr>
                <w:sz w:val="16"/>
              </w:rPr>
            </w:pPr>
            <w:r>
              <w:rPr>
                <w:sz w:val="16"/>
              </w:rPr>
              <w:t>0.00</w:t>
            </w:r>
          </w:p>
        </w:tc>
        <w:tc>
          <w:tcPr>
            <w:tcW w:w="676" w:type="dxa"/>
          </w:tcPr>
          <w:p>
            <w:pPr>
              <w:pStyle w:val="11"/>
              <w:spacing w:before="52"/>
              <w:ind w:left="89" w:right="135"/>
              <w:jc w:val="center"/>
              <w:rPr>
                <w:sz w:val="16"/>
              </w:rPr>
            </w:pPr>
            <w:r>
              <w:rPr>
                <w:sz w:val="16"/>
              </w:rPr>
              <w:t>22.86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96" w:type="dxa"/>
            <w:gridSpan w:val="3"/>
          </w:tcPr>
          <w:p>
            <w:pPr>
              <w:pStyle w:val="11"/>
              <w:spacing w:before="52"/>
              <w:ind w:left="108"/>
              <w:rPr>
                <w:sz w:val="16"/>
              </w:rPr>
            </w:pPr>
            <w:r>
              <w:rPr>
                <w:sz w:val="16"/>
              </w:rPr>
              <w:t>22999</w:t>
            </w:r>
          </w:p>
        </w:tc>
        <w:tc>
          <w:tcPr>
            <w:tcW w:w="3316" w:type="dxa"/>
          </w:tcPr>
          <w:p>
            <w:pPr>
              <w:pStyle w:val="11"/>
              <w:spacing w:before="52"/>
              <w:ind w:left="107"/>
              <w:rPr>
                <w:rFonts w:ascii="仿宋" w:eastAsia="仿宋"/>
                <w:sz w:val="16"/>
              </w:rPr>
            </w:pPr>
            <w:r>
              <w:rPr>
                <w:rFonts w:hint="eastAsia" w:ascii="仿宋" w:eastAsia="仿宋"/>
                <w:sz w:val="16"/>
              </w:rPr>
              <w:t>其他支出</w:t>
            </w:r>
          </w:p>
        </w:tc>
        <w:tc>
          <w:tcPr>
            <w:tcW w:w="768" w:type="dxa"/>
          </w:tcPr>
          <w:p>
            <w:pPr>
              <w:pStyle w:val="11"/>
              <w:spacing w:before="52"/>
              <w:ind w:left="108"/>
              <w:rPr>
                <w:sz w:val="16"/>
              </w:rPr>
            </w:pPr>
            <w:r>
              <w:rPr>
                <w:sz w:val="16"/>
              </w:rPr>
              <w:t>22.86</w:t>
            </w:r>
          </w:p>
        </w:tc>
        <w:tc>
          <w:tcPr>
            <w:tcW w:w="768" w:type="dxa"/>
          </w:tcPr>
          <w:p>
            <w:pPr>
              <w:pStyle w:val="11"/>
              <w:spacing w:before="52"/>
              <w:ind w:left="108"/>
              <w:rPr>
                <w:sz w:val="16"/>
              </w:rPr>
            </w:pPr>
            <w:r>
              <w:rPr>
                <w:sz w:val="16"/>
              </w:rPr>
              <w:t>0.00</w:t>
            </w:r>
          </w:p>
        </w:tc>
        <w:tc>
          <w:tcPr>
            <w:tcW w:w="584" w:type="dxa"/>
          </w:tcPr>
          <w:p>
            <w:pPr>
              <w:pStyle w:val="11"/>
              <w:spacing w:before="52"/>
              <w:ind w:left="108"/>
              <w:rPr>
                <w:sz w:val="16"/>
              </w:rPr>
            </w:pPr>
            <w:r>
              <w:rPr>
                <w:sz w:val="16"/>
              </w:rPr>
              <w:t>0.00</w:t>
            </w:r>
          </w:p>
        </w:tc>
        <w:tc>
          <w:tcPr>
            <w:tcW w:w="584" w:type="dxa"/>
          </w:tcPr>
          <w:p>
            <w:pPr>
              <w:pStyle w:val="11"/>
              <w:spacing w:before="52"/>
              <w:ind w:left="89" w:right="124"/>
              <w:jc w:val="center"/>
              <w:rPr>
                <w:sz w:val="16"/>
              </w:rPr>
            </w:pPr>
            <w:r>
              <w:rPr>
                <w:sz w:val="16"/>
              </w:rPr>
              <w:t>0.00</w:t>
            </w:r>
          </w:p>
        </w:tc>
        <w:tc>
          <w:tcPr>
            <w:tcW w:w="584" w:type="dxa"/>
          </w:tcPr>
          <w:p>
            <w:pPr>
              <w:pStyle w:val="11"/>
              <w:spacing w:before="52"/>
              <w:ind w:left="106"/>
              <w:rPr>
                <w:sz w:val="16"/>
              </w:rPr>
            </w:pPr>
            <w:r>
              <w:rPr>
                <w:sz w:val="16"/>
              </w:rPr>
              <w:t>0.00</w:t>
            </w:r>
          </w:p>
        </w:tc>
        <w:tc>
          <w:tcPr>
            <w:tcW w:w="584" w:type="dxa"/>
          </w:tcPr>
          <w:p>
            <w:pPr>
              <w:pStyle w:val="11"/>
              <w:spacing w:before="52"/>
              <w:ind w:left="108"/>
              <w:rPr>
                <w:sz w:val="16"/>
              </w:rPr>
            </w:pPr>
            <w:r>
              <w:rPr>
                <w:sz w:val="16"/>
              </w:rPr>
              <w:t>0.00</w:t>
            </w:r>
          </w:p>
        </w:tc>
        <w:tc>
          <w:tcPr>
            <w:tcW w:w="676" w:type="dxa"/>
          </w:tcPr>
          <w:p>
            <w:pPr>
              <w:pStyle w:val="11"/>
              <w:spacing w:before="52"/>
              <w:ind w:left="89" w:right="135"/>
              <w:jc w:val="center"/>
              <w:rPr>
                <w:sz w:val="16"/>
              </w:rPr>
            </w:pPr>
            <w:r>
              <w:rPr>
                <w:sz w:val="16"/>
              </w:rPr>
              <w:t>22.86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96" w:type="dxa"/>
            <w:gridSpan w:val="3"/>
          </w:tcPr>
          <w:p>
            <w:pPr>
              <w:pStyle w:val="11"/>
              <w:spacing w:before="54"/>
              <w:ind w:left="108"/>
              <w:rPr>
                <w:sz w:val="16"/>
              </w:rPr>
            </w:pPr>
            <w:r>
              <w:rPr>
                <w:sz w:val="16"/>
              </w:rPr>
              <w:t>2299901</w:t>
            </w:r>
          </w:p>
        </w:tc>
        <w:tc>
          <w:tcPr>
            <w:tcW w:w="3316" w:type="dxa"/>
          </w:tcPr>
          <w:p>
            <w:pPr>
              <w:pStyle w:val="11"/>
              <w:spacing w:before="54"/>
              <w:ind w:left="268"/>
              <w:rPr>
                <w:rFonts w:ascii="仿宋" w:eastAsia="仿宋"/>
                <w:sz w:val="16"/>
              </w:rPr>
            </w:pPr>
            <w:r>
              <w:rPr>
                <w:rFonts w:hint="eastAsia" w:ascii="仿宋" w:eastAsia="仿宋"/>
                <w:sz w:val="16"/>
              </w:rPr>
              <w:t>其他支出</w:t>
            </w:r>
          </w:p>
        </w:tc>
        <w:tc>
          <w:tcPr>
            <w:tcW w:w="768" w:type="dxa"/>
          </w:tcPr>
          <w:p>
            <w:pPr>
              <w:pStyle w:val="11"/>
              <w:spacing w:before="54"/>
              <w:ind w:left="108"/>
              <w:rPr>
                <w:sz w:val="16"/>
              </w:rPr>
            </w:pPr>
            <w:r>
              <w:rPr>
                <w:sz w:val="16"/>
              </w:rPr>
              <w:t>22.86</w:t>
            </w:r>
          </w:p>
        </w:tc>
        <w:tc>
          <w:tcPr>
            <w:tcW w:w="768" w:type="dxa"/>
          </w:tcPr>
          <w:p>
            <w:pPr>
              <w:pStyle w:val="11"/>
              <w:spacing w:before="54"/>
              <w:ind w:left="108"/>
              <w:rPr>
                <w:sz w:val="16"/>
              </w:rPr>
            </w:pPr>
            <w:r>
              <w:rPr>
                <w:sz w:val="16"/>
              </w:rPr>
              <w:t>0.00</w:t>
            </w:r>
          </w:p>
        </w:tc>
        <w:tc>
          <w:tcPr>
            <w:tcW w:w="584" w:type="dxa"/>
          </w:tcPr>
          <w:p>
            <w:pPr>
              <w:pStyle w:val="11"/>
              <w:spacing w:before="54"/>
              <w:ind w:left="108"/>
              <w:rPr>
                <w:sz w:val="16"/>
              </w:rPr>
            </w:pPr>
            <w:r>
              <w:rPr>
                <w:sz w:val="16"/>
              </w:rPr>
              <w:t>0.00</w:t>
            </w:r>
          </w:p>
        </w:tc>
        <w:tc>
          <w:tcPr>
            <w:tcW w:w="584" w:type="dxa"/>
          </w:tcPr>
          <w:p>
            <w:pPr>
              <w:pStyle w:val="11"/>
              <w:spacing w:before="54"/>
              <w:ind w:left="89" w:right="124"/>
              <w:jc w:val="center"/>
              <w:rPr>
                <w:sz w:val="16"/>
              </w:rPr>
            </w:pPr>
            <w:r>
              <w:rPr>
                <w:sz w:val="16"/>
              </w:rPr>
              <w:t>0.00</w:t>
            </w:r>
          </w:p>
        </w:tc>
        <w:tc>
          <w:tcPr>
            <w:tcW w:w="584" w:type="dxa"/>
          </w:tcPr>
          <w:p>
            <w:pPr>
              <w:pStyle w:val="11"/>
              <w:spacing w:before="54"/>
              <w:ind w:left="106"/>
              <w:rPr>
                <w:sz w:val="16"/>
              </w:rPr>
            </w:pPr>
            <w:r>
              <w:rPr>
                <w:sz w:val="16"/>
              </w:rPr>
              <w:t>0.00</w:t>
            </w:r>
          </w:p>
        </w:tc>
        <w:tc>
          <w:tcPr>
            <w:tcW w:w="584" w:type="dxa"/>
          </w:tcPr>
          <w:p>
            <w:pPr>
              <w:pStyle w:val="11"/>
              <w:spacing w:before="54"/>
              <w:ind w:left="108"/>
              <w:rPr>
                <w:sz w:val="16"/>
              </w:rPr>
            </w:pPr>
            <w:r>
              <w:rPr>
                <w:sz w:val="16"/>
              </w:rPr>
              <w:t>0.00</w:t>
            </w:r>
          </w:p>
        </w:tc>
        <w:tc>
          <w:tcPr>
            <w:tcW w:w="676" w:type="dxa"/>
          </w:tcPr>
          <w:p>
            <w:pPr>
              <w:pStyle w:val="11"/>
              <w:spacing w:before="54"/>
              <w:ind w:left="89" w:right="135"/>
              <w:jc w:val="center"/>
              <w:rPr>
                <w:sz w:val="16"/>
              </w:rPr>
            </w:pPr>
            <w:r>
              <w:rPr>
                <w:sz w:val="16"/>
              </w:rPr>
              <w:t>22.86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96" w:type="dxa"/>
            <w:gridSpan w:val="3"/>
          </w:tcPr>
          <w:p>
            <w:pPr>
              <w:pStyle w:val="11"/>
              <w:rPr>
                <w:rFonts w:ascii="Times New Roman"/>
                <w:sz w:val="16"/>
              </w:rPr>
            </w:pPr>
          </w:p>
        </w:tc>
        <w:tc>
          <w:tcPr>
            <w:tcW w:w="3316" w:type="dxa"/>
          </w:tcPr>
          <w:p>
            <w:pPr>
              <w:pStyle w:val="11"/>
              <w:rPr>
                <w:rFonts w:ascii="Times New Roman"/>
                <w:sz w:val="16"/>
              </w:rPr>
            </w:pPr>
          </w:p>
        </w:tc>
        <w:tc>
          <w:tcPr>
            <w:tcW w:w="768" w:type="dxa"/>
          </w:tcPr>
          <w:p>
            <w:pPr>
              <w:pStyle w:val="11"/>
              <w:rPr>
                <w:rFonts w:ascii="Times New Roman"/>
                <w:sz w:val="16"/>
              </w:rPr>
            </w:pPr>
          </w:p>
        </w:tc>
        <w:tc>
          <w:tcPr>
            <w:tcW w:w="768" w:type="dxa"/>
          </w:tcPr>
          <w:p>
            <w:pPr>
              <w:pStyle w:val="11"/>
              <w:rPr>
                <w:rFonts w:ascii="Times New Roman"/>
                <w:sz w:val="16"/>
              </w:rPr>
            </w:pPr>
          </w:p>
        </w:tc>
        <w:tc>
          <w:tcPr>
            <w:tcW w:w="584" w:type="dxa"/>
          </w:tcPr>
          <w:p>
            <w:pPr>
              <w:pStyle w:val="11"/>
              <w:rPr>
                <w:rFonts w:ascii="Times New Roman"/>
                <w:sz w:val="16"/>
              </w:rPr>
            </w:pPr>
          </w:p>
        </w:tc>
        <w:tc>
          <w:tcPr>
            <w:tcW w:w="584" w:type="dxa"/>
          </w:tcPr>
          <w:p>
            <w:pPr>
              <w:pStyle w:val="11"/>
              <w:rPr>
                <w:rFonts w:ascii="Times New Roman"/>
                <w:sz w:val="16"/>
              </w:rPr>
            </w:pPr>
          </w:p>
        </w:tc>
        <w:tc>
          <w:tcPr>
            <w:tcW w:w="584" w:type="dxa"/>
          </w:tcPr>
          <w:p>
            <w:pPr>
              <w:pStyle w:val="11"/>
              <w:rPr>
                <w:rFonts w:ascii="Times New Roman"/>
                <w:sz w:val="16"/>
              </w:rPr>
            </w:pPr>
          </w:p>
        </w:tc>
        <w:tc>
          <w:tcPr>
            <w:tcW w:w="584" w:type="dxa"/>
          </w:tcPr>
          <w:p>
            <w:pPr>
              <w:pStyle w:val="11"/>
              <w:rPr>
                <w:rFonts w:ascii="Times New Roman"/>
                <w:sz w:val="16"/>
              </w:rPr>
            </w:pPr>
          </w:p>
        </w:tc>
        <w:tc>
          <w:tcPr>
            <w:tcW w:w="676" w:type="dxa"/>
          </w:tcPr>
          <w:p>
            <w:pPr>
              <w:pStyle w:val="11"/>
              <w:rPr>
                <w:rFonts w:ascii="Times New Roman"/>
                <w:sz w:val="16"/>
              </w:rPr>
            </w:pPr>
          </w:p>
        </w:tc>
      </w:tr>
    </w:tbl>
    <w:p>
      <w:pPr>
        <w:spacing w:before="54"/>
        <w:ind w:left="228"/>
        <w:rPr>
          <w:sz w:val="20"/>
        </w:rPr>
      </w:pPr>
      <w:r>
        <w:rPr>
          <w:rFonts w:hint="eastAsia"/>
          <w:sz w:val="16"/>
        </w:rPr>
        <w:t>注：本表反映部门本年度取得的各项收入情况。</w:t>
      </w:r>
    </w:p>
    <w:p>
      <w:pPr>
        <w:pStyle w:val="4"/>
        <w:spacing w:before="11"/>
        <w:rPr>
          <w:sz w:val="15"/>
        </w:rPr>
      </w:pPr>
    </w:p>
    <w:p>
      <w:pPr>
        <w:spacing w:before="58"/>
        <w:ind w:left="3288"/>
        <w:rPr>
          <w:rFonts w:ascii="宋体" w:eastAsia="宋体"/>
          <w:sz w:val="30"/>
        </w:rPr>
      </w:pPr>
      <w:r>
        <w:rPr>
          <w:rFonts w:ascii="宋体" w:eastAsia="宋体"/>
          <w:sz w:val="30"/>
        </w:rPr>
        <w:t xml:space="preserve">2017 </w:t>
      </w:r>
      <w:r>
        <w:rPr>
          <w:rFonts w:hint="eastAsia" w:ascii="宋体" w:eastAsia="宋体"/>
          <w:sz w:val="30"/>
        </w:rPr>
        <w:t>年度部门支出总体情况表</w:t>
      </w:r>
    </w:p>
    <w:p>
      <w:pPr>
        <w:spacing w:before="173"/>
        <w:ind w:right="1032"/>
        <w:jc w:val="right"/>
        <w:rPr>
          <w:sz w:val="16"/>
        </w:rPr>
      </w:pPr>
      <w:r>
        <w:rPr>
          <w:rFonts w:hint="eastAsia"/>
          <w:spacing w:val="-15"/>
          <w:sz w:val="16"/>
        </w:rPr>
        <w:t>公开</w:t>
      </w:r>
      <w:r>
        <w:rPr>
          <w:spacing w:val="-15"/>
          <w:sz w:val="16"/>
        </w:rPr>
        <w:t xml:space="preserve"> </w:t>
      </w:r>
      <w:r>
        <w:rPr>
          <w:rFonts w:ascii="宋体" w:eastAsia="宋体"/>
          <w:sz w:val="16"/>
        </w:rPr>
        <w:t>03</w:t>
      </w:r>
      <w:r>
        <w:rPr>
          <w:rFonts w:ascii="宋体" w:eastAsia="宋体"/>
          <w:spacing w:val="-40"/>
          <w:sz w:val="16"/>
        </w:rPr>
        <w:t xml:space="preserve"> </w:t>
      </w:r>
      <w:r>
        <w:rPr>
          <w:rFonts w:hint="eastAsia"/>
          <w:sz w:val="16"/>
        </w:rPr>
        <w:t>表</w:t>
      </w:r>
    </w:p>
    <w:p>
      <w:pPr>
        <w:tabs>
          <w:tab w:val="left" w:pos="7723"/>
        </w:tabs>
        <w:spacing w:before="107" w:after="54"/>
        <w:ind w:right="1031"/>
        <w:jc w:val="right"/>
        <w:rPr>
          <w:sz w:val="16"/>
        </w:rPr>
      </w:pPr>
      <w:r>
        <w:rPr>
          <w:rFonts w:hint="eastAsia"/>
          <w:sz w:val="16"/>
        </w:rPr>
        <w:t>部</w:t>
      </w:r>
      <w:r>
        <w:rPr>
          <w:rFonts w:hint="eastAsia"/>
          <w:spacing w:val="-3"/>
          <w:sz w:val="16"/>
        </w:rPr>
        <w:t>门</w:t>
      </w:r>
      <w:r>
        <w:rPr>
          <w:rFonts w:hint="eastAsia"/>
          <w:sz w:val="16"/>
        </w:rPr>
        <w:t>：贵</w:t>
      </w:r>
      <w:r>
        <w:rPr>
          <w:rFonts w:hint="eastAsia"/>
          <w:spacing w:val="-3"/>
          <w:sz w:val="16"/>
        </w:rPr>
        <w:t>德</w:t>
      </w:r>
      <w:r>
        <w:rPr>
          <w:rFonts w:hint="eastAsia"/>
          <w:sz w:val="16"/>
        </w:rPr>
        <w:t>县就</w:t>
      </w:r>
      <w:r>
        <w:rPr>
          <w:rFonts w:hint="eastAsia"/>
          <w:spacing w:val="-3"/>
          <w:sz w:val="16"/>
        </w:rPr>
        <w:t>业</w:t>
      </w:r>
      <w:r>
        <w:rPr>
          <w:rFonts w:hint="eastAsia"/>
          <w:sz w:val="16"/>
        </w:rPr>
        <w:t>服务局</w:t>
      </w:r>
      <w:r>
        <w:rPr>
          <w:sz w:val="16"/>
        </w:rPr>
        <w:tab/>
      </w:r>
      <w:r>
        <w:rPr>
          <w:rFonts w:hint="eastAsia"/>
          <w:spacing w:val="-1"/>
          <w:sz w:val="16"/>
        </w:rPr>
        <w:t>金</w:t>
      </w:r>
      <w:r>
        <w:rPr>
          <w:rFonts w:hint="eastAsia"/>
          <w:spacing w:val="-3"/>
          <w:sz w:val="16"/>
        </w:rPr>
        <w:t>额</w:t>
      </w:r>
      <w:r>
        <w:rPr>
          <w:rFonts w:hint="eastAsia"/>
          <w:spacing w:val="-1"/>
          <w:sz w:val="16"/>
        </w:rPr>
        <w:t>单位</w:t>
      </w:r>
      <w:r>
        <w:rPr>
          <w:rFonts w:hint="eastAsia"/>
          <w:spacing w:val="-3"/>
          <w:sz w:val="16"/>
        </w:rPr>
        <w:t>：</w:t>
      </w:r>
      <w:r>
        <w:rPr>
          <w:rFonts w:hint="eastAsia"/>
          <w:spacing w:val="-1"/>
          <w:sz w:val="16"/>
        </w:rPr>
        <w:t>万</w:t>
      </w:r>
      <w:r>
        <w:rPr>
          <w:rFonts w:hint="eastAsia"/>
          <w:sz w:val="16"/>
        </w:rPr>
        <w:t>元</w:t>
      </w:r>
    </w:p>
    <w:tbl>
      <w:tblPr>
        <w:tblStyle w:val="5"/>
        <w:tblW w:w="906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
        <w:gridCol w:w="418"/>
        <w:gridCol w:w="418"/>
        <w:gridCol w:w="3653"/>
        <w:gridCol w:w="828"/>
        <w:gridCol w:w="828"/>
        <w:gridCol w:w="624"/>
        <w:gridCol w:w="624"/>
        <w:gridCol w:w="624"/>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4908" w:type="dxa"/>
            <w:gridSpan w:val="4"/>
          </w:tcPr>
          <w:p>
            <w:pPr>
              <w:pStyle w:val="11"/>
              <w:spacing w:before="53"/>
              <w:ind w:left="108"/>
              <w:rPr>
                <w:rFonts w:ascii="仿宋" w:eastAsia="仿宋"/>
                <w:sz w:val="16"/>
              </w:rPr>
            </w:pPr>
            <w:r>
              <w:rPr>
                <w:rFonts w:hint="eastAsia" w:ascii="仿宋" w:eastAsia="仿宋"/>
                <w:sz w:val="16"/>
              </w:rPr>
              <w:t>项目</w:t>
            </w:r>
          </w:p>
        </w:tc>
        <w:tc>
          <w:tcPr>
            <w:tcW w:w="828" w:type="dxa"/>
            <w:tcBorders>
              <w:bottom w:val="nil"/>
            </w:tcBorders>
          </w:tcPr>
          <w:p>
            <w:pPr>
              <w:pStyle w:val="11"/>
              <w:rPr>
                <w:rFonts w:ascii="Times New Roman"/>
                <w:sz w:val="16"/>
              </w:rPr>
            </w:pPr>
          </w:p>
        </w:tc>
        <w:tc>
          <w:tcPr>
            <w:tcW w:w="828" w:type="dxa"/>
            <w:tcBorders>
              <w:bottom w:val="nil"/>
            </w:tcBorders>
          </w:tcPr>
          <w:p>
            <w:pPr>
              <w:pStyle w:val="11"/>
              <w:rPr>
                <w:rFonts w:ascii="Times New Roman"/>
                <w:sz w:val="16"/>
              </w:rPr>
            </w:pPr>
          </w:p>
        </w:tc>
        <w:tc>
          <w:tcPr>
            <w:tcW w:w="624" w:type="dxa"/>
            <w:tcBorders>
              <w:bottom w:val="nil"/>
            </w:tcBorders>
          </w:tcPr>
          <w:p>
            <w:pPr>
              <w:pStyle w:val="11"/>
              <w:rPr>
                <w:rFonts w:ascii="Times New Roman"/>
                <w:sz w:val="16"/>
              </w:rPr>
            </w:pPr>
          </w:p>
        </w:tc>
        <w:tc>
          <w:tcPr>
            <w:tcW w:w="624" w:type="dxa"/>
            <w:tcBorders>
              <w:bottom w:val="nil"/>
            </w:tcBorders>
          </w:tcPr>
          <w:p>
            <w:pPr>
              <w:pStyle w:val="11"/>
              <w:rPr>
                <w:rFonts w:ascii="Times New Roman"/>
                <w:sz w:val="16"/>
              </w:rPr>
            </w:pPr>
          </w:p>
        </w:tc>
        <w:tc>
          <w:tcPr>
            <w:tcW w:w="624" w:type="dxa"/>
            <w:tcBorders>
              <w:bottom w:val="nil"/>
            </w:tcBorders>
          </w:tcPr>
          <w:p>
            <w:pPr>
              <w:pStyle w:val="11"/>
              <w:rPr>
                <w:rFonts w:ascii="Times New Roman"/>
                <w:sz w:val="16"/>
              </w:rPr>
            </w:pPr>
          </w:p>
        </w:tc>
        <w:tc>
          <w:tcPr>
            <w:tcW w:w="624" w:type="dxa"/>
            <w:tcBorders>
              <w:bottom w:val="nil"/>
            </w:tcBorders>
          </w:tcPr>
          <w:p>
            <w:pPr>
              <w:pStyle w:val="11"/>
              <w:spacing w:before="53"/>
              <w:ind w:left="108"/>
              <w:rPr>
                <w:rFonts w:ascii="仿宋" w:eastAsia="仿宋"/>
                <w:sz w:val="16"/>
              </w:rPr>
            </w:pPr>
            <w:r>
              <w:rPr>
                <w:rFonts w:hint="eastAsia" w:ascii="仿宋" w:eastAsia="仿宋"/>
                <w:sz w:val="16"/>
              </w:rPr>
              <w:t>对</w:t>
            </w:r>
            <w:r>
              <w:rPr>
                <w:rFonts w:ascii="仿宋" w:eastAsia="仿宋"/>
                <w:sz w:val="16"/>
              </w:rPr>
              <w:t xml:space="preserve"> </w:t>
            </w:r>
            <w:r>
              <w:rPr>
                <w:rFonts w:hint="eastAsia" w:ascii="仿宋" w:eastAsia="仿宋"/>
                <w:sz w:val="16"/>
              </w:rPr>
              <w:t>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7" w:hRule="atLeast"/>
        </w:trPr>
        <w:tc>
          <w:tcPr>
            <w:tcW w:w="1255" w:type="dxa"/>
            <w:gridSpan w:val="3"/>
            <w:tcBorders>
              <w:bottom w:val="nil"/>
            </w:tcBorders>
          </w:tcPr>
          <w:p>
            <w:pPr>
              <w:pStyle w:val="11"/>
              <w:spacing w:before="11"/>
              <w:rPr>
                <w:rFonts w:ascii="仿宋"/>
                <w:sz w:val="19"/>
              </w:rPr>
            </w:pPr>
          </w:p>
          <w:p>
            <w:pPr>
              <w:pStyle w:val="11"/>
              <w:spacing w:line="310" w:lineRule="atLeast"/>
              <w:ind w:left="108" w:right="95"/>
              <w:rPr>
                <w:rFonts w:ascii="仿宋" w:eastAsia="仿宋"/>
                <w:sz w:val="16"/>
              </w:rPr>
            </w:pPr>
            <w:r>
              <w:rPr>
                <w:rFonts w:hint="eastAsia" w:ascii="仿宋" w:eastAsia="仿宋"/>
                <w:sz w:val="16"/>
              </w:rPr>
              <w:t>功能分类科目编码</w:t>
            </w:r>
          </w:p>
        </w:tc>
        <w:tc>
          <w:tcPr>
            <w:tcW w:w="3653" w:type="dxa"/>
            <w:tcBorders>
              <w:bottom w:val="nil"/>
            </w:tcBorders>
          </w:tcPr>
          <w:p>
            <w:pPr>
              <w:pStyle w:val="11"/>
              <w:rPr>
                <w:rFonts w:ascii="仿宋"/>
                <w:sz w:val="16"/>
              </w:rPr>
            </w:pPr>
          </w:p>
          <w:p>
            <w:pPr>
              <w:pStyle w:val="11"/>
              <w:rPr>
                <w:rFonts w:ascii="仿宋"/>
                <w:sz w:val="16"/>
              </w:rPr>
            </w:pPr>
          </w:p>
          <w:p>
            <w:pPr>
              <w:pStyle w:val="11"/>
              <w:spacing w:before="105"/>
              <w:ind w:left="108"/>
              <w:rPr>
                <w:rFonts w:ascii="仿宋" w:eastAsia="仿宋"/>
                <w:sz w:val="16"/>
              </w:rPr>
            </w:pPr>
            <w:r>
              <w:rPr>
                <w:rFonts w:hint="eastAsia" w:ascii="仿宋" w:eastAsia="仿宋"/>
                <w:sz w:val="16"/>
              </w:rPr>
              <w:t>科目名称</w:t>
            </w:r>
          </w:p>
        </w:tc>
        <w:tc>
          <w:tcPr>
            <w:tcW w:w="828" w:type="dxa"/>
            <w:tcBorders>
              <w:top w:val="nil"/>
              <w:bottom w:val="nil"/>
            </w:tcBorders>
          </w:tcPr>
          <w:p>
            <w:pPr>
              <w:pStyle w:val="11"/>
              <w:spacing w:before="6"/>
              <w:rPr>
                <w:rFonts w:ascii="仿宋"/>
                <w:sz w:val="15"/>
              </w:rPr>
            </w:pPr>
          </w:p>
          <w:p>
            <w:pPr>
              <w:pStyle w:val="11"/>
              <w:spacing w:before="1" w:line="364" w:lineRule="auto"/>
              <w:ind w:left="108" w:right="42"/>
              <w:rPr>
                <w:rFonts w:ascii="仿宋" w:eastAsia="仿宋"/>
                <w:sz w:val="16"/>
              </w:rPr>
            </w:pPr>
            <w:r>
              <w:rPr>
                <w:rFonts w:hint="eastAsia" w:ascii="仿宋" w:eastAsia="仿宋"/>
                <w:sz w:val="16"/>
              </w:rPr>
              <w:t>本</w:t>
            </w:r>
            <w:r>
              <w:rPr>
                <w:rFonts w:ascii="仿宋" w:eastAsia="仿宋"/>
                <w:sz w:val="16"/>
              </w:rPr>
              <w:t xml:space="preserve"> </w:t>
            </w:r>
            <w:r>
              <w:rPr>
                <w:rFonts w:hint="eastAsia" w:ascii="仿宋" w:eastAsia="仿宋"/>
                <w:sz w:val="16"/>
              </w:rPr>
              <w:t>年</w:t>
            </w:r>
            <w:r>
              <w:rPr>
                <w:rFonts w:ascii="仿宋" w:eastAsia="仿宋"/>
                <w:sz w:val="16"/>
              </w:rPr>
              <w:t xml:space="preserve"> </w:t>
            </w:r>
            <w:r>
              <w:rPr>
                <w:rFonts w:hint="eastAsia" w:ascii="仿宋" w:eastAsia="仿宋"/>
                <w:sz w:val="16"/>
              </w:rPr>
              <w:t>支出合计</w:t>
            </w:r>
          </w:p>
        </w:tc>
        <w:tc>
          <w:tcPr>
            <w:tcW w:w="828" w:type="dxa"/>
            <w:tcBorders>
              <w:top w:val="nil"/>
              <w:bottom w:val="nil"/>
            </w:tcBorders>
          </w:tcPr>
          <w:p>
            <w:pPr>
              <w:pStyle w:val="11"/>
              <w:spacing w:before="6"/>
              <w:rPr>
                <w:rFonts w:ascii="仿宋"/>
                <w:sz w:val="15"/>
              </w:rPr>
            </w:pPr>
          </w:p>
          <w:p>
            <w:pPr>
              <w:pStyle w:val="11"/>
              <w:spacing w:before="1" w:line="364" w:lineRule="auto"/>
              <w:ind w:left="108" w:right="42"/>
              <w:rPr>
                <w:rFonts w:ascii="仿宋" w:eastAsia="仿宋"/>
                <w:sz w:val="16"/>
              </w:rPr>
            </w:pPr>
            <w:r>
              <w:rPr>
                <w:rFonts w:hint="eastAsia" w:ascii="仿宋" w:eastAsia="仿宋"/>
                <w:sz w:val="16"/>
              </w:rPr>
              <w:t>基</w:t>
            </w:r>
            <w:r>
              <w:rPr>
                <w:rFonts w:ascii="仿宋" w:eastAsia="仿宋"/>
                <w:sz w:val="16"/>
              </w:rPr>
              <w:t xml:space="preserve"> </w:t>
            </w:r>
            <w:r>
              <w:rPr>
                <w:rFonts w:hint="eastAsia" w:ascii="仿宋" w:eastAsia="仿宋"/>
                <w:sz w:val="16"/>
              </w:rPr>
              <w:t>本</w:t>
            </w:r>
            <w:r>
              <w:rPr>
                <w:rFonts w:ascii="仿宋" w:eastAsia="仿宋"/>
                <w:sz w:val="16"/>
              </w:rPr>
              <w:t xml:space="preserve"> </w:t>
            </w:r>
            <w:r>
              <w:rPr>
                <w:rFonts w:hint="eastAsia" w:ascii="仿宋" w:eastAsia="仿宋"/>
                <w:sz w:val="16"/>
              </w:rPr>
              <w:t>支出</w:t>
            </w:r>
          </w:p>
        </w:tc>
        <w:tc>
          <w:tcPr>
            <w:tcW w:w="624" w:type="dxa"/>
            <w:tcBorders>
              <w:top w:val="nil"/>
              <w:bottom w:val="nil"/>
            </w:tcBorders>
          </w:tcPr>
          <w:p>
            <w:pPr>
              <w:pStyle w:val="11"/>
              <w:spacing w:before="6"/>
              <w:rPr>
                <w:rFonts w:ascii="仿宋"/>
                <w:sz w:val="15"/>
              </w:rPr>
            </w:pPr>
          </w:p>
          <w:p>
            <w:pPr>
              <w:pStyle w:val="11"/>
              <w:spacing w:before="1" w:line="364" w:lineRule="auto"/>
              <w:ind w:left="108" w:right="95"/>
              <w:rPr>
                <w:rFonts w:ascii="仿宋" w:eastAsia="仿宋"/>
                <w:sz w:val="16"/>
              </w:rPr>
            </w:pPr>
            <w:r>
              <w:rPr>
                <w:rFonts w:hint="eastAsia" w:ascii="仿宋" w:eastAsia="仿宋"/>
                <w:sz w:val="16"/>
              </w:rPr>
              <w:t>项</w:t>
            </w:r>
            <w:r>
              <w:rPr>
                <w:rFonts w:ascii="仿宋" w:eastAsia="仿宋"/>
                <w:sz w:val="16"/>
              </w:rPr>
              <w:t xml:space="preserve"> </w:t>
            </w:r>
            <w:r>
              <w:rPr>
                <w:rFonts w:hint="eastAsia" w:ascii="仿宋" w:eastAsia="仿宋"/>
                <w:sz w:val="16"/>
              </w:rPr>
              <w:t>目支出</w:t>
            </w:r>
          </w:p>
        </w:tc>
        <w:tc>
          <w:tcPr>
            <w:tcW w:w="624" w:type="dxa"/>
            <w:tcBorders>
              <w:top w:val="nil"/>
              <w:bottom w:val="nil"/>
            </w:tcBorders>
          </w:tcPr>
          <w:p>
            <w:pPr>
              <w:pStyle w:val="11"/>
              <w:spacing w:before="43"/>
              <w:ind w:left="108"/>
              <w:rPr>
                <w:rFonts w:ascii="仿宋" w:eastAsia="仿宋"/>
                <w:sz w:val="16"/>
              </w:rPr>
            </w:pPr>
            <w:r>
              <w:rPr>
                <w:rFonts w:hint="eastAsia" w:ascii="仿宋" w:eastAsia="仿宋"/>
                <w:sz w:val="16"/>
              </w:rPr>
              <w:t>上</w:t>
            </w:r>
            <w:r>
              <w:rPr>
                <w:rFonts w:ascii="仿宋" w:eastAsia="仿宋"/>
                <w:sz w:val="16"/>
              </w:rPr>
              <w:t xml:space="preserve"> </w:t>
            </w:r>
            <w:r>
              <w:rPr>
                <w:rFonts w:hint="eastAsia" w:ascii="仿宋" w:eastAsia="仿宋"/>
                <w:sz w:val="16"/>
              </w:rPr>
              <w:t>缴</w:t>
            </w:r>
          </w:p>
          <w:p>
            <w:pPr>
              <w:pStyle w:val="11"/>
              <w:spacing w:before="2" w:line="310" w:lineRule="atLeast"/>
              <w:ind w:left="108" w:right="95"/>
              <w:rPr>
                <w:rFonts w:ascii="仿宋" w:eastAsia="仿宋"/>
                <w:sz w:val="16"/>
              </w:rPr>
            </w:pPr>
            <w:r>
              <w:rPr>
                <w:rFonts w:hint="eastAsia" w:ascii="仿宋" w:eastAsia="仿宋"/>
                <w:sz w:val="16"/>
              </w:rPr>
              <w:t>上</w:t>
            </w:r>
            <w:r>
              <w:rPr>
                <w:rFonts w:ascii="仿宋" w:eastAsia="仿宋"/>
                <w:sz w:val="16"/>
              </w:rPr>
              <w:t xml:space="preserve"> </w:t>
            </w:r>
            <w:r>
              <w:rPr>
                <w:rFonts w:hint="eastAsia" w:ascii="仿宋" w:eastAsia="仿宋"/>
                <w:sz w:val="16"/>
              </w:rPr>
              <w:t>级支出</w:t>
            </w:r>
          </w:p>
        </w:tc>
        <w:tc>
          <w:tcPr>
            <w:tcW w:w="624" w:type="dxa"/>
            <w:tcBorders>
              <w:top w:val="nil"/>
              <w:bottom w:val="nil"/>
            </w:tcBorders>
          </w:tcPr>
          <w:p>
            <w:pPr>
              <w:pStyle w:val="11"/>
              <w:spacing w:before="6"/>
              <w:rPr>
                <w:rFonts w:ascii="仿宋"/>
                <w:sz w:val="15"/>
              </w:rPr>
            </w:pPr>
          </w:p>
          <w:p>
            <w:pPr>
              <w:pStyle w:val="11"/>
              <w:spacing w:before="1" w:line="364" w:lineRule="auto"/>
              <w:ind w:left="108" w:right="95"/>
              <w:rPr>
                <w:rFonts w:ascii="仿宋" w:eastAsia="仿宋"/>
                <w:sz w:val="16"/>
              </w:rPr>
            </w:pPr>
            <w:r>
              <w:rPr>
                <w:rFonts w:hint="eastAsia" w:ascii="仿宋" w:eastAsia="仿宋"/>
                <w:sz w:val="16"/>
              </w:rPr>
              <w:t>经</w:t>
            </w:r>
            <w:r>
              <w:rPr>
                <w:rFonts w:ascii="仿宋" w:eastAsia="仿宋"/>
                <w:sz w:val="16"/>
              </w:rPr>
              <w:t xml:space="preserve"> </w:t>
            </w:r>
            <w:r>
              <w:rPr>
                <w:rFonts w:hint="eastAsia" w:ascii="仿宋" w:eastAsia="仿宋"/>
                <w:sz w:val="16"/>
              </w:rPr>
              <w:t>营支出</w:t>
            </w:r>
          </w:p>
        </w:tc>
        <w:tc>
          <w:tcPr>
            <w:tcW w:w="624" w:type="dxa"/>
            <w:tcBorders>
              <w:top w:val="nil"/>
              <w:bottom w:val="nil"/>
            </w:tcBorders>
          </w:tcPr>
          <w:p>
            <w:pPr>
              <w:pStyle w:val="11"/>
              <w:spacing w:before="43"/>
              <w:ind w:left="108"/>
              <w:rPr>
                <w:rFonts w:ascii="仿宋" w:eastAsia="仿宋"/>
                <w:sz w:val="16"/>
              </w:rPr>
            </w:pPr>
            <w:r>
              <w:rPr>
                <w:rFonts w:hint="eastAsia" w:ascii="仿宋" w:eastAsia="仿宋"/>
                <w:spacing w:val="2"/>
                <w:sz w:val="16"/>
              </w:rPr>
              <w:t>属</w:t>
            </w:r>
            <w:r>
              <w:rPr>
                <w:rFonts w:ascii="仿宋" w:eastAsia="仿宋"/>
                <w:spacing w:val="2"/>
                <w:sz w:val="16"/>
              </w:rPr>
              <w:t xml:space="preserve"> </w:t>
            </w:r>
            <w:r>
              <w:rPr>
                <w:rFonts w:hint="eastAsia" w:ascii="仿宋" w:eastAsia="仿宋"/>
                <w:spacing w:val="2"/>
                <w:sz w:val="16"/>
              </w:rPr>
              <w:t>单</w:t>
            </w:r>
          </w:p>
          <w:p>
            <w:pPr>
              <w:pStyle w:val="11"/>
              <w:spacing w:before="107"/>
              <w:ind w:left="108"/>
              <w:rPr>
                <w:rFonts w:ascii="仿宋" w:eastAsia="仿宋"/>
                <w:sz w:val="16"/>
              </w:rPr>
            </w:pPr>
            <w:r>
              <w:rPr>
                <w:rFonts w:hint="eastAsia" w:ascii="仿宋" w:eastAsia="仿宋"/>
                <w:spacing w:val="2"/>
                <w:sz w:val="16"/>
              </w:rPr>
              <w:t>位</w:t>
            </w:r>
            <w:r>
              <w:rPr>
                <w:rFonts w:ascii="仿宋" w:eastAsia="仿宋"/>
                <w:spacing w:val="2"/>
                <w:sz w:val="16"/>
              </w:rPr>
              <w:t xml:space="preserve"> </w:t>
            </w:r>
            <w:r>
              <w:rPr>
                <w:rFonts w:hint="eastAsia" w:ascii="仿宋" w:eastAsia="仿宋"/>
                <w:spacing w:val="2"/>
                <w:sz w:val="16"/>
              </w:rPr>
              <w:t>补</w:t>
            </w:r>
          </w:p>
          <w:p>
            <w:pPr>
              <w:pStyle w:val="11"/>
              <w:spacing w:before="107"/>
              <w:ind w:left="108"/>
              <w:rPr>
                <w:rFonts w:ascii="仿宋" w:eastAsia="仿宋"/>
                <w:sz w:val="16"/>
              </w:rPr>
            </w:pPr>
            <w:r>
              <w:rPr>
                <w:rFonts w:hint="eastAsia" w:ascii="仿宋" w:eastAsia="仿宋"/>
                <w:spacing w:val="2"/>
                <w:sz w:val="16"/>
              </w:rPr>
              <w:t>助</w:t>
            </w:r>
            <w:r>
              <w:rPr>
                <w:rFonts w:ascii="仿宋" w:eastAsia="仿宋"/>
                <w:spacing w:val="2"/>
                <w:sz w:val="16"/>
              </w:rPr>
              <w:t xml:space="preserve"> </w:t>
            </w:r>
            <w:r>
              <w:rPr>
                <w:rFonts w:hint="eastAsia" w:ascii="仿宋" w:eastAsia="仿宋"/>
                <w:spacing w:val="2"/>
                <w:sz w:val="16"/>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255" w:type="dxa"/>
            <w:gridSpan w:val="3"/>
            <w:tcBorders>
              <w:top w:val="nil"/>
            </w:tcBorders>
          </w:tcPr>
          <w:p>
            <w:pPr>
              <w:pStyle w:val="11"/>
              <w:rPr>
                <w:rFonts w:ascii="Times New Roman"/>
                <w:sz w:val="16"/>
              </w:rPr>
            </w:pPr>
          </w:p>
        </w:tc>
        <w:tc>
          <w:tcPr>
            <w:tcW w:w="3653" w:type="dxa"/>
            <w:tcBorders>
              <w:top w:val="nil"/>
            </w:tcBorders>
          </w:tcPr>
          <w:p>
            <w:pPr>
              <w:pStyle w:val="11"/>
              <w:rPr>
                <w:rFonts w:ascii="Times New Roman"/>
                <w:sz w:val="16"/>
              </w:rPr>
            </w:pPr>
          </w:p>
        </w:tc>
        <w:tc>
          <w:tcPr>
            <w:tcW w:w="828" w:type="dxa"/>
            <w:tcBorders>
              <w:top w:val="nil"/>
            </w:tcBorders>
          </w:tcPr>
          <w:p>
            <w:pPr>
              <w:pStyle w:val="11"/>
              <w:rPr>
                <w:rFonts w:ascii="Times New Roman"/>
                <w:sz w:val="16"/>
              </w:rPr>
            </w:pPr>
          </w:p>
        </w:tc>
        <w:tc>
          <w:tcPr>
            <w:tcW w:w="828" w:type="dxa"/>
            <w:tcBorders>
              <w:top w:val="nil"/>
            </w:tcBorders>
          </w:tcPr>
          <w:p>
            <w:pPr>
              <w:pStyle w:val="11"/>
              <w:rPr>
                <w:rFonts w:ascii="Times New Roman"/>
                <w:sz w:val="16"/>
              </w:rPr>
            </w:pPr>
          </w:p>
        </w:tc>
        <w:tc>
          <w:tcPr>
            <w:tcW w:w="624" w:type="dxa"/>
            <w:tcBorders>
              <w:top w:val="nil"/>
            </w:tcBorders>
          </w:tcPr>
          <w:p>
            <w:pPr>
              <w:pStyle w:val="11"/>
              <w:rPr>
                <w:rFonts w:ascii="Times New Roman"/>
                <w:sz w:val="16"/>
              </w:rPr>
            </w:pPr>
          </w:p>
        </w:tc>
        <w:tc>
          <w:tcPr>
            <w:tcW w:w="624" w:type="dxa"/>
            <w:tcBorders>
              <w:top w:val="nil"/>
            </w:tcBorders>
          </w:tcPr>
          <w:p>
            <w:pPr>
              <w:pStyle w:val="11"/>
              <w:rPr>
                <w:rFonts w:ascii="Times New Roman"/>
                <w:sz w:val="16"/>
              </w:rPr>
            </w:pPr>
          </w:p>
        </w:tc>
        <w:tc>
          <w:tcPr>
            <w:tcW w:w="624" w:type="dxa"/>
            <w:tcBorders>
              <w:top w:val="nil"/>
            </w:tcBorders>
          </w:tcPr>
          <w:p>
            <w:pPr>
              <w:pStyle w:val="11"/>
              <w:rPr>
                <w:rFonts w:ascii="Times New Roman"/>
                <w:sz w:val="16"/>
              </w:rPr>
            </w:pPr>
          </w:p>
        </w:tc>
        <w:tc>
          <w:tcPr>
            <w:tcW w:w="624" w:type="dxa"/>
            <w:tcBorders>
              <w:top w:val="nil"/>
            </w:tcBorders>
          </w:tcPr>
          <w:p>
            <w:pPr>
              <w:pStyle w:val="11"/>
              <w:spacing w:before="51"/>
              <w:ind w:left="108"/>
              <w:rPr>
                <w:rFonts w:ascii="仿宋" w:eastAsia="仿宋"/>
                <w:sz w:val="16"/>
              </w:rPr>
            </w:pPr>
            <w:r>
              <w:rPr>
                <w:rFonts w:hint="eastAsia" w:ascii="仿宋" w:eastAsia="仿宋"/>
                <w:sz w:val="16"/>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4908" w:type="dxa"/>
            <w:gridSpan w:val="4"/>
          </w:tcPr>
          <w:p>
            <w:pPr>
              <w:pStyle w:val="11"/>
              <w:spacing w:before="52"/>
              <w:ind w:left="108"/>
              <w:rPr>
                <w:rFonts w:ascii="仿宋" w:eastAsia="仿宋"/>
                <w:sz w:val="16"/>
              </w:rPr>
            </w:pPr>
            <w:r>
              <w:rPr>
                <w:rFonts w:hint="eastAsia" w:ascii="仿宋" w:eastAsia="仿宋"/>
                <w:sz w:val="16"/>
              </w:rPr>
              <w:t>栏次</w:t>
            </w:r>
          </w:p>
        </w:tc>
        <w:tc>
          <w:tcPr>
            <w:tcW w:w="828" w:type="dxa"/>
          </w:tcPr>
          <w:p>
            <w:pPr>
              <w:pStyle w:val="11"/>
              <w:spacing w:before="52"/>
              <w:ind w:left="108"/>
              <w:rPr>
                <w:sz w:val="16"/>
              </w:rPr>
            </w:pPr>
            <w:r>
              <w:rPr>
                <w:sz w:val="16"/>
              </w:rPr>
              <w:t>1</w:t>
            </w:r>
          </w:p>
        </w:tc>
        <w:tc>
          <w:tcPr>
            <w:tcW w:w="828" w:type="dxa"/>
          </w:tcPr>
          <w:p>
            <w:pPr>
              <w:pStyle w:val="11"/>
              <w:spacing w:before="52"/>
              <w:ind w:left="108"/>
              <w:rPr>
                <w:sz w:val="16"/>
              </w:rPr>
            </w:pPr>
            <w:r>
              <w:rPr>
                <w:sz w:val="16"/>
              </w:rPr>
              <w:t>2</w:t>
            </w:r>
          </w:p>
        </w:tc>
        <w:tc>
          <w:tcPr>
            <w:tcW w:w="624" w:type="dxa"/>
          </w:tcPr>
          <w:p>
            <w:pPr>
              <w:pStyle w:val="11"/>
              <w:spacing w:before="52"/>
              <w:ind w:left="108"/>
              <w:rPr>
                <w:sz w:val="16"/>
              </w:rPr>
            </w:pPr>
            <w:r>
              <w:rPr>
                <w:sz w:val="16"/>
              </w:rPr>
              <w:t>3</w:t>
            </w:r>
          </w:p>
        </w:tc>
        <w:tc>
          <w:tcPr>
            <w:tcW w:w="624" w:type="dxa"/>
          </w:tcPr>
          <w:p>
            <w:pPr>
              <w:pStyle w:val="11"/>
              <w:spacing w:before="52"/>
              <w:ind w:left="108"/>
              <w:rPr>
                <w:sz w:val="16"/>
              </w:rPr>
            </w:pPr>
            <w:r>
              <w:rPr>
                <w:sz w:val="16"/>
              </w:rPr>
              <w:t>4</w:t>
            </w:r>
          </w:p>
        </w:tc>
        <w:tc>
          <w:tcPr>
            <w:tcW w:w="624" w:type="dxa"/>
          </w:tcPr>
          <w:p>
            <w:pPr>
              <w:pStyle w:val="11"/>
              <w:spacing w:before="52"/>
              <w:ind w:left="108"/>
              <w:rPr>
                <w:sz w:val="16"/>
              </w:rPr>
            </w:pPr>
            <w:r>
              <w:rPr>
                <w:sz w:val="16"/>
              </w:rPr>
              <w:t>5</w:t>
            </w:r>
          </w:p>
        </w:tc>
        <w:tc>
          <w:tcPr>
            <w:tcW w:w="624" w:type="dxa"/>
          </w:tcPr>
          <w:p>
            <w:pPr>
              <w:pStyle w:val="11"/>
              <w:spacing w:before="52"/>
              <w:ind w:left="108"/>
              <w:rPr>
                <w:sz w:val="16"/>
              </w:rPr>
            </w:pPr>
            <w:r>
              <w:rPr>
                <w:sz w:val="16"/>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19" w:type="dxa"/>
          </w:tcPr>
          <w:p>
            <w:pPr>
              <w:pStyle w:val="11"/>
              <w:spacing w:before="52"/>
              <w:ind w:left="108"/>
              <w:rPr>
                <w:rFonts w:ascii="仿宋" w:eastAsia="仿宋"/>
                <w:sz w:val="16"/>
              </w:rPr>
            </w:pPr>
            <w:r>
              <w:rPr>
                <w:rFonts w:hint="eastAsia" w:ascii="仿宋" w:eastAsia="仿宋"/>
                <w:sz w:val="16"/>
              </w:rPr>
              <w:t>类</w:t>
            </w:r>
          </w:p>
        </w:tc>
        <w:tc>
          <w:tcPr>
            <w:tcW w:w="418" w:type="dxa"/>
          </w:tcPr>
          <w:p>
            <w:pPr>
              <w:pStyle w:val="11"/>
              <w:spacing w:before="52"/>
              <w:ind w:left="107"/>
              <w:rPr>
                <w:rFonts w:ascii="仿宋" w:eastAsia="仿宋"/>
                <w:sz w:val="16"/>
              </w:rPr>
            </w:pPr>
            <w:r>
              <w:rPr>
                <w:rFonts w:hint="eastAsia" w:ascii="仿宋" w:eastAsia="仿宋"/>
                <w:sz w:val="16"/>
              </w:rPr>
              <w:t>款</w:t>
            </w:r>
          </w:p>
        </w:tc>
        <w:tc>
          <w:tcPr>
            <w:tcW w:w="418" w:type="dxa"/>
          </w:tcPr>
          <w:p>
            <w:pPr>
              <w:pStyle w:val="11"/>
              <w:spacing w:before="52"/>
              <w:ind w:left="106"/>
              <w:rPr>
                <w:rFonts w:ascii="仿宋" w:eastAsia="仿宋"/>
                <w:sz w:val="16"/>
              </w:rPr>
            </w:pPr>
            <w:r>
              <w:rPr>
                <w:rFonts w:hint="eastAsia" w:ascii="仿宋" w:eastAsia="仿宋"/>
                <w:sz w:val="16"/>
              </w:rPr>
              <w:t>项</w:t>
            </w:r>
          </w:p>
        </w:tc>
        <w:tc>
          <w:tcPr>
            <w:tcW w:w="3653" w:type="dxa"/>
          </w:tcPr>
          <w:p>
            <w:pPr>
              <w:pStyle w:val="11"/>
              <w:spacing w:before="52"/>
              <w:ind w:left="108"/>
              <w:rPr>
                <w:rFonts w:ascii="仿宋" w:eastAsia="仿宋"/>
                <w:sz w:val="16"/>
              </w:rPr>
            </w:pPr>
            <w:r>
              <w:rPr>
                <w:rFonts w:hint="eastAsia" w:ascii="仿宋" w:eastAsia="仿宋"/>
                <w:sz w:val="16"/>
              </w:rPr>
              <w:t>合计</w:t>
            </w:r>
          </w:p>
        </w:tc>
        <w:tc>
          <w:tcPr>
            <w:tcW w:w="828" w:type="dxa"/>
          </w:tcPr>
          <w:p>
            <w:pPr>
              <w:pStyle w:val="11"/>
              <w:spacing w:before="52"/>
              <w:ind w:left="108"/>
              <w:rPr>
                <w:sz w:val="16"/>
              </w:rPr>
            </w:pPr>
            <w:r>
              <w:rPr>
                <w:sz w:val="16"/>
              </w:rPr>
              <w:t>397.52</w:t>
            </w:r>
          </w:p>
        </w:tc>
        <w:tc>
          <w:tcPr>
            <w:tcW w:w="828" w:type="dxa"/>
          </w:tcPr>
          <w:p>
            <w:pPr>
              <w:pStyle w:val="11"/>
              <w:spacing w:before="52"/>
              <w:ind w:left="108"/>
              <w:rPr>
                <w:sz w:val="16"/>
              </w:rPr>
            </w:pPr>
            <w:r>
              <w:rPr>
                <w:sz w:val="16"/>
              </w:rPr>
              <w:t>397.52</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55" w:type="dxa"/>
            <w:gridSpan w:val="3"/>
          </w:tcPr>
          <w:p>
            <w:pPr>
              <w:pStyle w:val="11"/>
              <w:spacing w:before="54"/>
              <w:ind w:left="108"/>
              <w:rPr>
                <w:sz w:val="16"/>
              </w:rPr>
            </w:pPr>
            <w:r>
              <w:rPr>
                <w:sz w:val="16"/>
              </w:rPr>
              <w:t>208</w:t>
            </w:r>
          </w:p>
        </w:tc>
        <w:tc>
          <w:tcPr>
            <w:tcW w:w="3653" w:type="dxa"/>
          </w:tcPr>
          <w:p>
            <w:pPr>
              <w:pStyle w:val="11"/>
              <w:spacing w:before="54"/>
              <w:ind w:left="108"/>
              <w:rPr>
                <w:rFonts w:ascii="仿宋" w:eastAsia="仿宋"/>
                <w:sz w:val="16"/>
              </w:rPr>
            </w:pPr>
            <w:r>
              <w:rPr>
                <w:rFonts w:hint="eastAsia" w:ascii="仿宋" w:eastAsia="仿宋"/>
                <w:sz w:val="16"/>
              </w:rPr>
              <w:t>社会保障和就业支出</w:t>
            </w:r>
          </w:p>
        </w:tc>
        <w:tc>
          <w:tcPr>
            <w:tcW w:w="828" w:type="dxa"/>
          </w:tcPr>
          <w:p>
            <w:pPr>
              <w:pStyle w:val="11"/>
              <w:spacing w:before="54"/>
              <w:ind w:left="108"/>
              <w:rPr>
                <w:sz w:val="16"/>
              </w:rPr>
            </w:pPr>
            <w:r>
              <w:rPr>
                <w:sz w:val="16"/>
              </w:rPr>
              <w:t>368.13</w:t>
            </w:r>
          </w:p>
        </w:tc>
        <w:tc>
          <w:tcPr>
            <w:tcW w:w="828" w:type="dxa"/>
          </w:tcPr>
          <w:p>
            <w:pPr>
              <w:pStyle w:val="11"/>
              <w:spacing w:before="54"/>
              <w:ind w:left="108"/>
              <w:rPr>
                <w:sz w:val="16"/>
              </w:rPr>
            </w:pPr>
            <w:r>
              <w:rPr>
                <w:sz w:val="16"/>
              </w:rPr>
              <w:t>368.13</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55" w:type="dxa"/>
            <w:gridSpan w:val="3"/>
          </w:tcPr>
          <w:p>
            <w:pPr>
              <w:pStyle w:val="11"/>
              <w:spacing w:before="54"/>
              <w:ind w:left="108"/>
              <w:rPr>
                <w:sz w:val="16"/>
              </w:rPr>
            </w:pPr>
            <w:r>
              <w:rPr>
                <w:sz w:val="16"/>
              </w:rPr>
              <w:t>20805</w:t>
            </w:r>
          </w:p>
        </w:tc>
        <w:tc>
          <w:tcPr>
            <w:tcW w:w="3653" w:type="dxa"/>
          </w:tcPr>
          <w:p>
            <w:pPr>
              <w:pStyle w:val="11"/>
              <w:spacing w:before="54"/>
              <w:ind w:left="108"/>
              <w:rPr>
                <w:rFonts w:ascii="仿宋" w:eastAsia="仿宋"/>
                <w:sz w:val="16"/>
              </w:rPr>
            </w:pPr>
            <w:r>
              <w:rPr>
                <w:rFonts w:hint="eastAsia" w:ascii="仿宋" w:eastAsia="仿宋"/>
                <w:sz w:val="16"/>
              </w:rPr>
              <w:t>行政事业单位离退休</w:t>
            </w:r>
          </w:p>
        </w:tc>
        <w:tc>
          <w:tcPr>
            <w:tcW w:w="828" w:type="dxa"/>
          </w:tcPr>
          <w:p>
            <w:pPr>
              <w:pStyle w:val="11"/>
              <w:spacing w:before="54"/>
              <w:ind w:left="108"/>
              <w:rPr>
                <w:sz w:val="16"/>
              </w:rPr>
            </w:pPr>
            <w:r>
              <w:rPr>
                <w:sz w:val="16"/>
              </w:rPr>
              <w:t>9.06</w:t>
            </w:r>
          </w:p>
        </w:tc>
        <w:tc>
          <w:tcPr>
            <w:tcW w:w="828" w:type="dxa"/>
          </w:tcPr>
          <w:p>
            <w:pPr>
              <w:pStyle w:val="11"/>
              <w:spacing w:before="54"/>
              <w:ind w:left="108"/>
              <w:rPr>
                <w:sz w:val="16"/>
              </w:rPr>
            </w:pPr>
            <w:r>
              <w:rPr>
                <w:sz w:val="16"/>
              </w:rPr>
              <w:t>9.06</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55" w:type="dxa"/>
            <w:gridSpan w:val="3"/>
          </w:tcPr>
          <w:p>
            <w:pPr>
              <w:pStyle w:val="11"/>
              <w:spacing w:before="53"/>
              <w:ind w:left="108"/>
              <w:rPr>
                <w:sz w:val="16"/>
              </w:rPr>
            </w:pPr>
            <w:r>
              <w:rPr>
                <w:sz w:val="16"/>
              </w:rPr>
              <w:t>2080505</w:t>
            </w:r>
          </w:p>
        </w:tc>
        <w:tc>
          <w:tcPr>
            <w:tcW w:w="3653" w:type="dxa"/>
          </w:tcPr>
          <w:p>
            <w:pPr>
              <w:pStyle w:val="11"/>
              <w:spacing w:before="53"/>
              <w:ind w:left="267"/>
              <w:rPr>
                <w:rFonts w:ascii="仿宋" w:eastAsia="仿宋"/>
                <w:sz w:val="16"/>
              </w:rPr>
            </w:pPr>
            <w:r>
              <w:rPr>
                <w:rFonts w:hint="eastAsia" w:ascii="仿宋" w:eastAsia="仿宋"/>
                <w:sz w:val="16"/>
              </w:rPr>
              <w:t>机关事业单位基本养老保险缴费支出</w:t>
            </w:r>
          </w:p>
        </w:tc>
        <w:tc>
          <w:tcPr>
            <w:tcW w:w="828" w:type="dxa"/>
          </w:tcPr>
          <w:p>
            <w:pPr>
              <w:pStyle w:val="11"/>
              <w:spacing w:before="53"/>
              <w:ind w:left="108"/>
              <w:rPr>
                <w:sz w:val="16"/>
              </w:rPr>
            </w:pPr>
            <w:r>
              <w:rPr>
                <w:sz w:val="16"/>
              </w:rPr>
              <w:t>9.06</w:t>
            </w:r>
          </w:p>
        </w:tc>
        <w:tc>
          <w:tcPr>
            <w:tcW w:w="828" w:type="dxa"/>
          </w:tcPr>
          <w:p>
            <w:pPr>
              <w:pStyle w:val="11"/>
              <w:spacing w:before="53"/>
              <w:ind w:left="108"/>
              <w:rPr>
                <w:sz w:val="16"/>
              </w:rPr>
            </w:pPr>
            <w:r>
              <w:rPr>
                <w:sz w:val="16"/>
              </w:rPr>
              <w:t>9.06</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55" w:type="dxa"/>
            <w:gridSpan w:val="3"/>
          </w:tcPr>
          <w:p>
            <w:pPr>
              <w:pStyle w:val="11"/>
              <w:spacing w:before="53"/>
              <w:ind w:left="108"/>
              <w:rPr>
                <w:sz w:val="16"/>
              </w:rPr>
            </w:pPr>
            <w:r>
              <w:rPr>
                <w:sz w:val="16"/>
              </w:rPr>
              <w:t>20807</w:t>
            </w:r>
          </w:p>
        </w:tc>
        <w:tc>
          <w:tcPr>
            <w:tcW w:w="3653" w:type="dxa"/>
          </w:tcPr>
          <w:p>
            <w:pPr>
              <w:pStyle w:val="11"/>
              <w:spacing w:before="53"/>
              <w:ind w:left="108"/>
              <w:rPr>
                <w:rFonts w:ascii="仿宋" w:eastAsia="仿宋"/>
                <w:sz w:val="16"/>
              </w:rPr>
            </w:pPr>
            <w:r>
              <w:rPr>
                <w:rFonts w:hint="eastAsia" w:ascii="仿宋" w:eastAsia="仿宋"/>
                <w:sz w:val="16"/>
              </w:rPr>
              <w:t>就业补助</w:t>
            </w:r>
          </w:p>
        </w:tc>
        <w:tc>
          <w:tcPr>
            <w:tcW w:w="828" w:type="dxa"/>
          </w:tcPr>
          <w:p>
            <w:pPr>
              <w:pStyle w:val="11"/>
              <w:spacing w:before="53"/>
              <w:ind w:left="108"/>
              <w:rPr>
                <w:sz w:val="16"/>
              </w:rPr>
            </w:pPr>
            <w:r>
              <w:rPr>
                <w:sz w:val="16"/>
              </w:rPr>
              <w:t>359.07</w:t>
            </w:r>
          </w:p>
        </w:tc>
        <w:tc>
          <w:tcPr>
            <w:tcW w:w="828" w:type="dxa"/>
          </w:tcPr>
          <w:p>
            <w:pPr>
              <w:pStyle w:val="11"/>
              <w:spacing w:before="53"/>
              <w:ind w:left="108"/>
              <w:rPr>
                <w:sz w:val="16"/>
              </w:rPr>
            </w:pPr>
            <w:r>
              <w:rPr>
                <w:sz w:val="16"/>
              </w:rPr>
              <w:t>359.07</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55" w:type="dxa"/>
            <w:gridSpan w:val="3"/>
          </w:tcPr>
          <w:p>
            <w:pPr>
              <w:pStyle w:val="11"/>
              <w:spacing w:before="52"/>
              <w:ind w:left="108"/>
              <w:rPr>
                <w:sz w:val="16"/>
              </w:rPr>
            </w:pPr>
            <w:r>
              <w:rPr>
                <w:sz w:val="16"/>
              </w:rPr>
              <w:t>2080799</w:t>
            </w:r>
          </w:p>
        </w:tc>
        <w:tc>
          <w:tcPr>
            <w:tcW w:w="3653" w:type="dxa"/>
          </w:tcPr>
          <w:p>
            <w:pPr>
              <w:pStyle w:val="11"/>
              <w:spacing w:before="52"/>
              <w:ind w:left="267"/>
              <w:rPr>
                <w:rFonts w:ascii="仿宋" w:eastAsia="仿宋"/>
                <w:sz w:val="16"/>
              </w:rPr>
            </w:pPr>
            <w:r>
              <w:rPr>
                <w:rFonts w:hint="eastAsia" w:ascii="仿宋" w:eastAsia="仿宋"/>
                <w:sz w:val="16"/>
              </w:rPr>
              <w:t>其他就业补助支出</w:t>
            </w:r>
          </w:p>
        </w:tc>
        <w:tc>
          <w:tcPr>
            <w:tcW w:w="828" w:type="dxa"/>
          </w:tcPr>
          <w:p>
            <w:pPr>
              <w:pStyle w:val="11"/>
              <w:spacing w:before="52"/>
              <w:ind w:left="108"/>
              <w:rPr>
                <w:sz w:val="16"/>
              </w:rPr>
            </w:pPr>
            <w:r>
              <w:rPr>
                <w:sz w:val="16"/>
              </w:rPr>
              <w:t>359.07</w:t>
            </w:r>
          </w:p>
        </w:tc>
        <w:tc>
          <w:tcPr>
            <w:tcW w:w="828" w:type="dxa"/>
          </w:tcPr>
          <w:p>
            <w:pPr>
              <w:pStyle w:val="11"/>
              <w:spacing w:before="52"/>
              <w:ind w:left="108"/>
              <w:rPr>
                <w:sz w:val="16"/>
              </w:rPr>
            </w:pPr>
            <w:r>
              <w:rPr>
                <w:sz w:val="16"/>
              </w:rPr>
              <w:t>359.07</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55" w:type="dxa"/>
            <w:gridSpan w:val="3"/>
          </w:tcPr>
          <w:p>
            <w:pPr>
              <w:pStyle w:val="11"/>
              <w:spacing w:before="52"/>
              <w:ind w:left="108"/>
              <w:rPr>
                <w:sz w:val="16"/>
              </w:rPr>
            </w:pPr>
            <w:r>
              <w:rPr>
                <w:sz w:val="16"/>
              </w:rPr>
              <w:t>213</w:t>
            </w:r>
          </w:p>
        </w:tc>
        <w:tc>
          <w:tcPr>
            <w:tcW w:w="3653" w:type="dxa"/>
          </w:tcPr>
          <w:p>
            <w:pPr>
              <w:pStyle w:val="11"/>
              <w:spacing w:before="52"/>
              <w:ind w:left="108"/>
              <w:rPr>
                <w:rFonts w:ascii="仿宋" w:eastAsia="仿宋"/>
                <w:sz w:val="16"/>
              </w:rPr>
            </w:pPr>
            <w:r>
              <w:rPr>
                <w:rFonts w:hint="eastAsia" w:ascii="仿宋" w:eastAsia="仿宋"/>
                <w:sz w:val="16"/>
              </w:rPr>
              <w:t>农林水支出</w:t>
            </w:r>
          </w:p>
        </w:tc>
        <w:tc>
          <w:tcPr>
            <w:tcW w:w="828" w:type="dxa"/>
          </w:tcPr>
          <w:p>
            <w:pPr>
              <w:pStyle w:val="11"/>
              <w:spacing w:before="52"/>
              <w:ind w:left="108"/>
              <w:rPr>
                <w:sz w:val="16"/>
              </w:rPr>
            </w:pPr>
            <w:r>
              <w:rPr>
                <w:sz w:val="16"/>
              </w:rPr>
              <w:t>1.32</w:t>
            </w:r>
          </w:p>
        </w:tc>
        <w:tc>
          <w:tcPr>
            <w:tcW w:w="828" w:type="dxa"/>
          </w:tcPr>
          <w:p>
            <w:pPr>
              <w:pStyle w:val="11"/>
              <w:spacing w:before="52"/>
              <w:ind w:left="108"/>
              <w:rPr>
                <w:sz w:val="16"/>
              </w:rPr>
            </w:pPr>
            <w:r>
              <w:rPr>
                <w:sz w:val="16"/>
              </w:rPr>
              <w:t>1.32</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55" w:type="dxa"/>
            <w:gridSpan w:val="3"/>
          </w:tcPr>
          <w:p>
            <w:pPr>
              <w:pStyle w:val="11"/>
              <w:spacing w:before="54"/>
              <w:ind w:left="108"/>
              <w:rPr>
                <w:sz w:val="16"/>
              </w:rPr>
            </w:pPr>
            <w:r>
              <w:rPr>
                <w:sz w:val="16"/>
              </w:rPr>
              <w:t>21301</w:t>
            </w:r>
          </w:p>
        </w:tc>
        <w:tc>
          <w:tcPr>
            <w:tcW w:w="3653" w:type="dxa"/>
          </w:tcPr>
          <w:p>
            <w:pPr>
              <w:pStyle w:val="11"/>
              <w:spacing w:before="54"/>
              <w:ind w:left="108"/>
              <w:rPr>
                <w:rFonts w:ascii="仿宋" w:eastAsia="仿宋"/>
                <w:sz w:val="16"/>
              </w:rPr>
            </w:pPr>
            <w:r>
              <w:rPr>
                <w:rFonts w:hint="eastAsia" w:ascii="仿宋" w:eastAsia="仿宋"/>
                <w:sz w:val="16"/>
              </w:rPr>
              <w:t>农业</w:t>
            </w:r>
          </w:p>
        </w:tc>
        <w:tc>
          <w:tcPr>
            <w:tcW w:w="828" w:type="dxa"/>
          </w:tcPr>
          <w:p>
            <w:pPr>
              <w:pStyle w:val="11"/>
              <w:spacing w:before="54"/>
              <w:ind w:left="108"/>
              <w:rPr>
                <w:sz w:val="16"/>
              </w:rPr>
            </w:pPr>
            <w:r>
              <w:rPr>
                <w:sz w:val="16"/>
              </w:rPr>
              <w:t>1.32</w:t>
            </w:r>
          </w:p>
        </w:tc>
        <w:tc>
          <w:tcPr>
            <w:tcW w:w="828" w:type="dxa"/>
          </w:tcPr>
          <w:p>
            <w:pPr>
              <w:pStyle w:val="11"/>
              <w:spacing w:before="54"/>
              <w:ind w:left="108"/>
              <w:rPr>
                <w:sz w:val="16"/>
              </w:rPr>
            </w:pPr>
            <w:r>
              <w:rPr>
                <w:sz w:val="16"/>
              </w:rPr>
              <w:t>1.32</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55" w:type="dxa"/>
            <w:gridSpan w:val="3"/>
          </w:tcPr>
          <w:p>
            <w:pPr>
              <w:pStyle w:val="11"/>
              <w:spacing w:before="53"/>
              <w:ind w:left="108"/>
              <w:rPr>
                <w:sz w:val="16"/>
              </w:rPr>
            </w:pPr>
            <w:r>
              <w:rPr>
                <w:sz w:val="16"/>
              </w:rPr>
              <w:t>2130152</w:t>
            </w:r>
          </w:p>
        </w:tc>
        <w:tc>
          <w:tcPr>
            <w:tcW w:w="3653" w:type="dxa"/>
          </w:tcPr>
          <w:p>
            <w:pPr>
              <w:pStyle w:val="11"/>
              <w:spacing w:before="53"/>
              <w:ind w:left="267"/>
              <w:rPr>
                <w:rFonts w:ascii="仿宋" w:eastAsia="仿宋"/>
                <w:sz w:val="16"/>
              </w:rPr>
            </w:pPr>
            <w:r>
              <w:rPr>
                <w:rFonts w:hint="eastAsia" w:ascii="仿宋" w:eastAsia="仿宋"/>
                <w:sz w:val="16"/>
              </w:rPr>
              <w:t>对高校毕业生到基层任职补助</w:t>
            </w:r>
          </w:p>
        </w:tc>
        <w:tc>
          <w:tcPr>
            <w:tcW w:w="828" w:type="dxa"/>
          </w:tcPr>
          <w:p>
            <w:pPr>
              <w:pStyle w:val="11"/>
              <w:spacing w:before="53"/>
              <w:ind w:left="108"/>
              <w:rPr>
                <w:sz w:val="16"/>
              </w:rPr>
            </w:pPr>
            <w:r>
              <w:rPr>
                <w:sz w:val="16"/>
              </w:rPr>
              <w:t>1.32</w:t>
            </w:r>
          </w:p>
        </w:tc>
        <w:tc>
          <w:tcPr>
            <w:tcW w:w="828" w:type="dxa"/>
          </w:tcPr>
          <w:p>
            <w:pPr>
              <w:pStyle w:val="11"/>
              <w:spacing w:before="53"/>
              <w:ind w:left="108"/>
              <w:rPr>
                <w:sz w:val="16"/>
              </w:rPr>
            </w:pPr>
            <w:r>
              <w:rPr>
                <w:sz w:val="16"/>
              </w:rPr>
              <w:t>1.32</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55" w:type="dxa"/>
            <w:gridSpan w:val="3"/>
          </w:tcPr>
          <w:p>
            <w:pPr>
              <w:pStyle w:val="11"/>
              <w:spacing w:before="53"/>
              <w:ind w:left="108"/>
              <w:rPr>
                <w:sz w:val="16"/>
              </w:rPr>
            </w:pPr>
            <w:r>
              <w:rPr>
                <w:sz w:val="16"/>
              </w:rPr>
              <w:t>221</w:t>
            </w:r>
          </w:p>
        </w:tc>
        <w:tc>
          <w:tcPr>
            <w:tcW w:w="3653" w:type="dxa"/>
          </w:tcPr>
          <w:p>
            <w:pPr>
              <w:pStyle w:val="11"/>
              <w:spacing w:before="53"/>
              <w:ind w:left="108"/>
              <w:rPr>
                <w:rFonts w:ascii="仿宋" w:eastAsia="仿宋"/>
                <w:sz w:val="16"/>
              </w:rPr>
            </w:pPr>
            <w:r>
              <w:rPr>
                <w:rFonts w:hint="eastAsia" w:ascii="仿宋" w:eastAsia="仿宋"/>
                <w:sz w:val="16"/>
              </w:rPr>
              <w:t>住房保障支出</w:t>
            </w:r>
          </w:p>
        </w:tc>
        <w:tc>
          <w:tcPr>
            <w:tcW w:w="828" w:type="dxa"/>
          </w:tcPr>
          <w:p>
            <w:pPr>
              <w:pStyle w:val="11"/>
              <w:spacing w:before="53"/>
              <w:ind w:left="108"/>
              <w:rPr>
                <w:sz w:val="16"/>
              </w:rPr>
            </w:pPr>
            <w:r>
              <w:rPr>
                <w:sz w:val="16"/>
              </w:rPr>
              <w:t>5.46</w:t>
            </w:r>
          </w:p>
        </w:tc>
        <w:tc>
          <w:tcPr>
            <w:tcW w:w="828" w:type="dxa"/>
          </w:tcPr>
          <w:p>
            <w:pPr>
              <w:pStyle w:val="11"/>
              <w:spacing w:before="53"/>
              <w:ind w:left="108"/>
              <w:rPr>
                <w:sz w:val="16"/>
              </w:rPr>
            </w:pPr>
            <w:r>
              <w:rPr>
                <w:sz w:val="16"/>
              </w:rPr>
              <w:t>5.46</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55" w:type="dxa"/>
            <w:gridSpan w:val="3"/>
          </w:tcPr>
          <w:p>
            <w:pPr>
              <w:pStyle w:val="11"/>
              <w:spacing w:before="53"/>
              <w:ind w:left="108"/>
              <w:rPr>
                <w:sz w:val="16"/>
              </w:rPr>
            </w:pPr>
            <w:r>
              <w:rPr>
                <w:sz w:val="16"/>
              </w:rPr>
              <w:t>22102</w:t>
            </w:r>
          </w:p>
        </w:tc>
        <w:tc>
          <w:tcPr>
            <w:tcW w:w="3653" w:type="dxa"/>
          </w:tcPr>
          <w:p>
            <w:pPr>
              <w:pStyle w:val="11"/>
              <w:spacing w:before="53"/>
              <w:ind w:left="108"/>
              <w:rPr>
                <w:rFonts w:ascii="仿宋" w:eastAsia="仿宋"/>
                <w:sz w:val="16"/>
              </w:rPr>
            </w:pPr>
            <w:r>
              <w:rPr>
                <w:rFonts w:hint="eastAsia" w:ascii="仿宋" w:eastAsia="仿宋"/>
                <w:sz w:val="16"/>
              </w:rPr>
              <w:t>住房改革支出</w:t>
            </w:r>
          </w:p>
        </w:tc>
        <w:tc>
          <w:tcPr>
            <w:tcW w:w="828" w:type="dxa"/>
          </w:tcPr>
          <w:p>
            <w:pPr>
              <w:pStyle w:val="11"/>
              <w:spacing w:before="53"/>
              <w:ind w:left="108"/>
              <w:rPr>
                <w:sz w:val="16"/>
              </w:rPr>
            </w:pPr>
            <w:r>
              <w:rPr>
                <w:sz w:val="16"/>
              </w:rPr>
              <w:t>5.46</w:t>
            </w:r>
          </w:p>
        </w:tc>
        <w:tc>
          <w:tcPr>
            <w:tcW w:w="828" w:type="dxa"/>
          </w:tcPr>
          <w:p>
            <w:pPr>
              <w:pStyle w:val="11"/>
              <w:spacing w:before="53"/>
              <w:ind w:left="108"/>
              <w:rPr>
                <w:sz w:val="16"/>
              </w:rPr>
            </w:pPr>
            <w:r>
              <w:rPr>
                <w:sz w:val="16"/>
              </w:rPr>
              <w:t>5.46</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c>
          <w:tcPr>
            <w:tcW w:w="624"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55" w:type="dxa"/>
            <w:gridSpan w:val="3"/>
          </w:tcPr>
          <w:p>
            <w:pPr>
              <w:pStyle w:val="11"/>
              <w:spacing w:before="52"/>
              <w:ind w:left="108"/>
              <w:rPr>
                <w:sz w:val="16"/>
              </w:rPr>
            </w:pPr>
            <w:r>
              <w:rPr>
                <w:sz w:val="16"/>
              </w:rPr>
              <w:t>2210201</w:t>
            </w:r>
          </w:p>
        </w:tc>
        <w:tc>
          <w:tcPr>
            <w:tcW w:w="3653" w:type="dxa"/>
          </w:tcPr>
          <w:p>
            <w:pPr>
              <w:pStyle w:val="11"/>
              <w:spacing w:before="52"/>
              <w:ind w:left="267"/>
              <w:rPr>
                <w:rFonts w:ascii="仿宋" w:eastAsia="仿宋"/>
                <w:sz w:val="16"/>
              </w:rPr>
            </w:pPr>
            <w:r>
              <w:rPr>
                <w:rFonts w:hint="eastAsia" w:ascii="仿宋" w:eastAsia="仿宋"/>
                <w:sz w:val="16"/>
              </w:rPr>
              <w:t>住房公积金</w:t>
            </w:r>
          </w:p>
        </w:tc>
        <w:tc>
          <w:tcPr>
            <w:tcW w:w="828" w:type="dxa"/>
          </w:tcPr>
          <w:p>
            <w:pPr>
              <w:pStyle w:val="11"/>
              <w:spacing w:before="52"/>
              <w:ind w:left="108"/>
              <w:rPr>
                <w:sz w:val="16"/>
              </w:rPr>
            </w:pPr>
            <w:r>
              <w:rPr>
                <w:sz w:val="16"/>
              </w:rPr>
              <w:t>5.46</w:t>
            </w:r>
          </w:p>
        </w:tc>
        <w:tc>
          <w:tcPr>
            <w:tcW w:w="828" w:type="dxa"/>
          </w:tcPr>
          <w:p>
            <w:pPr>
              <w:pStyle w:val="11"/>
              <w:spacing w:before="52"/>
              <w:ind w:left="108"/>
              <w:rPr>
                <w:sz w:val="16"/>
              </w:rPr>
            </w:pPr>
            <w:r>
              <w:rPr>
                <w:sz w:val="16"/>
              </w:rPr>
              <w:t>5.46</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55" w:type="dxa"/>
            <w:gridSpan w:val="3"/>
          </w:tcPr>
          <w:p>
            <w:pPr>
              <w:pStyle w:val="11"/>
              <w:spacing w:before="52"/>
              <w:ind w:left="108"/>
              <w:rPr>
                <w:sz w:val="16"/>
              </w:rPr>
            </w:pPr>
            <w:r>
              <w:rPr>
                <w:sz w:val="16"/>
              </w:rPr>
              <w:t>229</w:t>
            </w:r>
          </w:p>
        </w:tc>
        <w:tc>
          <w:tcPr>
            <w:tcW w:w="3653" w:type="dxa"/>
          </w:tcPr>
          <w:p>
            <w:pPr>
              <w:pStyle w:val="11"/>
              <w:spacing w:before="52"/>
              <w:ind w:left="108"/>
              <w:rPr>
                <w:rFonts w:ascii="仿宋" w:eastAsia="仿宋"/>
                <w:sz w:val="16"/>
              </w:rPr>
            </w:pPr>
            <w:r>
              <w:rPr>
                <w:rFonts w:hint="eastAsia" w:ascii="仿宋" w:eastAsia="仿宋"/>
                <w:sz w:val="16"/>
              </w:rPr>
              <w:t>其他支出</w:t>
            </w:r>
          </w:p>
        </w:tc>
        <w:tc>
          <w:tcPr>
            <w:tcW w:w="828" w:type="dxa"/>
          </w:tcPr>
          <w:p>
            <w:pPr>
              <w:pStyle w:val="11"/>
              <w:spacing w:before="52"/>
              <w:ind w:left="108"/>
              <w:rPr>
                <w:sz w:val="16"/>
              </w:rPr>
            </w:pPr>
            <w:r>
              <w:rPr>
                <w:sz w:val="16"/>
              </w:rPr>
              <w:t>22.61</w:t>
            </w:r>
          </w:p>
        </w:tc>
        <w:tc>
          <w:tcPr>
            <w:tcW w:w="828" w:type="dxa"/>
          </w:tcPr>
          <w:p>
            <w:pPr>
              <w:pStyle w:val="11"/>
              <w:spacing w:before="52"/>
              <w:ind w:left="108"/>
              <w:rPr>
                <w:sz w:val="16"/>
              </w:rPr>
            </w:pPr>
            <w:r>
              <w:rPr>
                <w:sz w:val="16"/>
              </w:rPr>
              <w:t>22.61</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c>
          <w:tcPr>
            <w:tcW w:w="624" w:type="dxa"/>
          </w:tcPr>
          <w:p>
            <w:pPr>
              <w:pStyle w:val="11"/>
              <w:spacing w:before="52"/>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55" w:type="dxa"/>
            <w:gridSpan w:val="3"/>
          </w:tcPr>
          <w:p>
            <w:pPr>
              <w:pStyle w:val="11"/>
              <w:spacing w:before="54"/>
              <w:ind w:left="108"/>
              <w:rPr>
                <w:sz w:val="16"/>
              </w:rPr>
            </w:pPr>
            <w:r>
              <w:rPr>
                <w:sz w:val="16"/>
              </w:rPr>
              <w:t>22999</w:t>
            </w:r>
          </w:p>
        </w:tc>
        <w:tc>
          <w:tcPr>
            <w:tcW w:w="3653" w:type="dxa"/>
          </w:tcPr>
          <w:p>
            <w:pPr>
              <w:pStyle w:val="11"/>
              <w:spacing w:before="54"/>
              <w:ind w:left="108"/>
              <w:rPr>
                <w:rFonts w:ascii="仿宋" w:eastAsia="仿宋"/>
                <w:sz w:val="16"/>
              </w:rPr>
            </w:pPr>
            <w:r>
              <w:rPr>
                <w:rFonts w:hint="eastAsia" w:ascii="仿宋" w:eastAsia="仿宋"/>
                <w:sz w:val="16"/>
              </w:rPr>
              <w:t>其他支出</w:t>
            </w:r>
          </w:p>
        </w:tc>
        <w:tc>
          <w:tcPr>
            <w:tcW w:w="828" w:type="dxa"/>
          </w:tcPr>
          <w:p>
            <w:pPr>
              <w:pStyle w:val="11"/>
              <w:spacing w:before="54"/>
              <w:ind w:left="108"/>
              <w:rPr>
                <w:sz w:val="16"/>
              </w:rPr>
            </w:pPr>
            <w:r>
              <w:rPr>
                <w:sz w:val="16"/>
              </w:rPr>
              <w:t>22.61</w:t>
            </w:r>
          </w:p>
        </w:tc>
        <w:tc>
          <w:tcPr>
            <w:tcW w:w="828" w:type="dxa"/>
          </w:tcPr>
          <w:p>
            <w:pPr>
              <w:pStyle w:val="11"/>
              <w:spacing w:before="54"/>
              <w:ind w:left="108"/>
              <w:rPr>
                <w:sz w:val="16"/>
              </w:rPr>
            </w:pPr>
            <w:r>
              <w:rPr>
                <w:sz w:val="16"/>
              </w:rPr>
              <w:t>22.61</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55" w:type="dxa"/>
            <w:gridSpan w:val="3"/>
          </w:tcPr>
          <w:p>
            <w:pPr>
              <w:pStyle w:val="11"/>
              <w:spacing w:before="54"/>
              <w:ind w:left="108"/>
              <w:rPr>
                <w:sz w:val="16"/>
              </w:rPr>
            </w:pPr>
            <w:r>
              <w:rPr>
                <w:sz w:val="16"/>
              </w:rPr>
              <w:t>2299901</w:t>
            </w:r>
          </w:p>
        </w:tc>
        <w:tc>
          <w:tcPr>
            <w:tcW w:w="3653" w:type="dxa"/>
          </w:tcPr>
          <w:p>
            <w:pPr>
              <w:pStyle w:val="11"/>
              <w:spacing w:before="54"/>
              <w:ind w:left="267"/>
              <w:rPr>
                <w:rFonts w:ascii="仿宋" w:eastAsia="仿宋"/>
                <w:sz w:val="16"/>
              </w:rPr>
            </w:pPr>
            <w:r>
              <w:rPr>
                <w:rFonts w:hint="eastAsia" w:ascii="仿宋" w:eastAsia="仿宋"/>
                <w:sz w:val="16"/>
              </w:rPr>
              <w:t>其他支出</w:t>
            </w:r>
          </w:p>
        </w:tc>
        <w:tc>
          <w:tcPr>
            <w:tcW w:w="828" w:type="dxa"/>
          </w:tcPr>
          <w:p>
            <w:pPr>
              <w:pStyle w:val="11"/>
              <w:spacing w:before="54"/>
              <w:ind w:left="108"/>
              <w:rPr>
                <w:sz w:val="16"/>
              </w:rPr>
            </w:pPr>
            <w:r>
              <w:rPr>
                <w:sz w:val="16"/>
              </w:rPr>
              <w:t>22.61</w:t>
            </w:r>
          </w:p>
        </w:tc>
        <w:tc>
          <w:tcPr>
            <w:tcW w:w="828" w:type="dxa"/>
          </w:tcPr>
          <w:p>
            <w:pPr>
              <w:pStyle w:val="11"/>
              <w:spacing w:before="54"/>
              <w:ind w:left="108"/>
              <w:rPr>
                <w:sz w:val="16"/>
              </w:rPr>
            </w:pPr>
            <w:r>
              <w:rPr>
                <w:sz w:val="16"/>
              </w:rPr>
              <w:t>22.61</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c>
          <w:tcPr>
            <w:tcW w:w="624" w:type="dxa"/>
          </w:tcPr>
          <w:p>
            <w:pPr>
              <w:pStyle w:val="11"/>
              <w:spacing w:before="54"/>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55" w:type="dxa"/>
            <w:gridSpan w:val="3"/>
          </w:tcPr>
          <w:p>
            <w:pPr>
              <w:pStyle w:val="11"/>
              <w:rPr>
                <w:rFonts w:ascii="Times New Roman"/>
                <w:sz w:val="16"/>
              </w:rPr>
            </w:pPr>
          </w:p>
        </w:tc>
        <w:tc>
          <w:tcPr>
            <w:tcW w:w="3653" w:type="dxa"/>
          </w:tcPr>
          <w:p>
            <w:pPr>
              <w:pStyle w:val="11"/>
              <w:rPr>
                <w:rFonts w:ascii="Times New Roman"/>
                <w:sz w:val="16"/>
              </w:rPr>
            </w:pPr>
          </w:p>
        </w:tc>
        <w:tc>
          <w:tcPr>
            <w:tcW w:w="828" w:type="dxa"/>
          </w:tcPr>
          <w:p>
            <w:pPr>
              <w:pStyle w:val="11"/>
              <w:rPr>
                <w:rFonts w:ascii="Times New Roman"/>
                <w:sz w:val="16"/>
              </w:rPr>
            </w:pPr>
          </w:p>
        </w:tc>
        <w:tc>
          <w:tcPr>
            <w:tcW w:w="828" w:type="dxa"/>
          </w:tcPr>
          <w:p>
            <w:pPr>
              <w:pStyle w:val="11"/>
              <w:rPr>
                <w:rFonts w:ascii="Times New Roman"/>
                <w:sz w:val="16"/>
              </w:rPr>
            </w:pPr>
          </w:p>
        </w:tc>
        <w:tc>
          <w:tcPr>
            <w:tcW w:w="624" w:type="dxa"/>
          </w:tcPr>
          <w:p>
            <w:pPr>
              <w:pStyle w:val="11"/>
              <w:rPr>
                <w:rFonts w:ascii="Times New Roman"/>
                <w:sz w:val="16"/>
              </w:rPr>
            </w:pPr>
          </w:p>
        </w:tc>
        <w:tc>
          <w:tcPr>
            <w:tcW w:w="624" w:type="dxa"/>
          </w:tcPr>
          <w:p>
            <w:pPr>
              <w:pStyle w:val="11"/>
              <w:rPr>
                <w:rFonts w:ascii="Times New Roman"/>
                <w:sz w:val="16"/>
              </w:rPr>
            </w:pPr>
          </w:p>
        </w:tc>
        <w:tc>
          <w:tcPr>
            <w:tcW w:w="624" w:type="dxa"/>
          </w:tcPr>
          <w:p>
            <w:pPr>
              <w:pStyle w:val="11"/>
              <w:rPr>
                <w:rFonts w:ascii="Times New Roman"/>
                <w:sz w:val="16"/>
              </w:rPr>
            </w:pPr>
          </w:p>
        </w:tc>
        <w:tc>
          <w:tcPr>
            <w:tcW w:w="624" w:type="dxa"/>
          </w:tcPr>
          <w:p>
            <w:pPr>
              <w:pStyle w:val="11"/>
              <w:rPr>
                <w:rFonts w:ascii="Times New Roman"/>
                <w:sz w:val="16"/>
              </w:rPr>
            </w:pPr>
          </w:p>
        </w:tc>
      </w:tr>
    </w:tbl>
    <w:p>
      <w:pPr>
        <w:spacing w:before="53"/>
        <w:ind w:left="228"/>
        <w:rPr>
          <w:sz w:val="16"/>
        </w:rPr>
      </w:pPr>
      <w:r>
        <w:rPr>
          <w:rFonts w:hint="eastAsia"/>
          <w:sz w:val="16"/>
        </w:rPr>
        <w:t>注：本表反映部门本年度各项支出情况。</w:t>
      </w:r>
    </w:p>
    <w:p>
      <w:pPr>
        <w:pStyle w:val="4"/>
        <w:spacing w:before="10"/>
        <w:rPr>
          <w:sz w:val="12"/>
        </w:rPr>
      </w:pPr>
    </w:p>
    <w:p>
      <w:pPr>
        <w:spacing w:before="58"/>
        <w:ind w:right="804"/>
        <w:jc w:val="center"/>
        <w:rPr>
          <w:rFonts w:ascii="宋体" w:eastAsia="宋体"/>
          <w:sz w:val="30"/>
        </w:rPr>
      </w:pPr>
      <w:r>
        <w:rPr>
          <w:rFonts w:ascii="宋体" w:eastAsia="宋体"/>
          <w:sz w:val="30"/>
        </w:rPr>
        <w:t xml:space="preserve">2017 </w:t>
      </w:r>
      <w:r>
        <w:rPr>
          <w:rFonts w:hint="eastAsia" w:ascii="宋体" w:eastAsia="宋体"/>
          <w:sz w:val="30"/>
        </w:rPr>
        <w:t>年度财政拨款收支总体情况表</w:t>
      </w:r>
    </w:p>
    <w:p>
      <w:pPr>
        <w:spacing w:before="173"/>
        <w:ind w:right="1032"/>
        <w:jc w:val="right"/>
        <w:rPr>
          <w:sz w:val="16"/>
        </w:rPr>
      </w:pPr>
      <w:r>
        <w:rPr>
          <w:rFonts w:hint="eastAsia"/>
          <w:spacing w:val="-15"/>
          <w:sz w:val="16"/>
        </w:rPr>
        <w:t>公开</w:t>
      </w:r>
      <w:r>
        <w:rPr>
          <w:spacing w:val="-15"/>
          <w:sz w:val="16"/>
        </w:rPr>
        <w:t xml:space="preserve"> </w:t>
      </w:r>
      <w:r>
        <w:rPr>
          <w:rFonts w:ascii="宋体" w:eastAsia="宋体"/>
          <w:sz w:val="16"/>
        </w:rPr>
        <w:t>04</w:t>
      </w:r>
      <w:r>
        <w:rPr>
          <w:rFonts w:ascii="宋体" w:eastAsia="宋体"/>
          <w:spacing w:val="-40"/>
          <w:sz w:val="16"/>
        </w:rPr>
        <w:t xml:space="preserve"> </w:t>
      </w:r>
      <w:r>
        <w:rPr>
          <w:rFonts w:hint="eastAsia"/>
          <w:sz w:val="16"/>
        </w:rPr>
        <w:t>表</w:t>
      </w:r>
    </w:p>
    <w:p>
      <w:pPr>
        <w:tabs>
          <w:tab w:val="left" w:pos="7723"/>
        </w:tabs>
        <w:spacing w:before="107" w:after="55"/>
        <w:ind w:right="1031"/>
        <w:jc w:val="right"/>
        <w:rPr>
          <w:sz w:val="16"/>
        </w:rPr>
      </w:pPr>
      <w:r>
        <w:rPr>
          <w:rFonts w:hint="eastAsia"/>
          <w:sz w:val="16"/>
        </w:rPr>
        <w:t>部</w:t>
      </w:r>
      <w:r>
        <w:rPr>
          <w:rFonts w:hint="eastAsia"/>
          <w:spacing w:val="-3"/>
          <w:sz w:val="16"/>
        </w:rPr>
        <w:t>门</w:t>
      </w:r>
      <w:r>
        <w:rPr>
          <w:rFonts w:hint="eastAsia"/>
          <w:sz w:val="16"/>
        </w:rPr>
        <w:t>：贵</w:t>
      </w:r>
      <w:r>
        <w:rPr>
          <w:rFonts w:hint="eastAsia"/>
          <w:spacing w:val="-3"/>
          <w:sz w:val="16"/>
        </w:rPr>
        <w:t>德</w:t>
      </w:r>
      <w:r>
        <w:rPr>
          <w:rFonts w:hint="eastAsia"/>
          <w:sz w:val="16"/>
        </w:rPr>
        <w:t>县就</w:t>
      </w:r>
      <w:r>
        <w:rPr>
          <w:rFonts w:hint="eastAsia"/>
          <w:spacing w:val="-3"/>
          <w:sz w:val="16"/>
        </w:rPr>
        <w:t>业</w:t>
      </w:r>
      <w:r>
        <w:rPr>
          <w:rFonts w:hint="eastAsia"/>
          <w:sz w:val="16"/>
        </w:rPr>
        <w:t>服务局</w:t>
      </w:r>
      <w:r>
        <w:rPr>
          <w:sz w:val="16"/>
        </w:rPr>
        <w:tab/>
      </w:r>
      <w:r>
        <w:rPr>
          <w:rFonts w:hint="eastAsia"/>
          <w:spacing w:val="-1"/>
          <w:sz w:val="16"/>
        </w:rPr>
        <w:t>金</w:t>
      </w:r>
      <w:r>
        <w:rPr>
          <w:rFonts w:hint="eastAsia"/>
          <w:spacing w:val="-3"/>
          <w:sz w:val="16"/>
        </w:rPr>
        <w:t>额</w:t>
      </w:r>
      <w:r>
        <w:rPr>
          <w:rFonts w:hint="eastAsia"/>
          <w:spacing w:val="-1"/>
          <w:sz w:val="16"/>
        </w:rPr>
        <w:t>单位</w:t>
      </w:r>
      <w:r>
        <w:rPr>
          <w:rFonts w:hint="eastAsia"/>
          <w:spacing w:val="-3"/>
          <w:sz w:val="16"/>
        </w:rPr>
        <w:t>：</w:t>
      </w:r>
      <w:r>
        <w:rPr>
          <w:rFonts w:hint="eastAsia"/>
          <w:spacing w:val="-1"/>
          <w:sz w:val="16"/>
        </w:rPr>
        <w:t>万</w:t>
      </w:r>
      <w:r>
        <w:rPr>
          <w:rFonts w:hint="eastAsia"/>
          <w:sz w:val="16"/>
        </w:rPr>
        <w:t>元</w:t>
      </w:r>
    </w:p>
    <w:tbl>
      <w:tblPr>
        <w:tblStyle w:val="5"/>
        <w:tblW w:w="906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412"/>
        <w:gridCol w:w="749"/>
        <w:gridCol w:w="2527"/>
        <w:gridCol w:w="412"/>
        <w:gridCol w:w="749"/>
        <w:gridCol w:w="749"/>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3689" w:type="dxa"/>
            <w:gridSpan w:val="3"/>
          </w:tcPr>
          <w:p>
            <w:pPr>
              <w:pStyle w:val="11"/>
              <w:tabs>
                <w:tab w:val="left" w:pos="667"/>
              </w:tabs>
              <w:spacing w:before="52"/>
              <w:ind w:left="108"/>
              <w:rPr>
                <w:rFonts w:ascii="仿宋" w:eastAsia="仿宋"/>
                <w:sz w:val="16"/>
              </w:rPr>
            </w:pPr>
            <w:r>
              <w:rPr>
                <w:rFonts w:hint="eastAsia" w:ascii="仿宋" w:eastAsia="仿宋"/>
                <w:sz w:val="16"/>
              </w:rPr>
              <w:t>收</w:t>
            </w:r>
            <w:r>
              <w:rPr>
                <w:rFonts w:ascii="仿宋" w:eastAsia="仿宋"/>
                <w:sz w:val="16"/>
              </w:rPr>
              <w:tab/>
            </w:r>
            <w:r>
              <w:rPr>
                <w:rFonts w:hint="eastAsia" w:ascii="仿宋" w:eastAsia="仿宋"/>
                <w:sz w:val="16"/>
              </w:rPr>
              <w:t>入</w:t>
            </w:r>
          </w:p>
        </w:tc>
        <w:tc>
          <w:tcPr>
            <w:tcW w:w="5371" w:type="dxa"/>
            <w:gridSpan w:val="5"/>
          </w:tcPr>
          <w:p>
            <w:pPr>
              <w:pStyle w:val="11"/>
              <w:tabs>
                <w:tab w:val="left" w:pos="667"/>
              </w:tabs>
              <w:spacing w:before="52"/>
              <w:ind w:left="108"/>
              <w:rPr>
                <w:rFonts w:ascii="仿宋" w:eastAsia="仿宋"/>
                <w:sz w:val="16"/>
              </w:rPr>
            </w:pPr>
            <w:r>
              <w:rPr>
                <w:rFonts w:hint="eastAsia" w:ascii="仿宋" w:eastAsia="仿宋"/>
                <w:sz w:val="16"/>
              </w:rPr>
              <w:t>支</w:t>
            </w:r>
            <w:r>
              <w:rPr>
                <w:rFonts w:ascii="仿宋" w:eastAsia="仿宋"/>
                <w:sz w:val="16"/>
              </w:rPr>
              <w:tab/>
            </w:r>
            <w:r>
              <w:rPr>
                <w:rFonts w:hint="eastAsia" w:ascii="仿宋" w:eastAsia="仿宋"/>
                <w:sz w:val="16"/>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2528" w:type="dxa"/>
          </w:tcPr>
          <w:p>
            <w:pPr>
              <w:pStyle w:val="11"/>
              <w:rPr>
                <w:rFonts w:ascii="仿宋"/>
                <w:sz w:val="16"/>
              </w:rPr>
            </w:pPr>
          </w:p>
          <w:p>
            <w:pPr>
              <w:pStyle w:val="11"/>
              <w:rPr>
                <w:rFonts w:ascii="仿宋"/>
                <w:sz w:val="16"/>
              </w:rPr>
            </w:pPr>
          </w:p>
          <w:p>
            <w:pPr>
              <w:pStyle w:val="11"/>
              <w:spacing w:before="110"/>
              <w:ind w:left="108"/>
              <w:rPr>
                <w:rFonts w:ascii="仿宋" w:eastAsia="仿宋"/>
                <w:sz w:val="16"/>
              </w:rPr>
            </w:pPr>
            <w:r>
              <w:rPr>
                <w:rFonts w:hint="eastAsia" w:ascii="仿宋" w:eastAsia="仿宋"/>
                <w:sz w:val="16"/>
              </w:rPr>
              <w:t>项目</w:t>
            </w:r>
          </w:p>
        </w:tc>
        <w:tc>
          <w:tcPr>
            <w:tcW w:w="412" w:type="dxa"/>
          </w:tcPr>
          <w:p>
            <w:pPr>
              <w:pStyle w:val="11"/>
              <w:rPr>
                <w:rFonts w:ascii="仿宋"/>
                <w:sz w:val="16"/>
              </w:rPr>
            </w:pPr>
          </w:p>
          <w:p>
            <w:pPr>
              <w:pStyle w:val="11"/>
              <w:spacing w:before="5"/>
              <w:rPr>
                <w:rFonts w:ascii="仿宋"/>
                <w:sz w:val="12"/>
              </w:rPr>
            </w:pPr>
          </w:p>
          <w:p>
            <w:pPr>
              <w:pStyle w:val="11"/>
              <w:spacing w:line="364" w:lineRule="auto"/>
              <w:ind w:left="107" w:right="131"/>
              <w:rPr>
                <w:rFonts w:ascii="仿宋" w:eastAsia="仿宋"/>
                <w:sz w:val="16"/>
              </w:rPr>
            </w:pPr>
            <w:r>
              <w:rPr>
                <w:rFonts w:hint="eastAsia" w:ascii="仿宋" w:eastAsia="仿宋"/>
                <w:sz w:val="16"/>
              </w:rPr>
              <w:t>行次</w:t>
            </w:r>
          </w:p>
        </w:tc>
        <w:tc>
          <w:tcPr>
            <w:tcW w:w="749" w:type="dxa"/>
          </w:tcPr>
          <w:p>
            <w:pPr>
              <w:pStyle w:val="11"/>
              <w:rPr>
                <w:rFonts w:ascii="仿宋"/>
                <w:sz w:val="16"/>
              </w:rPr>
            </w:pPr>
          </w:p>
          <w:p>
            <w:pPr>
              <w:pStyle w:val="11"/>
              <w:rPr>
                <w:rFonts w:ascii="仿宋"/>
                <w:sz w:val="16"/>
              </w:rPr>
            </w:pPr>
          </w:p>
          <w:p>
            <w:pPr>
              <w:pStyle w:val="11"/>
              <w:spacing w:before="110"/>
              <w:ind w:left="108"/>
              <w:rPr>
                <w:rFonts w:ascii="仿宋" w:eastAsia="仿宋"/>
                <w:sz w:val="16"/>
              </w:rPr>
            </w:pPr>
            <w:r>
              <w:rPr>
                <w:rFonts w:hint="eastAsia" w:ascii="仿宋" w:eastAsia="仿宋"/>
                <w:sz w:val="16"/>
              </w:rPr>
              <w:t>金额</w:t>
            </w:r>
          </w:p>
        </w:tc>
        <w:tc>
          <w:tcPr>
            <w:tcW w:w="2527" w:type="dxa"/>
          </w:tcPr>
          <w:p>
            <w:pPr>
              <w:pStyle w:val="11"/>
              <w:rPr>
                <w:rFonts w:ascii="仿宋"/>
                <w:sz w:val="16"/>
              </w:rPr>
            </w:pPr>
          </w:p>
          <w:p>
            <w:pPr>
              <w:pStyle w:val="11"/>
              <w:rPr>
                <w:rFonts w:ascii="仿宋"/>
                <w:sz w:val="16"/>
              </w:rPr>
            </w:pPr>
          </w:p>
          <w:p>
            <w:pPr>
              <w:pStyle w:val="11"/>
              <w:spacing w:before="110"/>
              <w:ind w:left="108"/>
              <w:rPr>
                <w:rFonts w:ascii="仿宋" w:eastAsia="仿宋"/>
                <w:sz w:val="16"/>
              </w:rPr>
            </w:pPr>
            <w:r>
              <w:rPr>
                <w:rFonts w:hint="eastAsia" w:ascii="仿宋" w:eastAsia="仿宋"/>
                <w:sz w:val="16"/>
              </w:rPr>
              <w:t>项目</w:t>
            </w:r>
          </w:p>
        </w:tc>
        <w:tc>
          <w:tcPr>
            <w:tcW w:w="412" w:type="dxa"/>
          </w:tcPr>
          <w:p>
            <w:pPr>
              <w:pStyle w:val="11"/>
              <w:rPr>
                <w:rFonts w:ascii="仿宋"/>
                <w:sz w:val="16"/>
              </w:rPr>
            </w:pPr>
          </w:p>
          <w:p>
            <w:pPr>
              <w:pStyle w:val="11"/>
              <w:spacing w:before="5"/>
              <w:rPr>
                <w:rFonts w:ascii="仿宋"/>
                <w:sz w:val="12"/>
              </w:rPr>
            </w:pPr>
          </w:p>
          <w:p>
            <w:pPr>
              <w:pStyle w:val="11"/>
              <w:spacing w:line="364" w:lineRule="auto"/>
              <w:ind w:left="108" w:right="130"/>
              <w:rPr>
                <w:rFonts w:ascii="仿宋" w:eastAsia="仿宋"/>
                <w:sz w:val="16"/>
              </w:rPr>
            </w:pPr>
            <w:r>
              <w:rPr>
                <w:rFonts w:hint="eastAsia" w:ascii="仿宋" w:eastAsia="仿宋"/>
                <w:sz w:val="16"/>
              </w:rPr>
              <w:t>行次</w:t>
            </w:r>
          </w:p>
        </w:tc>
        <w:tc>
          <w:tcPr>
            <w:tcW w:w="749" w:type="dxa"/>
          </w:tcPr>
          <w:p>
            <w:pPr>
              <w:pStyle w:val="11"/>
              <w:rPr>
                <w:rFonts w:ascii="仿宋"/>
                <w:sz w:val="16"/>
              </w:rPr>
            </w:pPr>
          </w:p>
          <w:p>
            <w:pPr>
              <w:pStyle w:val="11"/>
              <w:rPr>
                <w:rFonts w:ascii="仿宋"/>
                <w:sz w:val="16"/>
              </w:rPr>
            </w:pPr>
          </w:p>
          <w:p>
            <w:pPr>
              <w:pStyle w:val="11"/>
              <w:spacing w:before="110"/>
              <w:ind w:left="106"/>
              <w:rPr>
                <w:rFonts w:ascii="仿宋" w:eastAsia="仿宋"/>
                <w:sz w:val="16"/>
              </w:rPr>
            </w:pPr>
            <w:r>
              <w:rPr>
                <w:rFonts w:hint="eastAsia" w:ascii="仿宋" w:eastAsia="仿宋"/>
                <w:sz w:val="16"/>
              </w:rPr>
              <w:t>合计</w:t>
            </w:r>
          </w:p>
        </w:tc>
        <w:tc>
          <w:tcPr>
            <w:tcW w:w="749" w:type="dxa"/>
          </w:tcPr>
          <w:p>
            <w:pPr>
              <w:pStyle w:val="11"/>
              <w:spacing w:before="52" w:line="364" w:lineRule="auto"/>
              <w:ind w:left="106" w:right="97"/>
              <w:jc w:val="both"/>
              <w:rPr>
                <w:rFonts w:ascii="仿宋" w:eastAsia="仿宋"/>
                <w:sz w:val="16"/>
              </w:rPr>
            </w:pPr>
            <w:r>
              <w:rPr>
                <w:rFonts w:hint="eastAsia" w:ascii="仿宋" w:eastAsia="仿宋"/>
                <w:sz w:val="16"/>
              </w:rPr>
              <w:t>一般公共预算财政拨</w:t>
            </w:r>
          </w:p>
          <w:p>
            <w:pPr>
              <w:pStyle w:val="11"/>
              <w:spacing w:before="1"/>
              <w:ind w:left="106"/>
              <w:jc w:val="both"/>
              <w:rPr>
                <w:rFonts w:ascii="仿宋" w:eastAsia="仿宋"/>
                <w:sz w:val="16"/>
              </w:rPr>
            </w:pPr>
            <w:r>
              <w:rPr>
                <w:rFonts w:hint="eastAsia" w:ascii="仿宋" w:eastAsia="仿宋"/>
                <w:sz w:val="16"/>
              </w:rPr>
              <w:t>款</w:t>
            </w:r>
          </w:p>
        </w:tc>
        <w:tc>
          <w:tcPr>
            <w:tcW w:w="934" w:type="dxa"/>
          </w:tcPr>
          <w:p>
            <w:pPr>
              <w:pStyle w:val="11"/>
              <w:spacing w:before="3"/>
              <w:rPr>
                <w:rFonts w:ascii="仿宋"/>
                <w:sz w:val="16"/>
              </w:rPr>
            </w:pPr>
          </w:p>
          <w:p>
            <w:pPr>
              <w:pStyle w:val="11"/>
              <w:spacing w:line="364" w:lineRule="auto"/>
              <w:ind w:left="106" w:right="97"/>
              <w:jc w:val="both"/>
              <w:rPr>
                <w:rFonts w:ascii="仿宋" w:eastAsia="仿宋"/>
                <w:sz w:val="16"/>
              </w:rPr>
            </w:pPr>
            <w:r>
              <w:rPr>
                <w:rFonts w:hint="eastAsia" w:ascii="仿宋" w:eastAsia="仿宋"/>
                <w:sz w:val="16"/>
              </w:rPr>
              <w:t>政府性基金预算财政拨款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spacing w:before="54"/>
              <w:ind w:left="108"/>
              <w:rPr>
                <w:rFonts w:ascii="仿宋" w:eastAsia="仿宋"/>
                <w:sz w:val="16"/>
              </w:rPr>
            </w:pPr>
            <w:r>
              <w:rPr>
                <w:rFonts w:hint="eastAsia" w:ascii="仿宋" w:eastAsia="仿宋"/>
                <w:sz w:val="16"/>
              </w:rPr>
              <w:t>栏次</w:t>
            </w:r>
          </w:p>
        </w:tc>
        <w:tc>
          <w:tcPr>
            <w:tcW w:w="412" w:type="dxa"/>
          </w:tcPr>
          <w:p>
            <w:pPr>
              <w:pStyle w:val="11"/>
              <w:rPr>
                <w:rFonts w:ascii="Times New Roman"/>
                <w:sz w:val="16"/>
              </w:rPr>
            </w:pPr>
          </w:p>
        </w:tc>
        <w:tc>
          <w:tcPr>
            <w:tcW w:w="749" w:type="dxa"/>
          </w:tcPr>
          <w:p>
            <w:pPr>
              <w:pStyle w:val="11"/>
              <w:spacing w:before="54"/>
              <w:ind w:left="108"/>
              <w:rPr>
                <w:sz w:val="16"/>
              </w:rPr>
            </w:pPr>
            <w:r>
              <w:rPr>
                <w:sz w:val="16"/>
              </w:rPr>
              <w:t>1</w:t>
            </w:r>
          </w:p>
        </w:tc>
        <w:tc>
          <w:tcPr>
            <w:tcW w:w="2527" w:type="dxa"/>
          </w:tcPr>
          <w:p>
            <w:pPr>
              <w:pStyle w:val="11"/>
              <w:spacing w:before="54"/>
              <w:ind w:left="108"/>
              <w:rPr>
                <w:rFonts w:ascii="仿宋" w:eastAsia="仿宋"/>
                <w:sz w:val="16"/>
              </w:rPr>
            </w:pPr>
            <w:r>
              <w:rPr>
                <w:rFonts w:hint="eastAsia" w:ascii="仿宋" w:eastAsia="仿宋"/>
                <w:sz w:val="16"/>
              </w:rPr>
              <w:t>栏次</w:t>
            </w:r>
          </w:p>
        </w:tc>
        <w:tc>
          <w:tcPr>
            <w:tcW w:w="412" w:type="dxa"/>
          </w:tcPr>
          <w:p>
            <w:pPr>
              <w:pStyle w:val="11"/>
              <w:rPr>
                <w:rFonts w:ascii="Times New Roman"/>
                <w:sz w:val="16"/>
              </w:rPr>
            </w:pPr>
          </w:p>
        </w:tc>
        <w:tc>
          <w:tcPr>
            <w:tcW w:w="749" w:type="dxa"/>
          </w:tcPr>
          <w:p>
            <w:pPr>
              <w:pStyle w:val="11"/>
              <w:spacing w:before="54"/>
              <w:ind w:left="106"/>
              <w:rPr>
                <w:sz w:val="16"/>
              </w:rPr>
            </w:pPr>
            <w:r>
              <w:rPr>
                <w:sz w:val="16"/>
              </w:rPr>
              <w:t>2</w:t>
            </w:r>
          </w:p>
        </w:tc>
        <w:tc>
          <w:tcPr>
            <w:tcW w:w="749" w:type="dxa"/>
          </w:tcPr>
          <w:p>
            <w:pPr>
              <w:pStyle w:val="11"/>
              <w:spacing w:before="54"/>
              <w:ind w:left="106"/>
              <w:rPr>
                <w:sz w:val="16"/>
              </w:rPr>
            </w:pPr>
            <w:r>
              <w:rPr>
                <w:sz w:val="16"/>
              </w:rPr>
              <w:t>3</w:t>
            </w:r>
          </w:p>
        </w:tc>
        <w:tc>
          <w:tcPr>
            <w:tcW w:w="934" w:type="dxa"/>
          </w:tcPr>
          <w:p>
            <w:pPr>
              <w:pStyle w:val="11"/>
              <w:spacing w:before="54"/>
              <w:ind w:left="106"/>
              <w:rPr>
                <w:sz w:val="16"/>
              </w:rPr>
            </w:pPr>
            <w:r>
              <w:rPr>
                <w:sz w:val="16"/>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spacing w:before="54"/>
              <w:ind w:left="108"/>
              <w:rPr>
                <w:rFonts w:ascii="仿宋" w:eastAsia="仿宋"/>
                <w:sz w:val="16"/>
              </w:rPr>
            </w:pPr>
            <w:r>
              <w:rPr>
                <w:rFonts w:hint="eastAsia" w:ascii="仿宋" w:eastAsia="仿宋"/>
                <w:sz w:val="16"/>
              </w:rPr>
              <w:t>一、一般公共预算财政拨款</w:t>
            </w:r>
          </w:p>
        </w:tc>
        <w:tc>
          <w:tcPr>
            <w:tcW w:w="412" w:type="dxa"/>
          </w:tcPr>
          <w:p>
            <w:pPr>
              <w:pStyle w:val="11"/>
              <w:spacing w:before="54"/>
              <w:ind w:left="107"/>
              <w:rPr>
                <w:sz w:val="16"/>
              </w:rPr>
            </w:pPr>
            <w:r>
              <w:rPr>
                <w:sz w:val="16"/>
              </w:rPr>
              <w:t>1</w:t>
            </w:r>
          </w:p>
        </w:tc>
        <w:tc>
          <w:tcPr>
            <w:tcW w:w="749" w:type="dxa"/>
          </w:tcPr>
          <w:p>
            <w:pPr>
              <w:pStyle w:val="11"/>
              <w:spacing w:before="54"/>
              <w:ind w:left="108"/>
              <w:rPr>
                <w:sz w:val="16"/>
              </w:rPr>
            </w:pPr>
            <w:r>
              <w:rPr>
                <w:sz w:val="16"/>
              </w:rPr>
              <w:t>374.91</w:t>
            </w:r>
          </w:p>
        </w:tc>
        <w:tc>
          <w:tcPr>
            <w:tcW w:w="2527" w:type="dxa"/>
          </w:tcPr>
          <w:p>
            <w:pPr>
              <w:pStyle w:val="11"/>
              <w:spacing w:before="54"/>
              <w:ind w:left="108"/>
              <w:rPr>
                <w:rFonts w:ascii="仿宋" w:eastAsia="仿宋"/>
                <w:sz w:val="16"/>
              </w:rPr>
            </w:pPr>
            <w:r>
              <w:rPr>
                <w:rFonts w:hint="eastAsia" w:ascii="仿宋" w:eastAsia="仿宋"/>
                <w:sz w:val="16"/>
              </w:rPr>
              <w:t>一、一般公共服务支出</w:t>
            </w:r>
          </w:p>
        </w:tc>
        <w:tc>
          <w:tcPr>
            <w:tcW w:w="412" w:type="dxa"/>
          </w:tcPr>
          <w:p>
            <w:pPr>
              <w:pStyle w:val="11"/>
              <w:spacing w:before="54"/>
              <w:ind w:right="131"/>
              <w:jc w:val="right"/>
              <w:rPr>
                <w:sz w:val="16"/>
              </w:rPr>
            </w:pPr>
            <w:r>
              <w:rPr>
                <w:sz w:val="16"/>
              </w:rPr>
              <w:t>28</w:t>
            </w:r>
          </w:p>
        </w:tc>
        <w:tc>
          <w:tcPr>
            <w:tcW w:w="749" w:type="dxa"/>
          </w:tcPr>
          <w:p>
            <w:pPr>
              <w:pStyle w:val="11"/>
              <w:spacing w:before="54"/>
              <w:ind w:left="106"/>
              <w:rPr>
                <w:sz w:val="16"/>
              </w:rPr>
            </w:pPr>
            <w:r>
              <w:rPr>
                <w:sz w:val="16"/>
              </w:rPr>
              <w:t>0.00</w:t>
            </w:r>
          </w:p>
        </w:tc>
        <w:tc>
          <w:tcPr>
            <w:tcW w:w="749" w:type="dxa"/>
          </w:tcPr>
          <w:p>
            <w:pPr>
              <w:pStyle w:val="11"/>
              <w:spacing w:before="54"/>
              <w:ind w:left="106"/>
              <w:rPr>
                <w:sz w:val="16"/>
              </w:rPr>
            </w:pPr>
            <w:r>
              <w:rPr>
                <w:sz w:val="16"/>
              </w:rPr>
              <w:t>0.00</w:t>
            </w:r>
          </w:p>
        </w:tc>
        <w:tc>
          <w:tcPr>
            <w:tcW w:w="934" w:type="dxa"/>
          </w:tcPr>
          <w:p>
            <w:pPr>
              <w:pStyle w:val="11"/>
              <w:spacing w:before="54"/>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spacing w:before="53"/>
              <w:ind w:left="108"/>
              <w:rPr>
                <w:rFonts w:ascii="仿宋" w:eastAsia="仿宋"/>
                <w:sz w:val="16"/>
              </w:rPr>
            </w:pPr>
            <w:r>
              <w:rPr>
                <w:rFonts w:hint="eastAsia" w:ascii="仿宋" w:eastAsia="仿宋"/>
                <w:sz w:val="16"/>
              </w:rPr>
              <w:t>二、政府性基金预算财政拨款</w:t>
            </w:r>
          </w:p>
        </w:tc>
        <w:tc>
          <w:tcPr>
            <w:tcW w:w="412" w:type="dxa"/>
          </w:tcPr>
          <w:p>
            <w:pPr>
              <w:pStyle w:val="11"/>
              <w:spacing w:before="53"/>
              <w:ind w:left="107"/>
              <w:rPr>
                <w:sz w:val="16"/>
              </w:rPr>
            </w:pPr>
            <w:r>
              <w:rPr>
                <w:sz w:val="16"/>
              </w:rPr>
              <w:t>2</w:t>
            </w:r>
          </w:p>
        </w:tc>
        <w:tc>
          <w:tcPr>
            <w:tcW w:w="749" w:type="dxa"/>
          </w:tcPr>
          <w:p>
            <w:pPr>
              <w:pStyle w:val="11"/>
              <w:spacing w:before="53"/>
              <w:ind w:left="108"/>
              <w:rPr>
                <w:sz w:val="16"/>
              </w:rPr>
            </w:pPr>
            <w:r>
              <w:rPr>
                <w:sz w:val="16"/>
              </w:rPr>
              <w:t>0.00</w:t>
            </w:r>
          </w:p>
        </w:tc>
        <w:tc>
          <w:tcPr>
            <w:tcW w:w="2527" w:type="dxa"/>
          </w:tcPr>
          <w:p>
            <w:pPr>
              <w:pStyle w:val="11"/>
              <w:spacing w:before="53"/>
              <w:ind w:left="108"/>
              <w:rPr>
                <w:rFonts w:ascii="仿宋" w:eastAsia="仿宋"/>
                <w:sz w:val="16"/>
              </w:rPr>
            </w:pPr>
            <w:r>
              <w:rPr>
                <w:rFonts w:hint="eastAsia" w:ascii="仿宋" w:eastAsia="仿宋"/>
                <w:sz w:val="16"/>
              </w:rPr>
              <w:t>二、外交支出</w:t>
            </w:r>
          </w:p>
        </w:tc>
        <w:tc>
          <w:tcPr>
            <w:tcW w:w="412" w:type="dxa"/>
          </w:tcPr>
          <w:p>
            <w:pPr>
              <w:pStyle w:val="11"/>
              <w:spacing w:before="53"/>
              <w:ind w:right="131"/>
              <w:jc w:val="right"/>
              <w:rPr>
                <w:sz w:val="16"/>
              </w:rPr>
            </w:pPr>
            <w:r>
              <w:rPr>
                <w:sz w:val="16"/>
              </w:rPr>
              <w:t>29</w:t>
            </w:r>
          </w:p>
        </w:tc>
        <w:tc>
          <w:tcPr>
            <w:tcW w:w="749" w:type="dxa"/>
          </w:tcPr>
          <w:p>
            <w:pPr>
              <w:pStyle w:val="11"/>
              <w:spacing w:before="53"/>
              <w:ind w:left="106"/>
              <w:rPr>
                <w:sz w:val="16"/>
              </w:rPr>
            </w:pPr>
            <w:r>
              <w:rPr>
                <w:sz w:val="16"/>
              </w:rPr>
              <w:t>0.00</w:t>
            </w:r>
          </w:p>
        </w:tc>
        <w:tc>
          <w:tcPr>
            <w:tcW w:w="749" w:type="dxa"/>
          </w:tcPr>
          <w:p>
            <w:pPr>
              <w:pStyle w:val="11"/>
              <w:spacing w:before="53"/>
              <w:ind w:left="106"/>
              <w:rPr>
                <w:sz w:val="16"/>
              </w:rPr>
            </w:pPr>
            <w:r>
              <w:rPr>
                <w:sz w:val="16"/>
              </w:rPr>
              <w:t>0.00</w:t>
            </w:r>
          </w:p>
        </w:tc>
        <w:tc>
          <w:tcPr>
            <w:tcW w:w="934" w:type="dxa"/>
          </w:tcPr>
          <w:p>
            <w:pPr>
              <w:pStyle w:val="11"/>
              <w:spacing w:before="53"/>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rPr>
                <w:rFonts w:ascii="Times New Roman"/>
                <w:sz w:val="16"/>
              </w:rPr>
            </w:pPr>
          </w:p>
        </w:tc>
        <w:tc>
          <w:tcPr>
            <w:tcW w:w="412" w:type="dxa"/>
          </w:tcPr>
          <w:p>
            <w:pPr>
              <w:pStyle w:val="11"/>
              <w:spacing w:before="53"/>
              <w:ind w:left="107"/>
              <w:rPr>
                <w:sz w:val="16"/>
              </w:rPr>
            </w:pPr>
            <w:r>
              <w:rPr>
                <w:sz w:val="16"/>
              </w:rPr>
              <w:t>3</w:t>
            </w:r>
          </w:p>
        </w:tc>
        <w:tc>
          <w:tcPr>
            <w:tcW w:w="749" w:type="dxa"/>
          </w:tcPr>
          <w:p>
            <w:pPr>
              <w:pStyle w:val="11"/>
              <w:rPr>
                <w:rFonts w:ascii="Times New Roman"/>
                <w:sz w:val="16"/>
              </w:rPr>
            </w:pPr>
          </w:p>
        </w:tc>
        <w:tc>
          <w:tcPr>
            <w:tcW w:w="2527" w:type="dxa"/>
          </w:tcPr>
          <w:p>
            <w:pPr>
              <w:pStyle w:val="11"/>
              <w:spacing w:before="53"/>
              <w:ind w:left="108"/>
              <w:rPr>
                <w:rFonts w:ascii="仿宋" w:eastAsia="仿宋"/>
                <w:sz w:val="16"/>
              </w:rPr>
            </w:pPr>
            <w:r>
              <w:rPr>
                <w:rFonts w:hint="eastAsia" w:ascii="仿宋" w:eastAsia="仿宋"/>
                <w:sz w:val="16"/>
              </w:rPr>
              <w:t>三、国防支出</w:t>
            </w:r>
          </w:p>
        </w:tc>
        <w:tc>
          <w:tcPr>
            <w:tcW w:w="412" w:type="dxa"/>
          </w:tcPr>
          <w:p>
            <w:pPr>
              <w:pStyle w:val="11"/>
              <w:spacing w:before="53"/>
              <w:ind w:right="131"/>
              <w:jc w:val="right"/>
              <w:rPr>
                <w:sz w:val="16"/>
              </w:rPr>
            </w:pPr>
            <w:r>
              <w:rPr>
                <w:sz w:val="16"/>
              </w:rPr>
              <w:t>30</w:t>
            </w:r>
          </w:p>
        </w:tc>
        <w:tc>
          <w:tcPr>
            <w:tcW w:w="749" w:type="dxa"/>
          </w:tcPr>
          <w:p>
            <w:pPr>
              <w:pStyle w:val="11"/>
              <w:spacing w:before="53"/>
              <w:ind w:left="106"/>
              <w:rPr>
                <w:sz w:val="16"/>
              </w:rPr>
            </w:pPr>
            <w:r>
              <w:rPr>
                <w:sz w:val="16"/>
              </w:rPr>
              <w:t>0.00</w:t>
            </w:r>
          </w:p>
        </w:tc>
        <w:tc>
          <w:tcPr>
            <w:tcW w:w="749" w:type="dxa"/>
          </w:tcPr>
          <w:p>
            <w:pPr>
              <w:pStyle w:val="11"/>
              <w:spacing w:before="53"/>
              <w:ind w:left="106"/>
              <w:rPr>
                <w:sz w:val="16"/>
              </w:rPr>
            </w:pPr>
            <w:r>
              <w:rPr>
                <w:sz w:val="16"/>
              </w:rPr>
              <w:t>0.00</w:t>
            </w:r>
          </w:p>
        </w:tc>
        <w:tc>
          <w:tcPr>
            <w:tcW w:w="934" w:type="dxa"/>
          </w:tcPr>
          <w:p>
            <w:pPr>
              <w:pStyle w:val="11"/>
              <w:spacing w:before="53"/>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528" w:type="dxa"/>
          </w:tcPr>
          <w:p>
            <w:pPr>
              <w:pStyle w:val="11"/>
              <w:rPr>
                <w:rFonts w:ascii="Times New Roman"/>
                <w:sz w:val="16"/>
              </w:rPr>
            </w:pPr>
          </w:p>
        </w:tc>
        <w:tc>
          <w:tcPr>
            <w:tcW w:w="412" w:type="dxa"/>
          </w:tcPr>
          <w:p>
            <w:pPr>
              <w:pStyle w:val="11"/>
              <w:spacing w:before="52"/>
              <w:ind w:left="107"/>
              <w:rPr>
                <w:sz w:val="16"/>
              </w:rPr>
            </w:pPr>
            <w:r>
              <w:rPr>
                <w:sz w:val="16"/>
              </w:rPr>
              <w:t>4</w:t>
            </w:r>
          </w:p>
        </w:tc>
        <w:tc>
          <w:tcPr>
            <w:tcW w:w="749" w:type="dxa"/>
          </w:tcPr>
          <w:p>
            <w:pPr>
              <w:pStyle w:val="11"/>
              <w:rPr>
                <w:rFonts w:ascii="Times New Roman"/>
                <w:sz w:val="16"/>
              </w:rPr>
            </w:pPr>
          </w:p>
        </w:tc>
        <w:tc>
          <w:tcPr>
            <w:tcW w:w="2527" w:type="dxa"/>
          </w:tcPr>
          <w:p>
            <w:pPr>
              <w:pStyle w:val="11"/>
              <w:spacing w:before="52"/>
              <w:ind w:left="108"/>
              <w:rPr>
                <w:rFonts w:ascii="仿宋" w:eastAsia="仿宋"/>
                <w:sz w:val="16"/>
              </w:rPr>
            </w:pPr>
            <w:r>
              <w:rPr>
                <w:rFonts w:hint="eastAsia" w:ascii="仿宋" w:eastAsia="仿宋"/>
                <w:sz w:val="16"/>
              </w:rPr>
              <w:t>四、公共安全支出</w:t>
            </w:r>
          </w:p>
        </w:tc>
        <w:tc>
          <w:tcPr>
            <w:tcW w:w="412" w:type="dxa"/>
          </w:tcPr>
          <w:p>
            <w:pPr>
              <w:pStyle w:val="11"/>
              <w:spacing w:before="52"/>
              <w:ind w:right="131"/>
              <w:jc w:val="right"/>
              <w:rPr>
                <w:sz w:val="16"/>
              </w:rPr>
            </w:pPr>
            <w:r>
              <w:rPr>
                <w:sz w:val="16"/>
              </w:rPr>
              <w:t>31</w:t>
            </w:r>
          </w:p>
        </w:tc>
        <w:tc>
          <w:tcPr>
            <w:tcW w:w="749" w:type="dxa"/>
          </w:tcPr>
          <w:p>
            <w:pPr>
              <w:pStyle w:val="11"/>
              <w:spacing w:before="52"/>
              <w:ind w:left="106"/>
              <w:rPr>
                <w:sz w:val="16"/>
              </w:rPr>
            </w:pPr>
            <w:r>
              <w:rPr>
                <w:sz w:val="16"/>
              </w:rPr>
              <w:t>0.00</w:t>
            </w:r>
          </w:p>
        </w:tc>
        <w:tc>
          <w:tcPr>
            <w:tcW w:w="749" w:type="dxa"/>
          </w:tcPr>
          <w:p>
            <w:pPr>
              <w:pStyle w:val="11"/>
              <w:spacing w:before="52"/>
              <w:ind w:left="106"/>
              <w:rPr>
                <w:sz w:val="16"/>
              </w:rPr>
            </w:pPr>
            <w:r>
              <w:rPr>
                <w:sz w:val="16"/>
              </w:rPr>
              <w:t>0.00</w:t>
            </w:r>
          </w:p>
        </w:tc>
        <w:tc>
          <w:tcPr>
            <w:tcW w:w="934" w:type="dxa"/>
          </w:tcPr>
          <w:p>
            <w:pPr>
              <w:pStyle w:val="11"/>
              <w:spacing w:before="52"/>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rPr>
                <w:rFonts w:ascii="Times New Roman"/>
                <w:sz w:val="16"/>
              </w:rPr>
            </w:pPr>
          </w:p>
        </w:tc>
        <w:tc>
          <w:tcPr>
            <w:tcW w:w="412" w:type="dxa"/>
          </w:tcPr>
          <w:p>
            <w:pPr>
              <w:pStyle w:val="11"/>
              <w:spacing w:before="52"/>
              <w:ind w:left="107"/>
              <w:rPr>
                <w:sz w:val="16"/>
              </w:rPr>
            </w:pPr>
            <w:r>
              <w:rPr>
                <w:sz w:val="16"/>
              </w:rPr>
              <w:t>5</w:t>
            </w:r>
          </w:p>
        </w:tc>
        <w:tc>
          <w:tcPr>
            <w:tcW w:w="749" w:type="dxa"/>
          </w:tcPr>
          <w:p>
            <w:pPr>
              <w:pStyle w:val="11"/>
              <w:rPr>
                <w:rFonts w:ascii="Times New Roman"/>
                <w:sz w:val="16"/>
              </w:rPr>
            </w:pPr>
          </w:p>
        </w:tc>
        <w:tc>
          <w:tcPr>
            <w:tcW w:w="2527" w:type="dxa"/>
          </w:tcPr>
          <w:p>
            <w:pPr>
              <w:pStyle w:val="11"/>
              <w:spacing w:before="52"/>
              <w:ind w:left="108"/>
              <w:rPr>
                <w:rFonts w:ascii="仿宋" w:eastAsia="仿宋"/>
                <w:sz w:val="16"/>
              </w:rPr>
            </w:pPr>
            <w:r>
              <w:rPr>
                <w:rFonts w:hint="eastAsia" w:ascii="仿宋" w:eastAsia="仿宋"/>
                <w:sz w:val="16"/>
              </w:rPr>
              <w:t>五、教育支出</w:t>
            </w:r>
          </w:p>
        </w:tc>
        <w:tc>
          <w:tcPr>
            <w:tcW w:w="412" w:type="dxa"/>
          </w:tcPr>
          <w:p>
            <w:pPr>
              <w:pStyle w:val="11"/>
              <w:spacing w:before="52"/>
              <w:ind w:right="131"/>
              <w:jc w:val="right"/>
              <w:rPr>
                <w:sz w:val="16"/>
              </w:rPr>
            </w:pPr>
            <w:r>
              <w:rPr>
                <w:sz w:val="16"/>
              </w:rPr>
              <w:t>32</w:t>
            </w:r>
          </w:p>
        </w:tc>
        <w:tc>
          <w:tcPr>
            <w:tcW w:w="749" w:type="dxa"/>
          </w:tcPr>
          <w:p>
            <w:pPr>
              <w:pStyle w:val="11"/>
              <w:spacing w:before="52"/>
              <w:ind w:left="106"/>
              <w:rPr>
                <w:sz w:val="16"/>
              </w:rPr>
            </w:pPr>
            <w:r>
              <w:rPr>
                <w:sz w:val="16"/>
              </w:rPr>
              <w:t>0.00</w:t>
            </w:r>
          </w:p>
        </w:tc>
        <w:tc>
          <w:tcPr>
            <w:tcW w:w="749" w:type="dxa"/>
          </w:tcPr>
          <w:p>
            <w:pPr>
              <w:pStyle w:val="11"/>
              <w:spacing w:before="52"/>
              <w:ind w:left="106"/>
              <w:rPr>
                <w:sz w:val="16"/>
              </w:rPr>
            </w:pPr>
            <w:r>
              <w:rPr>
                <w:sz w:val="16"/>
              </w:rPr>
              <w:t>0.00</w:t>
            </w:r>
          </w:p>
        </w:tc>
        <w:tc>
          <w:tcPr>
            <w:tcW w:w="934" w:type="dxa"/>
          </w:tcPr>
          <w:p>
            <w:pPr>
              <w:pStyle w:val="11"/>
              <w:spacing w:before="52"/>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528" w:type="dxa"/>
          </w:tcPr>
          <w:p>
            <w:pPr>
              <w:pStyle w:val="11"/>
              <w:rPr>
                <w:rFonts w:ascii="Times New Roman"/>
                <w:sz w:val="16"/>
              </w:rPr>
            </w:pPr>
          </w:p>
        </w:tc>
        <w:tc>
          <w:tcPr>
            <w:tcW w:w="412" w:type="dxa"/>
          </w:tcPr>
          <w:p>
            <w:pPr>
              <w:pStyle w:val="11"/>
              <w:spacing w:before="54"/>
              <w:ind w:left="107"/>
              <w:rPr>
                <w:sz w:val="16"/>
              </w:rPr>
            </w:pPr>
            <w:r>
              <w:rPr>
                <w:sz w:val="16"/>
              </w:rPr>
              <w:t>6</w:t>
            </w:r>
          </w:p>
        </w:tc>
        <w:tc>
          <w:tcPr>
            <w:tcW w:w="749" w:type="dxa"/>
          </w:tcPr>
          <w:p>
            <w:pPr>
              <w:pStyle w:val="11"/>
              <w:rPr>
                <w:rFonts w:ascii="Times New Roman"/>
                <w:sz w:val="16"/>
              </w:rPr>
            </w:pPr>
          </w:p>
        </w:tc>
        <w:tc>
          <w:tcPr>
            <w:tcW w:w="2527" w:type="dxa"/>
          </w:tcPr>
          <w:p>
            <w:pPr>
              <w:pStyle w:val="11"/>
              <w:spacing w:before="54"/>
              <w:ind w:left="108"/>
              <w:rPr>
                <w:rFonts w:ascii="仿宋" w:eastAsia="仿宋"/>
                <w:sz w:val="16"/>
              </w:rPr>
            </w:pPr>
            <w:r>
              <w:rPr>
                <w:rFonts w:hint="eastAsia" w:ascii="仿宋" w:eastAsia="仿宋"/>
                <w:sz w:val="16"/>
              </w:rPr>
              <w:t>六、科学技术支出</w:t>
            </w:r>
          </w:p>
        </w:tc>
        <w:tc>
          <w:tcPr>
            <w:tcW w:w="412" w:type="dxa"/>
          </w:tcPr>
          <w:p>
            <w:pPr>
              <w:pStyle w:val="11"/>
              <w:spacing w:before="54"/>
              <w:ind w:right="131"/>
              <w:jc w:val="right"/>
              <w:rPr>
                <w:sz w:val="16"/>
              </w:rPr>
            </w:pPr>
            <w:r>
              <w:rPr>
                <w:sz w:val="16"/>
              </w:rPr>
              <w:t>33</w:t>
            </w:r>
          </w:p>
        </w:tc>
        <w:tc>
          <w:tcPr>
            <w:tcW w:w="749" w:type="dxa"/>
          </w:tcPr>
          <w:p>
            <w:pPr>
              <w:pStyle w:val="11"/>
              <w:spacing w:before="54"/>
              <w:ind w:left="106"/>
              <w:rPr>
                <w:sz w:val="16"/>
              </w:rPr>
            </w:pPr>
            <w:r>
              <w:rPr>
                <w:sz w:val="16"/>
              </w:rPr>
              <w:t>0.00</w:t>
            </w:r>
          </w:p>
        </w:tc>
        <w:tc>
          <w:tcPr>
            <w:tcW w:w="749" w:type="dxa"/>
          </w:tcPr>
          <w:p>
            <w:pPr>
              <w:pStyle w:val="11"/>
              <w:spacing w:before="54"/>
              <w:ind w:left="106"/>
              <w:rPr>
                <w:sz w:val="16"/>
              </w:rPr>
            </w:pPr>
            <w:r>
              <w:rPr>
                <w:sz w:val="16"/>
              </w:rPr>
              <w:t>0.00</w:t>
            </w:r>
          </w:p>
        </w:tc>
        <w:tc>
          <w:tcPr>
            <w:tcW w:w="934" w:type="dxa"/>
          </w:tcPr>
          <w:p>
            <w:pPr>
              <w:pStyle w:val="11"/>
              <w:spacing w:before="54"/>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rPr>
                <w:rFonts w:ascii="Times New Roman"/>
                <w:sz w:val="16"/>
              </w:rPr>
            </w:pPr>
          </w:p>
        </w:tc>
        <w:tc>
          <w:tcPr>
            <w:tcW w:w="412" w:type="dxa"/>
          </w:tcPr>
          <w:p>
            <w:pPr>
              <w:pStyle w:val="11"/>
              <w:spacing w:before="53"/>
              <w:ind w:left="107"/>
              <w:rPr>
                <w:sz w:val="16"/>
              </w:rPr>
            </w:pPr>
            <w:r>
              <w:rPr>
                <w:sz w:val="16"/>
              </w:rPr>
              <w:t>7</w:t>
            </w:r>
          </w:p>
        </w:tc>
        <w:tc>
          <w:tcPr>
            <w:tcW w:w="749" w:type="dxa"/>
          </w:tcPr>
          <w:p>
            <w:pPr>
              <w:pStyle w:val="11"/>
              <w:rPr>
                <w:rFonts w:ascii="Times New Roman"/>
                <w:sz w:val="16"/>
              </w:rPr>
            </w:pPr>
          </w:p>
        </w:tc>
        <w:tc>
          <w:tcPr>
            <w:tcW w:w="2527" w:type="dxa"/>
          </w:tcPr>
          <w:p>
            <w:pPr>
              <w:pStyle w:val="11"/>
              <w:spacing w:before="53"/>
              <w:ind w:left="108"/>
              <w:rPr>
                <w:rFonts w:ascii="仿宋" w:eastAsia="仿宋"/>
                <w:sz w:val="16"/>
              </w:rPr>
            </w:pPr>
            <w:r>
              <w:rPr>
                <w:rFonts w:hint="eastAsia" w:ascii="仿宋" w:eastAsia="仿宋"/>
                <w:sz w:val="16"/>
              </w:rPr>
              <w:t>七、文化体育与传媒支出</w:t>
            </w:r>
          </w:p>
        </w:tc>
        <w:tc>
          <w:tcPr>
            <w:tcW w:w="412" w:type="dxa"/>
          </w:tcPr>
          <w:p>
            <w:pPr>
              <w:pStyle w:val="11"/>
              <w:spacing w:before="53"/>
              <w:ind w:right="131"/>
              <w:jc w:val="right"/>
              <w:rPr>
                <w:sz w:val="16"/>
              </w:rPr>
            </w:pPr>
            <w:r>
              <w:rPr>
                <w:sz w:val="16"/>
              </w:rPr>
              <w:t>34</w:t>
            </w:r>
          </w:p>
        </w:tc>
        <w:tc>
          <w:tcPr>
            <w:tcW w:w="749" w:type="dxa"/>
          </w:tcPr>
          <w:p>
            <w:pPr>
              <w:pStyle w:val="11"/>
              <w:spacing w:before="53"/>
              <w:ind w:left="106"/>
              <w:rPr>
                <w:sz w:val="16"/>
              </w:rPr>
            </w:pPr>
            <w:r>
              <w:rPr>
                <w:sz w:val="16"/>
              </w:rPr>
              <w:t>0.00</w:t>
            </w:r>
          </w:p>
        </w:tc>
        <w:tc>
          <w:tcPr>
            <w:tcW w:w="749" w:type="dxa"/>
          </w:tcPr>
          <w:p>
            <w:pPr>
              <w:pStyle w:val="11"/>
              <w:spacing w:before="53"/>
              <w:ind w:left="106"/>
              <w:rPr>
                <w:sz w:val="16"/>
              </w:rPr>
            </w:pPr>
            <w:r>
              <w:rPr>
                <w:sz w:val="16"/>
              </w:rPr>
              <w:t>0.00</w:t>
            </w:r>
          </w:p>
        </w:tc>
        <w:tc>
          <w:tcPr>
            <w:tcW w:w="934" w:type="dxa"/>
          </w:tcPr>
          <w:p>
            <w:pPr>
              <w:pStyle w:val="11"/>
              <w:spacing w:before="53"/>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528" w:type="dxa"/>
          </w:tcPr>
          <w:p>
            <w:pPr>
              <w:pStyle w:val="11"/>
              <w:rPr>
                <w:rFonts w:ascii="Times New Roman"/>
                <w:sz w:val="16"/>
              </w:rPr>
            </w:pPr>
          </w:p>
        </w:tc>
        <w:tc>
          <w:tcPr>
            <w:tcW w:w="412" w:type="dxa"/>
          </w:tcPr>
          <w:p>
            <w:pPr>
              <w:pStyle w:val="11"/>
              <w:spacing w:before="53"/>
              <w:ind w:left="107"/>
              <w:rPr>
                <w:sz w:val="16"/>
              </w:rPr>
            </w:pPr>
            <w:r>
              <w:rPr>
                <w:sz w:val="16"/>
              </w:rPr>
              <w:t>8</w:t>
            </w:r>
          </w:p>
        </w:tc>
        <w:tc>
          <w:tcPr>
            <w:tcW w:w="749" w:type="dxa"/>
          </w:tcPr>
          <w:p>
            <w:pPr>
              <w:pStyle w:val="11"/>
              <w:rPr>
                <w:rFonts w:ascii="Times New Roman"/>
                <w:sz w:val="16"/>
              </w:rPr>
            </w:pPr>
          </w:p>
        </w:tc>
        <w:tc>
          <w:tcPr>
            <w:tcW w:w="2527" w:type="dxa"/>
          </w:tcPr>
          <w:p>
            <w:pPr>
              <w:pStyle w:val="11"/>
              <w:spacing w:before="53"/>
              <w:ind w:left="108"/>
              <w:rPr>
                <w:rFonts w:ascii="仿宋" w:eastAsia="仿宋"/>
                <w:sz w:val="16"/>
              </w:rPr>
            </w:pPr>
            <w:r>
              <w:rPr>
                <w:rFonts w:hint="eastAsia" w:ascii="仿宋" w:eastAsia="仿宋"/>
                <w:sz w:val="16"/>
              </w:rPr>
              <w:t>八、社会保障和就业支出</w:t>
            </w:r>
          </w:p>
        </w:tc>
        <w:tc>
          <w:tcPr>
            <w:tcW w:w="412" w:type="dxa"/>
          </w:tcPr>
          <w:p>
            <w:pPr>
              <w:pStyle w:val="11"/>
              <w:spacing w:before="53"/>
              <w:ind w:right="131"/>
              <w:jc w:val="right"/>
              <w:rPr>
                <w:sz w:val="16"/>
              </w:rPr>
            </w:pPr>
            <w:r>
              <w:rPr>
                <w:sz w:val="16"/>
              </w:rPr>
              <w:t>35</w:t>
            </w:r>
          </w:p>
        </w:tc>
        <w:tc>
          <w:tcPr>
            <w:tcW w:w="749" w:type="dxa"/>
          </w:tcPr>
          <w:p>
            <w:pPr>
              <w:pStyle w:val="11"/>
              <w:spacing w:before="53"/>
              <w:ind w:left="106"/>
              <w:rPr>
                <w:sz w:val="16"/>
              </w:rPr>
            </w:pPr>
            <w:r>
              <w:rPr>
                <w:sz w:val="16"/>
              </w:rPr>
              <w:t>368.13</w:t>
            </w:r>
          </w:p>
        </w:tc>
        <w:tc>
          <w:tcPr>
            <w:tcW w:w="749" w:type="dxa"/>
          </w:tcPr>
          <w:p>
            <w:pPr>
              <w:pStyle w:val="11"/>
              <w:spacing w:before="53"/>
              <w:ind w:left="106"/>
              <w:rPr>
                <w:sz w:val="16"/>
              </w:rPr>
            </w:pPr>
            <w:r>
              <w:rPr>
                <w:sz w:val="16"/>
              </w:rPr>
              <w:t>368.13</w:t>
            </w:r>
          </w:p>
        </w:tc>
        <w:tc>
          <w:tcPr>
            <w:tcW w:w="934" w:type="dxa"/>
          </w:tcPr>
          <w:p>
            <w:pPr>
              <w:pStyle w:val="11"/>
              <w:spacing w:before="53"/>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rPr>
                <w:rFonts w:ascii="Times New Roman"/>
                <w:sz w:val="16"/>
              </w:rPr>
            </w:pPr>
          </w:p>
        </w:tc>
        <w:tc>
          <w:tcPr>
            <w:tcW w:w="412" w:type="dxa"/>
          </w:tcPr>
          <w:p>
            <w:pPr>
              <w:pStyle w:val="11"/>
              <w:spacing w:before="53"/>
              <w:ind w:left="107"/>
              <w:rPr>
                <w:sz w:val="16"/>
              </w:rPr>
            </w:pPr>
            <w:r>
              <w:rPr>
                <w:sz w:val="16"/>
              </w:rPr>
              <w:t>9</w:t>
            </w:r>
          </w:p>
        </w:tc>
        <w:tc>
          <w:tcPr>
            <w:tcW w:w="749" w:type="dxa"/>
          </w:tcPr>
          <w:p>
            <w:pPr>
              <w:pStyle w:val="11"/>
              <w:rPr>
                <w:rFonts w:ascii="Times New Roman"/>
                <w:sz w:val="16"/>
              </w:rPr>
            </w:pPr>
          </w:p>
        </w:tc>
        <w:tc>
          <w:tcPr>
            <w:tcW w:w="2527" w:type="dxa"/>
          </w:tcPr>
          <w:p>
            <w:pPr>
              <w:pStyle w:val="11"/>
              <w:spacing w:before="53"/>
              <w:ind w:left="108"/>
              <w:rPr>
                <w:rFonts w:ascii="仿宋" w:eastAsia="仿宋"/>
                <w:sz w:val="16"/>
              </w:rPr>
            </w:pPr>
            <w:r>
              <w:rPr>
                <w:rFonts w:hint="eastAsia" w:ascii="仿宋" w:eastAsia="仿宋"/>
                <w:sz w:val="16"/>
              </w:rPr>
              <w:t>九、医疗卫生与计划生育支出</w:t>
            </w:r>
          </w:p>
        </w:tc>
        <w:tc>
          <w:tcPr>
            <w:tcW w:w="412" w:type="dxa"/>
          </w:tcPr>
          <w:p>
            <w:pPr>
              <w:pStyle w:val="11"/>
              <w:spacing w:before="53"/>
              <w:ind w:right="131"/>
              <w:jc w:val="right"/>
              <w:rPr>
                <w:sz w:val="16"/>
              </w:rPr>
            </w:pPr>
            <w:r>
              <w:rPr>
                <w:sz w:val="16"/>
              </w:rPr>
              <w:t>36</w:t>
            </w:r>
          </w:p>
        </w:tc>
        <w:tc>
          <w:tcPr>
            <w:tcW w:w="749" w:type="dxa"/>
          </w:tcPr>
          <w:p>
            <w:pPr>
              <w:pStyle w:val="11"/>
              <w:spacing w:before="53"/>
              <w:ind w:left="106"/>
              <w:rPr>
                <w:sz w:val="16"/>
              </w:rPr>
            </w:pPr>
            <w:r>
              <w:rPr>
                <w:sz w:val="16"/>
              </w:rPr>
              <w:t>0.00</w:t>
            </w:r>
          </w:p>
        </w:tc>
        <w:tc>
          <w:tcPr>
            <w:tcW w:w="749" w:type="dxa"/>
          </w:tcPr>
          <w:p>
            <w:pPr>
              <w:pStyle w:val="11"/>
              <w:spacing w:before="53"/>
              <w:ind w:left="106"/>
              <w:rPr>
                <w:sz w:val="16"/>
              </w:rPr>
            </w:pPr>
            <w:r>
              <w:rPr>
                <w:sz w:val="16"/>
              </w:rPr>
              <w:t>0.00</w:t>
            </w:r>
          </w:p>
        </w:tc>
        <w:tc>
          <w:tcPr>
            <w:tcW w:w="934" w:type="dxa"/>
          </w:tcPr>
          <w:p>
            <w:pPr>
              <w:pStyle w:val="11"/>
              <w:spacing w:before="53"/>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rPr>
                <w:rFonts w:ascii="Times New Roman"/>
                <w:sz w:val="16"/>
              </w:rPr>
            </w:pPr>
          </w:p>
        </w:tc>
        <w:tc>
          <w:tcPr>
            <w:tcW w:w="412" w:type="dxa"/>
          </w:tcPr>
          <w:p>
            <w:pPr>
              <w:pStyle w:val="11"/>
              <w:spacing w:before="52"/>
              <w:ind w:left="107"/>
              <w:rPr>
                <w:sz w:val="16"/>
              </w:rPr>
            </w:pPr>
            <w:r>
              <w:rPr>
                <w:sz w:val="16"/>
              </w:rPr>
              <w:t>10</w:t>
            </w:r>
          </w:p>
        </w:tc>
        <w:tc>
          <w:tcPr>
            <w:tcW w:w="749" w:type="dxa"/>
          </w:tcPr>
          <w:p>
            <w:pPr>
              <w:pStyle w:val="11"/>
              <w:rPr>
                <w:rFonts w:ascii="Times New Roman"/>
                <w:sz w:val="16"/>
              </w:rPr>
            </w:pPr>
          </w:p>
        </w:tc>
        <w:tc>
          <w:tcPr>
            <w:tcW w:w="2527" w:type="dxa"/>
          </w:tcPr>
          <w:p>
            <w:pPr>
              <w:pStyle w:val="11"/>
              <w:spacing w:before="52"/>
              <w:ind w:left="108"/>
              <w:rPr>
                <w:rFonts w:ascii="仿宋" w:eastAsia="仿宋"/>
                <w:sz w:val="16"/>
              </w:rPr>
            </w:pPr>
            <w:r>
              <w:rPr>
                <w:rFonts w:hint="eastAsia" w:ascii="仿宋" w:eastAsia="仿宋"/>
                <w:sz w:val="16"/>
              </w:rPr>
              <w:t>十、节能环保支出</w:t>
            </w:r>
          </w:p>
        </w:tc>
        <w:tc>
          <w:tcPr>
            <w:tcW w:w="412" w:type="dxa"/>
          </w:tcPr>
          <w:p>
            <w:pPr>
              <w:pStyle w:val="11"/>
              <w:spacing w:before="52"/>
              <w:ind w:right="131"/>
              <w:jc w:val="right"/>
              <w:rPr>
                <w:sz w:val="16"/>
              </w:rPr>
            </w:pPr>
            <w:r>
              <w:rPr>
                <w:sz w:val="16"/>
              </w:rPr>
              <w:t>37</w:t>
            </w:r>
          </w:p>
        </w:tc>
        <w:tc>
          <w:tcPr>
            <w:tcW w:w="749" w:type="dxa"/>
          </w:tcPr>
          <w:p>
            <w:pPr>
              <w:pStyle w:val="11"/>
              <w:spacing w:before="52"/>
              <w:ind w:left="106"/>
              <w:rPr>
                <w:sz w:val="16"/>
              </w:rPr>
            </w:pPr>
            <w:r>
              <w:rPr>
                <w:sz w:val="16"/>
              </w:rPr>
              <w:t>0.00</w:t>
            </w:r>
          </w:p>
        </w:tc>
        <w:tc>
          <w:tcPr>
            <w:tcW w:w="749" w:type="dxa"/>
          </w:tcPr>
          <w:p>
            <w:pPr>
              <w:pStyle w:val="11"/>
              <w:spacing w:before="52"/>
              <w:ind w:left="106"/>
              <w:rPr>
                <w:sz w:val="16"/>
              </w:rPr>
            </w:pPr>
            <w:r>
              <w:rPr>
                <w:sz w:val="16"/>
              </w:rPr>
              <w:t>0.00</w:t>
            </w:r>
          </w:p>
        </w:tc>
        <w:tc>
          <w:tcPr>
            <w:tcW w:w="934" w:type="dxa"/>
          </w:tcPr>
          <w:p>
            <w:pPr>
              <w:pStyle w:val="11"/>
              <w:spacing w:before="52"/>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528" w:type="dxa"/>
          </w:tcPr>
          <w:p>
            <w:pPr>
              <w:pStyle w:val="11"/>
              <w:rPr>
                <w:rFonts w:ascii="Times New Roman"/>
                <w:sz w:val="16"/>
              </w:rPr>
            </w:pPr>
          </w:p>
        </w:tc>
        <w:tc>
          <w:tcPr>
            <w:tcW w:w="412" w:type="dxa"/>
          </w:tcPr>
          <w:p>
            <w:pPr>
              <w:pStyle w:val="11"/>
              <w:spacing w:before="52"/>
              <w:ind w:left="107"/>
              <w:rPr>
                <w:sz w:val="16"/>
              </w:rPr>
            </w:pPr>
            <w:r>
              <w:rPr>
                <w:sz w:val="16"/>
              </w:rPr>
              <w:t>11</w:t>
            </w:r>
          </w:p>
        </w:tc>
        <w:tc>
          <w:tcPr>
            <w:tcW w:w="749" w:type="dxa"/>
          </w:tcPr>
          <w:p>
            <w:pPr>
              <w:pStyle w:val="11"/>
              <w:rPr>
                <w:rFonts w:ascii="Times New Roman"/>
                <w:sz w:val="16"/>
              </w:rPr>
            </w:pPr>
          </w:p>
        </w:tc>
        <w:tc>
          <w:tcPr>
            <w:tcW w:w="2527" w:type="dxa"/>
          </w:tcPr>
          <w:p>
            <w:pPr>
              <w:pStyle w:val="11"/>
              <w:spacing w:before="52"/>
              <w:ind w:left="108"/>
              <w:rPr>
                <w:rFonts w:ascii="仿宋" w:eastAsia="仿宋"/>
                <w:sz w:val="16"/>
              </w:rPr>
            </w:pPr>
            <w:r>
              <w:rPr>
                <w:rFonts w:hint="eastAsia" w:ascii="仿宋" w:eastAsia="仿宋"/>
                <w:sz w:val="16"/>
              </w:rPr>
              <w:t>十一、城乡社区支出</w:t>
            </w:r>
          </w:p>
        </w:tc>
        <w:tc>
          <w:tcPr>
            <w:tcW w:w="412" w:type="dxa"/>
          </w:tcPr>
          <w:p>
            <w:pPr>
              <w:pStyle w:val="11"/>
              <w:spacing w:before="52"/>
              <w:ind w:right="131"/>
              <w:jc w:val="right"/>
              <w:rPr>
                <w:sz w:val="16"/>
              </w:rPr>
            </w:pPr>
            <w:r>
              <w:rPr>
                <w:sz w:val="16"/>
              </w:rPr>
              <w:t>38</w:t>
            </w:r>
          </w:p>
        </w:tc>
        <w:tc>
          <w:tcPr>
            <w:tcW w:w="749" w:type="dxa"/>
          </w:tcPr>
          <w:p>
            <w:pPr>
              <w:pStyle w:val="11"/>
              <w:spacing w:before="52"/>
              <w:ind w:left="106"/>
              <w:rPr>
                <w:sz w:val="16"/>
              </w:rPr>
            </w:pPr>
            <w:r>
              <w:rPr>
                <w:sz w:val="16"/>
              </w:rPr>
              <w:t>0.00</w:t>
            </w:r>
          </w:p>
        </w:tc>
        <w:tc>
          <w:tcPr>
            <w:tcW w:w="749" w:type="dxa"/>
          </w:tcPr>
          <w:p>
            <w:pPr>
              <w:pStyle w:val="11"/>
              <w:spacing w:before="52"/>
              <w:ind w:left="106"/>
              <w:rPr>
                <w:sz w:val="16"/>
              </w:rPr>
            </w:pPr>
            <w:r>
              <w:rPr>
                <w:sz w:val="16"/>
              </w:rPr>
              <w:t>0.00</w:t>
            </w:r>
          </w:p>
        </w:tc>
        <w:tc>
          <w:tcPr>
            <w:tcW w:w="934" w:type="dxa"/>
          </w:tcPr>
          <w:p>
            <w:pPr>
              <w:pStyle w:val="11"/>
              <w:spacing w:before="52"/>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rPr>
                <w:rFonts w:ascii="Times New Roman"/>
                <w:sz w:val="16"/>
              </w:rPr>
            </w:pPr>
          </w:p>
        </w:tc>
        <w:tc>
          <w:tcPr>
            <w:tcW w:w="412" w:type="dxa"/>
          </w:tcPr>
          <w:p>
            <w:pPr>
              <w:pStyle w:val="11"/>
              <w:spacing w:before="54"/>
              <w:ind w:left="107"/>
              <w:rPr>
                <w:sz w:val="16"/>
              </w:rPr>
            </w:pPr>
            <w:r>
              <w:rPr>
                <w:sz w:val="16"/>
              </w:rPr>
              <w:t>12</w:t>
            </w:r>
          </w:p>
        </w:tc>
        <w:tc>
          <w:tcPr>
            <w:tcW w:w="749" w:type="dxa"/>
          </w:tcPr>
          <w:p>
            <w:pPr>
              <w:pStyle w:val="11"/>
              <w:rPr>
                <w:rFonts w:ascii="Times New Roman"/>
                <w:sz w:val="16"/>
              </w:rPr>
            </w:pPr>
          </w:p>
        </w:tc>
        <w:tc>
          <w:tcPr>
            <w:tcW w:w="2527" w:type="dxa"/>
          </w:tcPr>
          <w:p>
            <w:pPr>
              <w:pStyle w:val="11"/>
              <w:spacing w:before="54"/>
              <w:ind w:left="108"/>
              <w:rPr>
                <w:rFonts w:ascii="仿宋" w:eastAsia="仿宋"/>
                <w:sz w:val="16"/>
              </w:rPr>
            </w:pPr>
            <w:r>
              <w:rPr>
                <w:rFonts w:hint="eastAsia" w:ascii="仿宋" w:eastAsia="仿宋"/>
                <w:sz w:val="16"/>
              </w:rPr>
              <w:t>十二、农林水支出</w:t>
            </w:r>
          </w:p>
        </w:tc>
        <w:tc>
          <w:tcPr>
            <w:tcW w:w="412" w:type="dxa"/>
          </w:tcPr>
          <w:p>
            <w:pPr>
              <w:pStyle w:val="11"/>
              <w:spacing w:before="54"/>
              <w:ind w:right="131"/>
              <w:jc w:val="right"/>
              <w:rPr>
                <w:sz w:val="16"/>
              </w:rPr>
            </w:pPr>
            <w:r>
              <w:rPr>
                <w:sz w:val="16"/>
              </w:rPr>
              <w:t>39</w:t>
            </w:r>
          </w:p>
        </w:tc>
        <w:tc>
          <w:tcPr>
            <w:tcW w:w="749" w:type="dxa"/>
          </w:tcPr>
          <w:p>
            <w:pPr>
              <w:pStyle w:val="11"/>
              <w:spacing w:before="54"/>
              <w:ind w:left="106"/>
              <w:rPr>
                <w:sz w:val="16"/>
              </w:rPr>
            </w:pPr>
            <w:r>
              <w:rPr>
                <w:sz w:val="16"/>
              </w:rPr>
              <w:t>1.32</w:t>
            </w:r>
          </w:p>
        </w:tc>
        <w:tc>
          <w:tcPr>
            <w:tcW w:w="749" w:type="dxa"/>
          </w:tcPr>
          <w:p>
            <w:pPr>
              <w:pStyle w:val="11"/>
              <w:spacing w:before="54"/>
              <w:ind w:left="106"/>
              <w:rPr>
                <w:sz w:val="16"/>
              </w:rPr>
            </w:pPr>
            <w:r>
              <w:rPr>
                <w:sz w:val="16"/>
              </w:rPr>
              <w:t>1.32</w:t>
            </w:r>
          </w:p>
        </w:tc>
        <w:tc>
          <w:tcPr>
            <w:tcW w:w="934" w:type="dxa"/>
          </w:tcPr>
          <w:p>
            <w:pPr>
              <w:pStyle w:val="11"/>
              <w:spacing w:before="54"/>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528" w:type="dxa"/>
          </w:tcPr>
          <w:p>
            <w:pPr>
              <w:pStyle w:val="11"/>
              <w:rPr>
                <w:rFonts w:ascii="Times New Roman"/>
                <w:sz w:val="16"/>
              </w:rPr>
            </w:pPr>
          </w:p>
        </w:tc>
        <w:tc>
          <w:tcPr>
            <w:tcW w:w="412" w:type="dxa"/>
          </w:tcPr>
          <w:p>
            <w:pPr>
              <w:pStyle w:val="11"/>
              <w:spacing w:before="53"/>
              <w:ind w:left="107"/>
              <w:rPr>
                <w:sz w:val="16"/>
              </w:rPr>
            </w:pPr>
            <w:r>
              <w:rPr>
                <w:sz w:val="16"/>
              </w:rPr>
              <w:t>13</w:t>
            </w:r>
          </w:p>
        </w:tc>
        <w:tc>
          <w:tcPr>
            <w:tcW w:w="749" w:type="dxa"/>
          </w:tcPr>
          <w:p>
            <w:pPr>
              <w:pStyle w:val="11"/>
              <w:rPr>
                <w:rFonts w:ascii="Times New Roman"/>
                <w:sz w:val="16"/>
              </w:rPr>
            </w:pPr>
          </w:p>
        </w:tc>
        <w:tc>
          <w:tcPr>
            <w:tcW w:w="2527" w:type="dxa"/>
          </w:tcPr>
          <w:p>
            <w:pPr>
              <w:pStyle w:val="11"/>
              <w:spacing w:before="53"/>
              <w:ind w:left="108"/>
              <w:rPr>
                <w:rFonts w:ascii="仿宋" w:eastAsia="仿宋"/>
                <w:sz w:val="16"/>
              </w:rPr>
            </w:pPr>
            <w:r>
              <w:rPr>
                <w:rFonts w:hint="eastAsia" w:ascii="仿宋" w:eastAsia="仿宋"/>
                <w:sz w:val="16"/>
              </w:rPr>
              <w:t>十三、交通运输支出</w:t>
            </w:r>
          </w:p>
        </w:tc>
        <w:tc>
          <w:tcPr>
            <w:tcW w:w="412" w:type="dxa"/>
          </w:tcPr>
          <w:p>
            <w:pPr>
              <w:pStyle w:val="11"/>
              <w:spacing w:before="53"/>
              <w:ind w:right="131"/>
              <w:jc w:val="right"/>
              <w:rPr>
                <w:sz w:val="16"/>
              </w:rPr>
            </w:pPr>
            <w:r>
              <w:rPr>
                <w:sz w:val="16"/>
              </w:rPr>
              <w:t>40</w:t>
            </w:r>
          </w:p>
        </w:tc>
        <w:tc>
          <w:tcPr>
            <w:tcW w:w="749" w:type="dxa"/>
          </w:tcPr>
          <w:p>
            <w:pPr>
              <w:pStyle w:val="11"/>
              <w:spacing w:before="53"/>
              <w:ind w:left="106"/>
              <w:rPr>
                <w:sz w:val="16"/>
              </w:rPr>
            </w:pPr>
            <w:r>
              <w:rPr>
                <w:sz w:val="16"/>
              </w:rPr>
              <w:t>0.00</w:t>
            </w:r>
          </w:p>
        </w:tc>
        <w:tc>
          <w:tcPr>
            <w:tcW w:w="749" w:type="dxa"/>
          </w:tcPr>
          <w:p>
            <w:pPr>
              <w:pStyle w:val="11"/>
              <w:spacing w:before="53"/>
              <w:ind w:left="106"/>
              <w:rPr>
                <w:sz w:val="16"/>
              </w:rPr>
            </w:pPr>
            <w:r>
              <w:rPr>
                <w:sz w:val="16"/>
              </w:rPr>
              <w:t>0.00</w:t>
            </w:r>
          </w:p>
        </w:tc>
        <w:tc>
          <w:tcPr>
            <w:tcW w:w="934" w:type="dxa"/>
          </w:tcPr>
          <w:p>
            <w:pPr>
              <w:pStyle w:val="11"/>
              <w:spacing w:before="53"/>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rPr>
                <w:rFonts w:ascii="Times New Roman"/>
                <w:sz w:val="16"/>
              </w:rPr>
            </w:pPr>
          </w:p>
        </w:tc>
        <w:tc>
          <w:tcPr>
            <w:tcW w:w="412" w:type="dxa"/>
          </w:tcPr>
          <w:p>
            <w:pPr>
              <w:pStyle w:val="11"/>
              <w:spacing w:before="53"/>
              <w:ind w:left="107"/>
              <w:rPr>
                <w:sz w:val="16"/>
              </w:rPr>
            </w:pPr>
            <w:r>
              <w:rPr>
                <w:sz w:val="16"/>
              </w:rPr>
              <w:t>14</w:t>
            </w:r>
          </w:p>
        </w:tc>
        <w:tc>
          <w:tcPr>
            <w:tcW w:w="749" w:type="dxa"/>
          </w:tcPr>
          <w:p>
            <w:pPr>
              <w:pStyle w:val="11"/>
              <w:rPr>
                <w:rFonts w:ascii="Times New Roman"/>
                <w:sz w:val="16"/>
              </w:rPr>
            </w:pPr>
          </w:p>
        </w:tc>
        <w:tc>
          <w:tcPr>
            <w:tcW w:w="2527" w:type="dxa"/>
          </w:tcPr>
          <w:p>
            <w:pPr>
              <w:pStyle w:val="11"/>
              <w:spacing w:before="53"/>
              <w:ind w:left="108"/>
              <w:rPr>
                <w:rFonts w:ascii="仿宋" w:eastAsia="仿宋"/>
                <w:sz w:val="16"/>
              </w:rPr>
            </w:pPr>
            <w:r>
              <w:rPr>
                <w:rFonts w:hint="eastAsia" w:ascii="仿宋" w:eastAsia="仿宋"/>
                <w:sz w:val="16"/>
              </w:rPr>
              <w:t>十四、资源勘探信息等支出</w:t>
            </w:r>
          </w:p>
        </w:tc>
        <w:tc>
          <w:tcPr>
            <w:tcW w:w="412" w:type="dxa"/>
          </w:tcPr>
          <w:p>
            <w:pPr>
              <w:pStyle w:val="11"/>
              <w:spacing w:before="53"/>
              <w:ind w:right="131"/>
              <w:jc w:val="right"/>
              <w:rPr>
                <w:sz w:val="16"/>
              </w:rPr>
            </w:pPr>
            <w:r>
              <w:rPr>
                <w:sz w:val="16"/>
              </w:rPr>
              <w:t>41</w:t>
            </w:r>
          </w:p>
        </w:tc>
        <w:tc>
          <w:tcPr>
            <w:tcW w:w="749" w:type="dxa"/>
          </w:tcPr>
          <w:p>
            <w:pPr>
              <w:pStyle w:val="11"/>
              <w:spacing w:before="53"/>
              <w:ind w:left="106"/>
              <w:rPr>
                <w:sz w:val="16"/>
              </w:rPr>
            </w:pPr>
            <w:r>
              <w:rPr>
                <w:sz w:val="16"/>
              </w:rPr>
              <w:t>0.00</w:t>
            </w:r>
          </w:p>
        </w:tc>
        <w:tc>
          <w:tcPr>
            <w:tcW w:w="749" w:type="dxa"/>
          </w:tcPr>
          <w:p>
            <w:pPr>
              <w:pStyle w:val="11"/>
              <w:spacing w:before="53"/>
              <w:ind w:left="106"/>
              <w:rPr>
                <w:sz w:val="16"/>
              </w:rPr>
            </w:pPr>
            <w:r>
              <w:rPr>
                <w:sz w:val="16"/>
              </w:rPr>
              <w:t>0.00</w:t>
            </w:r>
          </w:p>
        </w:tc>
        <w:tc>
          <w:tcPr>
            <w:tcW w:w="934" w:type="dxa"/>
          </w:tcPr>
          <w:p>
            <w:pPr>
              <w:pStyle w:val="11"/>
              <w:spacing w:before="53"/>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rPr>
                <w:rFonts w:ascii="Times New Roman"/>
                <w:sz w:val="16"/>
              </w:rPr>
            </w:pPr>
          </w:p>
        </w:tc>
        <w:tc>
          <w:tcPr>
            <w:tcW w:w="412" w:type="dxa"/>
          </w:tcPr>
          <w:p>
            <w:pPr>
              <w:pStyle w:val="11"/>
              <w:spacing w:before="53"/>
              <w:ind w:left="107"/>
              <w:rPr>
                <w:sz w:val="16"/>
              </w:rPr>
            </w:pPr>
            <w:r>
              <w:rPr>
                <w:sz w:val="16"/>
              </w:rPr>
              <w:t>15</w:t>
            </w:r>
          </w:p>
        </w:tc>
        <w:tc>
          <w:tcPr>
            <w:tcW w:w="749" w:type="dxa"/>
          </w:tcPr>
          <w:p>
            <w:pPr>
              <w:pStyle w:val="11"/>
              <w:rPr>
                <w:rFonts w:ascii="Times New Roman"/>
                <w:sz w:val="16"/>
              </w:rPr>
            </w:pPr>
          </w:p>
        </w:tc>
        <w:tc>
          <w:tcPr>
            <w:tcW w:w="2527" w:type="dxa"/>
          </w:tcPr>
          <w:p>
            <w:pPr>
              <w:pStyle w:val="11"/>
              <w:spacing w:before="53"/>
              <w:ind w:left="108"/>
              <w:rPr>
                <w:rFonts w:ascii="仿宋" w:eastAsia="仿宋"/>
                <w:sz w:val="16"/>
              </w:rPr>
            </w:pPr>
            <w:r>
              <w:rPr>
                <w:rFonts w:hint="eastAsia" w:ascii="仿宋" w:eastAsia="仿宋"/>
                <w:sz w:val="16"/>
              </w:rPr>
              <w:t>十五、商业服务业等支出</w:t>
            </w:r>
          </w:p>
        </w:tc>
        <w:tc>
          <w:tcPr>
            <w:tcW w:w="412" w:type="dxa"/>
          </w:tcPr>
          <w:p>
            <w:pPr>
              <w:pStyle w:val="11"/>
              <w:spacing w:before="53"/>
              <w:ind w:right="131"/>
              <w:jc w:val="right"/>
              <w:rPr>
                <w:sz w:val="16"/>
              </w:rPr>
            </w:pPr>
            <w:r>
              <w:rPr>
                <w:sz w:val="16"/>
              </w:rPr>
              <w:t>42</w:t>
            </w:r>
          </w:p>
        </w:tc>
        <w:tc>
          <w:tcPr>
            <w:tcW w:w="749" w:type="dxa"/>
          </w:tcPr>
          <w:p>
            <w:pPr>
              <w:pStyle w:val="11"/>
              <w:spacing w:before="53"/>
              <w:ind w:left="106"/>
              <w:rPr>
                <w:sz w:val="16"/>
              </w:rPr>
            </w:pPr>
            <w:r>
              <w:rPr>
                <w:sz w:val="16"/>
              </w:rPr>
              <w:t>0.00</w:t>
            </w:r>
          </w:p>
        </w:tc>
        <w:tc>
          <w:tcPr>
            <w:tcW w:w="749" w:type="dxa"/>
          </w:tcPr>
          <w:p>
            <w:pPr>
              <w:pStyle w:val="11"/>
              <w:spacing w:before="53"/>
              <w:ind w:left="106"/>
              <w:rPr>
                <w:sz w:val="16"/>
              </w:rPr>
            </w:pPr>
            <w:r>
              <w:rPr>
                <w:sz w:val="16"/>
              </w:rPr>
              <w:t>0.00</w:t>
            </w:r>
          </w:p>
        </w:tc>
        <w:tc>
          <w:tcPr>
            <w:tcW w:w="934" w:type="dxa"/>
          </w:tcPr>
          <w:p>
            <w:pPr>
              <w:pStyle w:val="11"/>
              <w:spacing w:before="53"/>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528" w:type="dxa"/>
          </w:tcPr>
          <w:p>
            <w:pPr>
              <w:pStyle w:val="11"/>
              <w:rPr>
                <w:rFonts w:ascii="Times New Roman"/>
                <w:sz w:val="16"/>
              </w:rPr>
            </w:pPr>
          </w:p>
        </w:tc>
        <w:tc>
          <w:tcPr>
            <w:tcW w:w="412" w:type="dxa"/>
          </w:tcPr>
          <w:p>
            <w:pPr>
              <w:pStyle w:val="11"/>
              <w:spacing w:before="52"/>
              <w:ind w:left="107"/>
              <w:rPr>
                <w:sz w:val="16"/>
              </w:rPr>
            </w:pPr>
            <w:r>
              <w:rPr>
                <w:sz w:val="16"/>
              </w:rPr>
              <w:t>16</w:t>
            </w:r>
          </w:p>
        </w:tc>
        <w:tc>
          <w:tcPr>
            <w:tcW w:w="749" w:type="dxa"/>
          </w:tcPr>
          <w:p>
            <w:pPr>
              <w:pStyle w:val="11"/>
              <w:rPr>
                <w:rFonts w:ascii="Times New Roman"/>
                <w:sz w:val="16"/>
              </w:rPr>
            </w:pPr>
          </w:p>
        </w:tc>
        <w:tc>
          <w:tcPr>
            <w:tcW w:w="2527" w:type="dxa"/>
          </w:tcPr>
          <w:p>
            <w:pPr>
              <w:pStyle w:val="11"/>
              <w:spacing w:before="52"/>
              <w:ind w:left="108"/>
              <w:rPr>
                <w:rFonts w:ascii="仿宋" w:eastAsia="仿宋"/>
                <w:sz w:val="16"/>
              </w:rPr>
            </w:pPr>
            <w:r>
              <w:rPr>
                <w:rFonts w:hint="eastAsia" w:ascii="仿宋" w:eastAsia="仿宋"/>
                <w:sz w:val="16"/>
              </w:rPr>
              <w:t>十六、金融支出</w:t>
            </w:r>
          </w:p>
        </w:tc>
        <w:tc>
          <w:tcPr>
            <w:tcW w:w="412" w:type="dxa"/>
          </w:tcPr>
          <w:p>
            <w:pPr>
              <w:pStyle w:val="11"/>
              <w:spacing w:before="52"/>
              <w:ind w:right="131"/>
              <w:jc w:val="right"/>
              <w:rPr>
                <w:sz w:val="16"/>
              </w:rPr>
            </w:pPr>
            <w:r>
              <w:rPr>
                <w:sz w:val="16"/>
              </w:rPr>
              <w:t>43</w:t>
            </w:r>
          </w:p>
        </w:tc>
        <w:tc>
          <w:tcPr>
            <w:tcW w:w="749" w:type="dxa"/>
          </w:tcPr>
          <w:p>
            <w:pPr>
              <w:pStyle w:val="11"/>
              <w:spacing w:before="52"/>
              <w:ind w:left="106"/>
              <w:rPr>
                <w:sz w:val="16"/>
              </w:rPr>
            </w:pPr>
            <w:r>
              <w:rPr>
                <w:sz w:val="16"/>
              </w:rPr>
              <w:t>0.00</w:t>
            </w:r>
          </w:p>
        </w:tc>
        <w:tc>
          <w:tcPr>
            <w:tcW w:w="749" w:type="dxa"/>
          </w:tcPr>
          <w:p>
            <w:pPr>
              <w:pStyle w:val="11"/>
              <w:spacing w:before="52"/>
              <w:ind w:left="106"/>
              <w:rPr>
                <w:sz w:val="16"/>
              </w:rPr>
            </w:pPr>
            <w:r>
              <w:rPr>
                <w:sz w:val="16"/>
              </w:rPr>
              <w:t>0.00</w:t>
            </w:r>
          </w:p>
        </w:tc>
        <w:tc>
          <w:tcPr>
            <w:tcW w:w="934" w:type="dxa"/>
          </w:tcPr>
          <w:p>
            <w:pPr>
              <w:pStyle w:val="11"/>
              <w:spacing w:before="52"/>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rPr>
                <w:rFonts w:ascii="Times New Roman"/>
                <w:sz w:val="16"/>
              </w:rPr>
            </w:pPr>
          </w:p>
        </w:tc>
        <w:tc>
          <w:tcPr>
            <w:tcW w:w="412" w:type="dxa"/>
          </w:tcPr>
          <w:p>
            <w:pPr>
              <w:pStyle w:val="11"/>
              <w:spacing w:before="52"/>
              <w:ind w:left="107"/>
              <w:rPr>
                <w:sz w:val="16"/>
              </w:rPr>
            </w:pPr>
            <w:r>
              <w:rPr>
                <w:sz w:val="16"/>
              </w:rPr>
              <w:t>17</w:t>
            </w:r>
          </w:p>
        </w:tc>
        <w:tc>
          <w:tcPr>
            <w:tcW w:w="749" w:type="dxa"/>
          </w:tcPr>
          <w:p>
            <w:pPr>
              <w:pStyle w:val="11"/>
              <w:rPr>
                <w:rFonts w:ascii="Times New Roman"/>
                <w:sz w:val="16"/>
              </w:rPr>
            </w:pPr>
          </w:p>
        </w:tc>
        <w:tc>
          <w:tcPr>
            <w:tcW w:w="2527" w:type="dxa"/>
          </w:tcPr>
          <w:p>
            <w:pPr>
              <w:pStyle w:val="11"/>
              <w:spacing w:before="52"/>
              <w:ind w:left="108"/>
              <w:rPr>
                <w:rFonts w:ascii="仿宋" w:eastAsia="仿宋"/>
                <w:sz w:val="16"/>
              </w:rPr>
            </w:pPr>
            <w:r>
              <w:rPr>
                <w:rFonts w:hint="eastAsia" w:ascii="仿宋" w:eastAsia="仿宋"/>
                <w:sz w:val="16"/>
              </w:rPr>
              <w:t>十七、援助其他地区支出</w:t>
            </w:r>
          </w:p>
        </w:tc>
        <w:tc>
          <w:tcPr>
            <w:tcW w:w="412" w:type="dxa"/>
          </w:tcPr>
          <w:p>
            <w:pPr>
              <w:pStyle w:val="11"/>
              <w:spacing w:before="52"/>
              <w:ind w:right="131"/>
              <w:jc w:val="right"/>
              <w:rPr>
                <w:sz w:val="16"/>
              </w:rPr>
            </w:pPr>
            <w:r>
              <w:rPr>
                <w:sz w:val="16"/>
              </w:rPr>
              <w:t>44</w:t>
            </w:r>
          </w:p>
        </w:tc>
        <w:tc>
          <w:tcPr>
            <w:tcW w:w="749" w:type="dxa"/>
          </w:tcPr>
          <w:p>
            <w:pPr>
              <w:pStyle w:val="11"/>
              <w:spacing w:before="52"/>
              <w:ind w:left="106"/>
              <w:rPr>
                <w:sz w:val="16"/>
              </w:rPr>
            </w:pPr>
            <w:r>
              <w:rPr>
                <w:sz w:val="16"/>
              </w:rPr>
              <w:t>0.00</w:t>
            </w:r>
          </w:p>
        </w:tc>
        <w:tc>
          <w:tcPr>
            <w:tcW w:w="749" w:type="dxa"/>
          </w:tcPr>
          <w:p>
            <w:pPr>
              <w:pStyle w:val="11"/>
              <w:spacing w:before="52"/>
              <w:ind w:left="106"/>
              <w:rPr>
                <w:sz w:val="16"/>
              </w:rPr>
            </w:pPr>
            <w:r>
              <w:rPr>
                <w:sz w:val="16"/>
              </w:rPr>
              <w:t>0.00</w:t>
            </w:r>
          </w:p>
        </w:tc>
        <w:tc>
          <w:tcPr>
            <w:tcW w:w="934" w:type="dxa"/>
          </w:tcPr>
          <w:p>
            <w:pPr>
              <w:pStyle w:val="11"/>
              <w:spacing w:before="52"/>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rPr>
                <w:rFonts w:ascii="Times New Roman"/>
                <w:sz w:val="16"/>
              </w:rPr>
            </w:pPr>
          </w:p>
        </w:tc>
        <w:tc>
          <w:tcPr>
            <w:tcW w:w="412" w:type="dxa"/>
          </w:tcPr>
          <w:p>
            <w:pPr>
              <w:pStyle w:val="11"/>
              <w:spacing w:before="54"/>
              <w:ind w:left="107"/>
              <w:rPr>
                <w:sz w:val="16"/>
              </w:rPr>
            </w:pPr>
            <w:r>
              <w:rPr>
                <w:sz w:val="16"/>
              </w:rPr>
              <w:t>18</w:t>
            </w:r>
          </w:p>
        </w:tc>
        <w:tc>
          <w:tcPr>
            <w:tcW w:w="749" w:type="dxa"/>
          </w:tcPr>
          <w:p>
            <w:pPr>
              <w:pStyle w:val="11"/>
              <w:rPr>
                <w:rFonts w:ascii="Times New Roman"/>
                <w:sz w:val="16"/>
              </w:rPr>
            </w:pPr>
          </w:p>
        </w:tc>
        <w:tc>
          <w:tcPr>
            <w:tcW w:w="2527" w:type="dxa"/>
          </w:tcPr>
          <w:p>
            <w:pPr>
              <w:pStyle w:val="11"/>
              <w:spacing w:before="54"/>
              <w:ind w:left="108"/>
              <w:rPr>
                <w:rFonts w:ascii="仿宋" w:eastAsia="仿宋"/>
                <w:sz w:val="16"/>
              </w:rPr>
            </w:pPr>
            <w:r>
              <w:rPr>
                <w:rFonts w:hint="eastAsia" w:ascii="仿宋" w:eastAsia="仿宋"/>
                <w:sz w:val="16"/>
              </w:rPr>
              <w:t>十八、国土海洋气象等支出</w:t>
            </w:r>
          </w:p>
        </w:tc>
        <w:tc>
          <w:tcPr>
            <w:tcW w:w="412" w:type="dxa"/>
          </w:tcPr>
          <w:p>
            <w:pPr>
              <w:pStyle w:val="11"/>
              <w:spacing w:before="54"/>
              <w:ind w:right="131"/>
              <w:jc w:val="right"/>
              <w:rPr>
                <w:sz w:val="16"/>
              </w:rPr>
            </w:pPr>
            <w:r>
              <w:rPr>
                <w:sz w:val="16"/>
              </w:rPr>
              <w:t>45</w:t>
            </w:r>
          </w:p>
        </w:tc>
        <w:tc>
          <w:tcPr>
            <w:tcW w:w="749" w:type="dxa"/>
          </w:tcPr>
          <w:p>
            <w:pPr>
              <w:pStyle w:val="11"/>
              <w:spacing w:before="54"/>
              <w:ind w:left="106"/>
              <w:rPr>
                <w:sz w:val="16"/>
              </w:rPr>
            </w:pPr>
            <w:r>
              <w:rPr>
                <w:sz w:val="16"/>
              </w:rPr>
              <w:t>0.00</w:t>
            </w:r>
          </w:p>
        </w:tc>
        <w:tc>
          <w:tcPr>
            <w:tcW w:w="749" w:type="dxa"/>
          </w:tcPr>
          <w:p>
            <w:pPr>
              <w:pStyle w:val="11"/>
              <w:spacing w:before="54"/>
              <w:ind w:left="106"/>
              <w:rPr>
                <w:sz w:val="16"/>
              </w:rPr>
            </w:pPr>
            <w:r>
              <w:rPr>
                <w:sz w:val="16"/>
              </w:rPr>
              <w:t>0.00</w:t>
            </w:r>
          </w:p>
        </w:tc>
        <w:tc>
          <w:tcPr>
            <w:tcW w:w="934" w:type="dxa"/>
          </w:tcPr>
          <w:p>
            <w:pPr>
              <w:pStyle w:val="11"/>
              <w:spacing w:before="54"/>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rPr>
                <w:rFonts w:ascii="Times New Roman"/>
                <w:sz w:val="16"/>
              </w:rPr>
            </w:pPr>
          </w:p>
        </w:tc>
        <w:tc>
          <w:tcPr>
            <w:tcW w:w="412" w:type="dxa"/>
          </w:tcPr>
          <w:p>
            <w:pPr>
              <w:pStyle w:val="11"/>
              <w:spacing w:before="54"/>
              <w:ind w:left="107"/>
              <w:rPr>
                <w:sz w:val="16"/>
              </w:rPr>
            </w:pPr>
            <w:r>
              <w:rPr>
                <w:sz w:val="16"/>
              </w:rPr>
              <w:t>19</w:t>
            </w:r>
          </w:p>
        </w:tc>
        <w:tc>
          <w:tcPr>
            <w:tcW w:w="749" w:type="dxa"/>
          </w:tcPr>
          <w:p>
            <w:pPr>
              <w:pStyle w:val="11"/>
              <w:rPr>
                <w:rFonts w:ascii="Times New Roman"/>
                <w:sz w:val="16"/>
              </w:rPr>
            </w:pPr>
          </w:p>
        </w:tc>
        <w:tc>
          <w:tcPr>
            <w:tcW w:w="2527" w:type="dxa"/>
          </w:tcPr>
          <w:p>
            <w:pPr>
              <w:pStyle w:val="11"/>
              <w:spacing w:before="54"/>
              <w:ind w:left="108"/>
              <w:rPr>
                <w:rFonts w:ascii="仿宋" w:eastAsia="仿宋"/>
                <w:sz w:val="16"/>
              </w:rPr>
            </w:pPr>
            <w:r>
              <w:rPr>
                <w:rFonts w:hint="eastAsia" w:ascii="仿宋" w:eastAsia="仿宋"/>
                <w:sz w:val="16"/>
              </w:rPr>
              <w:t>十九、住房保障支出</w:t>
            </w:r>
          </w:p>
        </w:tc>
        <w:tc>
          <w:tcPr>
            <w:tcW w:w="412" w:type="dxa"/>
          </w:tcPr>
          <w:p>
            <w:pPr>
              <w:pStyle w:val="11"/>
              <w:spacing w:before="54"/>
              <w:ind w:right="131"/>
              <w:jc w:val="right"/>
              <w:rPr>
                <w:sz w:val="16"/>
              </w:rPr>
            </w:pPr>
            <w:r>
              <w:rPr>
                <w:sz w:val="16"/>
              </w:rPr>
              <w:t>46</w:t>
            </w:r>
          </w:p>
        </w:tc>
        <w:tc>
          <w:tcPr>
            <w:tcW w:w="749" w:type="dxa"/>
          </w:tcPr>
          <w:p>
            <w:pPr>
              <w:pStyle w:val="11"/>
              <w:spacing w:before="54"/>
              <w:ind w:left="106"/>
              <w:rPr>
                <w:sz w:val="16"/>
              </w:rPr>
            </w:pPr>
            <w:r>
              <w:rPr>
                <w:sz w:val="16"/>
              </w:rPr>
              <w:t>5.46</w:t>
            </w:r>
          </w:p>
        </w:tc>
        <w:tc>
          <w:tcPr>
            <w:tcW w:w="749" w:type="dxa"/>
          </w:tcPr>
          <w:p>
            <w:pPr>
              <w:pStyle w:val="11"/>
              <w:spacing w:before="54"/>
              <w:ind w:left="106"/>
              <w:rPr>
                <w:sz w:val="16"/>
              </w:rPr>
            </w:pPr>
            <w:r>
              <w:rPr>
                <w:sz w:val="16"/>
              </w:rPr>
              <w:t>5.46</w:t>
            </w:r>
          </w:p>
        </w:tc>
        <w:tc>
          <w:tcPr>
            <w:tcW w:w="934" w:type="dxa"/>
          </w:tcPr>
          <w:p>
            <w:pPr>
              <w:pStyle w:val="11"/>
              <w:spacing w:before="54"/>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528" w:type="dxa"/>
          </w:tcPr>
          <w:p>
            <w:pPr>
              <w:pStyle w:val="11"/>
              <w:rPr>
                <w:rFonts w:ascii="Times New Roman"/>
                <w:sz w:val="16"/>
              </w:rPr>
            </w:pPr>
          </w:p>
        </w:tc>
        <w:tc>
          <w:tcPr>
            <w:tcW w:w="412" w:type="dxa"/>
          </w:tcPr>
          <w:p>
            <w:pPr>
              <w:pStyle w:val="11"/>
              <w:spacing w:before="53"/>
              <w:ind w:left="107"/>
              <w:rPr>
                <w:sz w:val="16"/>
              </w:rPr>
            </w:pPr>
            <w:r>
              <w:rPr>
                <w:sz w:val="16"/>
              </w:rPr>
              <w:t>20</w:t>
            </w:r>
          </w:p>
        </w:tc>
        <w:tc>
          <w:tcPr>
            <w:tcW w:w="749" w:type="dxa"/>
          </w:tcPr>
          <w:p>
            <w:pPr>
              <w:pStyle w:val="11"/>
              <w:rPr>
                <w:rFonts w:ascii="Times New Roman"/>
                <w:sz w:val="16"/>
              </w:rPr>
            </w:pPr>
          </w:p>
        </w:tc>
        <w:tc>
          <w:tcPr>
            <w:tcW w:w="2527" w:type="dxa"/>
          </w:tcPr>
          <w:p>
            <w:pPr>
              <w:pStyle w:val="11"/>
              <w:spacing w:before="53"/>
              <w:ind w:left="108"/>
              <w:rPr>
                <w:rFonts w:ascii="仿宋" w:eastAsia="仿宋"/>
                <w:sz w:val="16"/>
              </w:rPr>
            </w:pPr>
            <w:r>
              <w:rPr>
                <w:rFonts w:hint="eastAsia" w:ascii="仿宋" w:eastAsia="仿宋"/>
                <w:sz w:val="16"/>
              </w:rPr>
              <w:t>二十、粮油物资储备支出</w:t>
            </w:r>
          </w:p>
        </w:tc>
        <w:tc>
          <w:tcPr>
            <w:tcW w:w="412" w:type="dxa"/>
          </w:tcPr>
          <w:p>
            <w:pPr>
              <w:pStyle w:val="11"/>
              <w:spacing w:before="53"/>
              <w:ind w:right="131"/>
              <w:jc w:val="right"/>
              <w:rPr>
                <w:sz w:val="16"/>
              </w:rPr>
            </w:pPr>
            <w:r>
              <w:rPr>
                <w:sz w:val="16"/>
              </w:rPr>
              <w:t>47</w:t>
            </w:r>
          </w:p>
        </w:tc>
        <w:tc>
          <w:tcPr>
            <w:tcW w:w="749" w:type="dxa"/>
          </w:tcPr>
          <w:p>
            <w:pPr>
              <w:pStyle w:val="11"/>
              <w:spacing w:before="53"/>
              <w:ind w:left="106"/>
              <w:rPr>
                <w:sz w:val="16"/>
              </w:rPr>
            </w:pPr>
            <w:r>
              <w:rPr>
                <w:sz w:val="16"/>
              </w:rPr>
              <w:t>0.00</w:t>
            </w:r>
          </w:p>
        </w:tc>
        <w:tc>
          <w:tcPr>
            <w:tcW w:w="749" w:type="dxa"/>
          </w:tcPr>
          <w:p>
            <w:pPr>
              <w:pStyle w:val="11"/>
              <w:spacing w:before="53"/>
              <w:ind w:left="106"/>
              <w:rPr>
                <w:sz w:val="16"/>
              </w:rPr>
            </w:pPr>
            <w:r>
              <w:rPr>
                <w:sz w:val="16"/>
              </w:rPr>
              <w:t>0.00</w:t>
            </w:r>
          </w:p>
        </w:tc>
        <w:tc>
          <w:tcPr>
            <w:tcW w:w="934" w:type="dxa"/>
          </w:tcPr>
          <w:p>
            <w:pPr>
              <w:pStyle w:val="11"/>
              <w:spacing w:before="53"/>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rPr>
                <w:rFonts w:ascii="Times New Roman"/>
                <w:sz w:val="16"/>
              </w:rPr>
            </w:pPr>
          </w:p>
        </w:tc>
        <w:tc>
          <w:tcPr>
            <w:tcW w:w="412" w:type="dxa"/>
          </w:tcPr>
          <w:p>
            <w:pPr>
              <w:pStyle w:val="11"/>
              <w:spacing w:before="53"/>
              <w:ind w:left="107"/>
              <w:rPr>
                <w:sz w:val="16"/>
              </w:rPr>
            </w:pPr>
            <w:r>
              <w:rPr>
                <w:sz w:val="16"/>
              </w:rPr>
              <w:t>21</w:t>
            </w:r>
          </w:p>
        </w:tc>
        <w:tc>
          <w:tcPr>
            <w:tcW w:w="749" w:type="dxa"/>
          </w:tcPr>
          <w:p>
            <w:pPr>
              <w:pStyle w:val="11"/>
              <w:rPr>
                <w:rFonts w:ascii="Times New Roman"/>
                <w:sz w:val="16"/>
              </w:rPr>
            </w:pPr>
          </w:p>
        </w:tc>
        <w:tc>
          <w:tcPr>
            <w:tcW w:w="2527" w:type="dxa"/>
          </w:tcPr>
          <w:p>
            <w:pPr>
              <w:pStyle w:val="11"/>
              <w:spacing w:before="53"/>
              <w:ind w:left="108"/>
              <w:rPr>
                <w:rFonts w:ascii="仿宋" w:eastAsia="仿宋"/>
                <w:sz w:val="16"/>
              </w:rPr>
            </w:pPr>
            <w:r>
              <w:rPr>
                <w:rFonts w:hint="eastAsia" w:ascii="仿宋" w:eastAsia="仿宋"/>
                <w:sz w:val="16"/>
              </w:rPr>
              <w:t>二十一、其他支出</w:t>
            </w:r>
          </w:p>
        </w:tc>
        <w:tc>
          <w:tcPr>
            <w:tcW w:w="412" w:type="dxa"/>
          </w:tcPr>
          <w:p>
            <w:pPr>
              <w:pStyle w:val="11"/>
              <w:spacing w:before="53"/>
              <w:ind w:right="131"/>
              <w:jc w:val="right"/>
              <w:rPr>
                <w:sz w:val="16"/>
              </w:rPr>
            </w:pPr>
            <w:r>
              <w:rPr>
                <w:sz w:val="16"/>
              </w:rPr>
              <w:t>48</w:t>
            </w:r>
          </w:p>
        </w:tc>
        <w:tc>
          <w:tcPr>
            <w:tcW w:w="749" w:type="dxa"/>
          </w:tcPr>
          <w:p>
            <w:pPr>
              <w:pStyle w:val="11"/>
              <w:spacing w:before="53"/>
              <w:ind w:left="106"/>
              <w:rPr>
                <w:sz w:val="16"/>
              </w:rPr>
            </w:pPr>
            <w:r>
              <w:rPr>
                <w:sz w:val="16"/>
              </w:rPr>
              <w:t>0.00</w:t>
            </w:r>
          </w:p>
        </w:tc>
        <w:tc>
          <w:tcPr>
            <w:tcW w:w="749" w:type="dxa"/>
          </w:tcPr>
          <w:p>
            <w:pPr>
              <w:pStyle w:val="11"/>
              <w:spacing w:before="53"/>
              <w:ind w:left="106"/>
              <w:rPr>
                <w:sz w:val="16"/>
              </w:rPr>
            </w:pPr>
            <w:r>
              <w:rPr>
                <w:sz w:val="16"/>
              </w:rPr>
              <w:t>0.00</w:t>
            </w:r>
          </w:p>
        </w:tc>
        <w:tc>
          <w:tcPr>
            <w:tcW w:w="934" w:type="dxa"/>
          </w:tcPr>
          <w:p>
            <w:pPr>
              <w:pStyle w:val="11"/>
              <w:spacing w:before="53"/>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spacing w:before="52"/>
              <w:ind w:left="108"/>
              <w:rPr>
                <w:rFonts w:ascii="仿宋" w:eastAsia="仿宋"/>
                <w:sz w:val="16"/>
              </w:rPr>
            </w:pPr>
            <w:r>
              <w:rPr>
                <w:rFonts w:hint="eastAsia" w:ascii="仿宋" w:eastAsia="仿宋"/>
                <w:sz w:val="16"/>
              </w:rPr>
              <w:t>本年收入合计</w:t>
            </w:r>
          </w:p>
        </w:tc>
        <w:tc>
          <w:tcPr>
            <w:tcW w:w="412" w:type="dxa"/>
          </w:tcPr>
          <w:p>
            <w:pPr>
              <w:pStyle w:val="11"/>
              <w:spacing w:before="52"/>
              <w:ind w:left="107"/>
              <w:rPr>
                <w:sz w:val="16"/>
              </w:rPr>
            </w:pPr>
            <w:r>
              <w:rPr>
                <w:sz w:val="16"/>
              </w:rPr>
              <w:t>22</w:t>
            </w:r>
          </w:p>
        </w:tc>
        <w:tc>
          <w:tcPr>
            <w:tcW w:w="749" w:type="dxa"/>
          </w:tcPr>
          <w:p>
            <w:pPr>
              <w:pStyle w:val="11"/>
              <w:spacing w:before="52"/>
              <w:ind w:left="108"/>
              <w:rPr>
                <w:sz w:val="16"/>
              </w:rPr>
            </w:pPr>
            <w:r>
              <w:rPr>
                <w:sz w:val="16"/>
              </w:rPr>
              <w:t>374.91</w:t>
            </w:r>
          </w:p>
        </w:tc>
        <w:tc>
          <w:tcPr>
            <w:tcW w:w="2527" w:type="dxa"/>
          </w:tcPr>
          <w:p>
            <w:pPr>
              <w:pStyle w:val="11"/>
              <w:spacing w:before="52"/>
              <w:ind w:left="108"/>
              <w:rPr>
                <w:rFonts w:ascii="仿宋" w:eastAsia="仿宋"/>
                <w:sz w:val="16"/>
              </w:rPr>
            </w:pPr>
            <w:r>
              <w:rPr>
                <w:rFonts w:hint="eastAsia" w:ascii="仿宋" w:eastAsia="仿宋"/>
                <w:sz w:val="16"/>
              </w:rPr>
              <w:t>本年支出合计</w:t>
            </w:r>
          </w:p>
        </w:tc>
        <w:tc>
          <w:tcPr>
            <w:tcW w:w="412" w:type="dxa"/>
          </w:tcPr>
          <w:p>
            <w:pPr>
              <w:pStyle w:val="11"/>
              <w:spacing w:before="52"/>
              <w:ind w:right="131"/>
              <w:jc w:val="right"/>
              <w:rPr>
                <w:sz w:val="16"/>
              </w:rPr>
            </w:pPr>
            <w:r>
              <w:rPr>
                <w:sz w:val="16"/>
              </w:rPr>
              <w:t>49</w:t>
            </w:r>
          </w:p>
        </w:tc>
        <w:tc>
          <w:tcPr>
            <w:tcW w:w="749" w:type="dxa"/>
          </w:tcPr>
          <w:p>
            <w:pPr>
              <w:pStyle w:val="11"/>
              <w:spacing w:before="52"/>
              <w:ind w:left="106"/>
              <w:rPr>
                <w:sz w:val="16"/>
              </w:rPr>
            </w:pPr>
            <w:r>
              <w:rPr>
                <w:sz w:val="16"/>
              </w:rPr>
              <w:t>374.91</w:t>
            </w:r>
          </w:p>
        </w:tc>
        <w:tc>
          <w:tcPr>
            <w:tcW w:w="749" w:type="dxa"/>
          </w:tcPr>
          <w:p>
            <w:pPr>
              <w:pStyle w:val="11"/>
              <w:spacing w:before="52"/>
              <w:ind w:left="106"/>
              <w:rPr>
                <w:sz w:val="16"/>
              </w:rPr>
            </w:pPr>
            <w:r>
              <w:rPr>
                <w:sz w:val="16"/>
              </w:rPr>
              <w:t>374.91</w:t>
            </w:r>
          </w:p>
        </w:tc>
        <w:tc>
          <w:tcPr>
            <w:tcW w:w="934" w:type="dxa"/>
          </w:tcPr>
          <w:p>
            <w:pPr>
              <w:pStyle w:val="11"/>
              <w:spacing w:before="52"/>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spacing w:before="52"/>
              <w:ind w:left="108"/>
              <w:rPr>
                <w:rFonts w:ascii="仿宋" w:eastAsia="仿宋"/>
                <w:sz w:val="16"/>
              </w:rPr>
            </w:pPr>
            <w:r>
              <w:rPr>
                <w:rFonts w:hint="eastAsia" w:ascii="仿宋" w:eastAsia="仿宋"/>
                <w:sz w:val="16"/>
              </w:rPr>
              <w:t>年初财政拨款结转和结余</w:t>
            </w:r>
          </w:p>
        </w:tc>
        <w:tc>
          <w:tcPr>
            <w:tcW w:w="412" w:type="dxa"/>
          </w:tcPr>
          <w:p>
            <w:pPr>
              <w:pStyle w:val="11"/>
              <w:spacing w:before="52"/>
              <w:ind w:left="107"/>
              <w:rPr>
                <w:sz w:val="16"/>
              </w:rPr>
            </w:pPr>
            <w:r>
              <w:rPr>
                <w:sz w:val="16"/>
              </w:rPr>
              <w:t>23</w:t>
            </w:r>
          </w:p>
        </w:tc>
        <w:tc>
          <w:tcPr>
            <w:tcW w:w="749" w:type="dxa"/>
          </w:tcPr>
          <w:p>
            <w:pPr>
              <w:pStyle w:val="11"/>
              <w:spacing w:before="52"/>
              <w:ind w:left="108"/>
              <w:rPr>
                <w:sz w:val="16"/>
              </w:rPr>
            </w:pPr>
            <w:r>
              <w:rPr>
                <w:sz w:val="16"/>
              </w:rPr>
              <w:t>0.00</w:t>
            </w:r>
          </w:p>
        </w:tc>
        <w:tc>
          <w:tcPr>
            <w:tcW w:w="2527" w:type="dxa"/>
          </w:tcPr>
          <w:p>
            <w:pPr>
              <w:pStyle w:val="11"/>
              <w:spacing w:before="52"/>
              <w:ind w:left="108"/>
              <w:rPr>
                <w:rFonts w:ascii="仿宋" w:eastAsia="仿宋"/>
                <w:sz w:val="16"/>
              </w:rPr>
            </w:pPr>
            <w:r>
              <w:rPr>
                <w:rFonts w:hint="eastAsia" w:ascii="仿宋" w:eastAsia="仿宋"/>
                <w:sz w:val="16"/>
              </w:rPr>
              <w:t>年末财政拨款结转和结余</w:t>
            </w:r>
          </w:p>
        </w:tc>
        <w:tc>
          <w:tcPr>
            <w:tcW w:w="412" w:type="dxa"/>
          </w:tcPr>
          <w:p>
            <w:pPr>
              <w:pStyle w:val="11"/>
              <w:spacing w:before="52"/>
              <w:ind w:right="131"/>
              <w:jc w:val="right"/>
              <w:rPr>
                <w:sz w:val="16"/>
              </w:rPr>
            </w:pPr>
            <w:r>
              <w:rPr>
                <w:sz w:val="16"/>
              </w:rPr>
              <w:t>50</w:t>
            </w:r>
          </w:p>
        </w:tc>
        <w:tc>
          <w:tcPr>
            <w:tcW w:w="749" w:type="dxa"/>
          </w:tcPr>
          <w:p>
            <w:pPr>
              <w:pStyle w:val="11"/>
              <w:spacing w:before="52"/>
              <w:ind w:left="106"/>
              <w:rPr>
                <w:sz w:val="16"/>
              </w:rPr>
            </w:pPr>
            <w:r>
              <w:rPr>
                <w:sz w:val="16"/>
              </w:rPr>
              <w:t>0.00</w:t>
            </w:r>
          </w:p>
        </w:tc>
        <w:tc>
          <w:tcPr>
            <w:tcW w:w="749" w:type="dxa"/>
          </w:tcPr>
          <w:p>
            <w:pPr>
              <w:pStyle w:val="11"/>
              <w:spacing w:before="52"/>
              <w:ind w:left="106"/>
              <w:rPr>
                <w:sz w:val="16"/>
              </w:rPr>
            </w:pPr>
            <w:r>
              <w:rPr>
                <w:sz w:val="16"/>
              </w:rPr>
              <w:t>0.00</w:t>
            </w:r>
          </w:p>
        </w:tc>
        <w:tc>
          <w:tcPr>
            <w:tcW w:w="934" w:type="dxa"/>
          </w:tcPr>
          <w:p>
            <w:pPr>
              <w:pStyle w:val="11"/>
              <w:spacing w:before="52"/>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spacing w:before="54"/>
              <w:ind w:left="266"/>
              <w:rPr>
                <w:rFonts w:ascii="仿宋" w:eastAsia="仿宋"/>
                <w:sz w:val="16"/>
              </w:rPr>
            </w:pPr>
            <w:r>
              <w:rPr>
                <w:rFonts w:hint="eastAsia" w:ascii="仿宋" w:eastAsia="仿宋"/>
                <w:sz w:val="16"/>
              </w:rPr>
              <w:t>一般公共预算财政拨款</w:t>
            </w:r>
          </w:p>
        </w:tc>
        <w:tc>
          <w:tcPr>
            <w:tcW w:w="412" w:type="dxa"/>
          </w:tcPr>
          <w:p>
            <w:pPr>
              <w:pStyle w:val="11"/>
              <w:spacing w:before="54"/>
              <w:ind w:left="107"/>
              <w:rPr>
                <w:sz w:val="16"/>
              </w:rPr>
            </w:pPr>
            <w:r>
              <w:rPr>
                <w:sz w:val="16"/>
              </w:rPr>
              <w:t>24</w:t>
            </w:r>
          </w:p>
        </w:tc>
        <w:tc>
          <w:tcPr>
            <w:tcW w:w="749" w:type="dxa"/>
          </w:tcPr>
          <w:p>
            <w:pPr>
              <w:pStyle w:val="11"/>
              <w:spacing w:before="54"/>
              <w:ind w:left="108"/>
              <w:rPr>
                <w:sz w:val="16"/>
              </w:rPr>
            </w:pPr>
            <w:r>
              <w:rPr>
                <w:sz w:val="16"/>
              </w:rPr>
              <w:t>0.00</w:t>
            </w:r>
          </w:p>
        </w:tc>
        <w:tc>
          <w:tcPr>
            <w:tcW w:w="2527" w:type="dxa"/>
          </w:tcPr>
          <w:p>
            <w:pPr>
              <w:pStyle w:val="11"/>
              <w:rPr>
                <w:rFonts w:ascii="Times New Roman"/>
                <w:sz w:val="16"/>
              </w:rPr>
            </w:pPr>
          </w:p>
        </w:tc>
        <w:tc>
          <w:tcPr>
            <w:tcW w:w="412" w:type="dxa"/>
          </w:tcPr>
          <w:p>
            <w:pPr>
              <w:pStyle w:val="11"/>
              <w:spacing w:before="54"/>
              <w:ind w:right="131"/>
              <w:jc w:val="right"/>
              <w:rPr>
                <w:sz w:val="16"/>
              </w:rPr>
            </w:pPr>
            <w:r>
              <w:rPr>
                <w:sz w:val="16"/>
              </w:rPr>
              <w:t>51</w:t>
            </w:r>
          </w:p>
        </w:tc>
        <w:tc>
          <w:tcPr>
            <w:tcW w:w="749" w:type="dxa"/>
          </w:tcPr>
          <w:p>
            <w:pPr>
              <w:pStyle w:val="11"/>
              <w:rPr>
                <w:rFonts w:ascii="Times New Roman"/>
                <w:sz w:val="16"/>
              </w:rPr>
            </w:pPr>
          </w:p>
        </w:tc>
        <w:tc>
          <w:tcPr>
            <w:tcW w:w="749" w:type="dxa"/>
          </w:tcPr>
          <w:p>
            <w:pPr>
              <w:pStyle w:val="11"/>
              <w:rPr>
                <w:rFonts w:ascii="Times New Roman"/>
                <w:sz w:val="16"/>
              </w:rPr>
            </w:pPr>
          </w:p>
        </w:tc>
        <w:tc>
          <w:tcPr>
            <w:tcW w:w="934"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528" w:type="dxa"/>
          </w:tcPr>
          <w:p>
            <w:pPr>
              <w:pStyle w:val="11"/>
              <w:spacing w:before="53"/>
              <w:ind w:left="266"/>
              <w:rPr>
                <w:rFonts w:ascii="仿宋" w:eastAsia="仿宋"/>
                <w:sz w:val="16"/>
              </w:rPr>
            </w:pPr>
            <w:r>
              <w:rPr>
                <w:rFonts w:hint="eastAsia" w:ascii="仿宋" w:eastAsia="仿宋"/>
                <w:sz w:val="16"/>
              </w:rPr>
              <w:t>政府性基金预算财政拨款</w:t>
            </w:r>
          </w:p>
        </w:tc>
        <w:tc>
          <w:tcPr>
            <w:tcW w:w="412" w:type="dxa"/>
          </w:tcPr>
          <w:p>
            <w:pPr>
              <w:pStyle w:val="11"/>
              <w:spacing w:before="53"/>
              <w:ind w:left="107"/>
              <w:rPr>
                <w:sz w:val="16"/>
              </w:rPr>
            </w:pPr>
            <w:r>
              <w:rPr>
                <w:sz w:val="16"/>
              </w:rPr>
              <w:t>25</w:t>
            </w:r>
          </w:p>
        </w:tc>
        <w:tc>
          <w:tcPr>
            <w:tcW w:w="749" w:type="dxa"/>
          </w:tcPr>
          <w:p>
            <w:pPr>
              <w:pStyle w:val="11"/>
              <w:spacing w:before="53"/>
              <w:ind w:left="108"/>
              <w:rPr>
                <w:sz w:val="16"/>
              </w:rPr>
            </w:pPr>
            <w:r>
              <w:rPr>
                <w:sz w:val="16"/>
              </w:rPr>
              <w:t>0.00</w:t>
            </w:r>
          </w:p>
        </w:tc>
        <w:tc>
          <w:tcPr>
            <w:tcW w:w="2527" w:type="dxa"/>
          </w:tcPr>
          <w:p>
            <w:pPr>
              <w:pStyle w:val="11"/>
              <w:rPr>
                <w:rFonts w:ascii="Times New Roman"/>
                <w:sz w:val="16"/>
              </w:rPr>
            </w:pPr>
          </w:p>
        </w:tc>
        <w:tc>
          <w:tcPr>
            <w:tcW w:w="412" w:type="dxa"/>
          </w:tcPr>
          <w:p>
            <w:pPr>
              <w:pStyle w:val="11"/>
              <w:spacing w:before="53"/>
              <w:ind w:right="131"/>
              <w:jc w:val="right"/>
              <w:rPr>
                <w:sz w:val="16"/>
              </w:rPr>
            </w:pPr>
            <w:r>
              <w:rPr>
                <w:sz w:val="16"/>
              </w:rPr>
              <w:t>52</w:t>
            </w:r>
          </w:p>
        </w:tc>
        <w:tc>
          <w:tcPr>
            <w:tcW w:w="749" w:type="dxa"/>
          </w:tcPr>
          <w:p>
            <w:pPr>
              <w:pStyle w:val="11"/>
              <w:rPr>
                <w:rFonts w:ascii="Times New Roman"/>
                <w:sz w:val="16"/>
              </w:rPr>
            </w:pPr>
          </w:p>
        </w:tc>
        <w:tc>
          <w:tcPr>
            <w:tcW w:w="749" w:type="dxa"/>
          </w:tcPr>
          <w:p>
            <w:pPr>
              <w:pStyle w:val="11"/>
              <w:rPr>
                <w:rFonts w:ascii="Times New Roman"/>
                <w:sz w:val="16"/>
              </w:rPr>
            </w:pPr>
          </w:p>
        </w:tc>
        <w:tc>
          <w:tcPr>
            <w:tcW w:w="934"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rPr>
                <w:rFonts w:ascii="Times New Roman"/>
                <w:sz w:val="16"/>
              </w:rPr>
            </w:pPr>
          </w:p>
        </w:tc>
        <w:tc>
          <w:tcPr>
            <w:tcW w:w="412" w:type="dxa"/>
          </w:tcPr>
          <w:p>
            <w:pPr>
              <w:pStyle w:val="11"/>
              <w:spacing w:before="53"/>
              <w:ind w:left="107"/>
              <w:rPr>
                <w:sz w:val="16"/>
              </w:rPr>
            </w:pPr>
            <w:r>
              <w:rPr>
                <w:sz w:val="16"/>
              </w:rPr>
              <w:t>26</w:t>
            </w:r>
          </w:p>
        </w:tc>
        <w:tc>
          <w:tcPr>
            <w:tcW w:w="749" w:type="dxa"/>
          </w:tcPr>
          <w:p>
            <w:pPr>
              <w:pStyle w:val="11"/>
              <w:rPr>
                <w:rFonts w:ascii="Times New Roman"/>
                <w:sz w:val="16"/>
              </w:rPr>
            </w:pPr>
          </w:p>
        </w:tc>
        <w:tc>
          <w:tcPr>
            <w:tcW w:w="2527" w:type="dxa"/>
          </w:tcPr>
          <w:p>
            <w:pPr>
              <w:pStyle w:val="11"/>
              <w:rPr>
                <w:rFonts w:ascii="Times New Roman"/>
                <w:sz w:val="16"/>
              </w:rPr>
            </w:pPr>
          </w:p>
        </w:tc>
        <w:tc>
          <w:tcPr>
            <w:tcW w:w="412" w:type="dxa"/>
          </w:tcPr>
          <w:p>
            <w:pPr>
              <w:pStyle w:val="11"/>
              <w:spacing w:before="53"/>
              <w:ind w:right="131"/>
              <w:jc w:val="right"/>
              <w:rPr>
                <w:sz w:val="16"/>
              </w:rPr>
            </w:pPr>
            <w:r>
              <w:rPr>
                <w:sz w:val="16"/>
              </w:rPr>
              <w:t>53</w:t>
            </w:r>
          </w:p>
        </w:tc>
        <w:tc>
          <w:tcPr>
            <w:tcW w:w="749" w:type="dxa"/>
          </w:tcPr>
          <w:p>
            <w:pPr>
              <w:pStyle w:val="11"/>
              <w:rPr>
                <w:rFonts w:ascii="Times New Roman"/>
                <w:sz w:val="16"/>
              </w:rPr>
            </w:pPr>
          </w:p>
        </w:tc>
        <w:tc>
          <w:tcPr>
            <w:tcW w:w="749" w:type="dxa"/>
          </w:tcPr>
          <w:p>
            <w:pPr>
              <w:pStyle w:val="11"/>
              <w:rPr>
                <w:rFonts w:ascii="Times New Roman"/>
                <w:sz w:val="16"/>
              </w:rPr>
            </w:pPr>
          </w:p>
        </w:tc>
        <w:tc>
          <w:tcPr>
            <w:tcW w:w="934"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528" w:type="dxa"/>
          </w:tcPr>
          <w:p>
            <w:pPr>
              <w:pStyle w:val="11"/>
              <w:spacing w:before="53"/>
              <w:ind w:left="108"/>
              <w:rPr>
                <w:rFonts w:ascii="仿宋" w:eastAsia="仿宋"/>
                <w:sz w:val="16"/>
              </w:rPr>
            </w:pPr>
            <w:r>
              <w:rPr>
                <w:rFonts w:hint="eastAsia" w:ascii="仿宋" w:eastAsia="仿宋"/>
                <w:sz w:val="16"/>
              </w:rPr>
              <w:t>总计</w:t>
            </w:r>
          </w:p>
        </w:tc>
        <w:tc>
          <w:tcPr>
            <w:tcW w:w="412" w:type="dxa"/>
          </w:tcPr>
          <w:p>
            <w:pPr>
              <w:pStyle w:val="11"/>
              <w:spacing w:before="53"/>
              <w:ind w:left="107"/>
              <w:rPr>
                <w:sz w:val="16"/>
              </w:rPr>
            </w:pPr>
            <w:r>
              <w:rPr>
                <w:sz w:val="16"/>
              </w:rPr>
              <w:t>27</w:t>
            </w:r>
          </w:p>
        </w:tc>
        <w:tc>
          <w:tcPr>
            <w:tcW w:w="749" w:type="dxa"/>
          </w:tcPr>
          <w:p>
            <w:pPr>
              <w:pStyle w:val="11"/>
              <w:spacing w:before="53"/>
              <w:ind w:left="108"/>
              <w:rPr>
                <w:sz w:val="16"/>
              </w:rPr>
            </w:pPr>
            <w:r>
              <w:rPr>
                <w:sz w:val="16"/>
              </w:rPr>
              <w:t>374.91</w:t>
            </w:r>
          </w:p>
        </w:tc>
        <w:tc>
          <w:tcPr>
            <w:tcW w:w="2527" w:type="dxa"/>
          </w:tcPr>
          <w:p>
            <w:pPr>
              <w:pStyle w:val="11"/>
              <w:spacing w:before="53"/>
              <w:ind w:left="108"/>
              <w:rPr>
                <w:rFonts w:ascii="仿宋" w:eastAsia="仿宋"/>
                <w:sz w:val="16"/>
              </w:rPr>
            </w:pPr>
            <w:r>
              <w:rPr>
                <w:rFonts w:hint="eastAsia" w:ascii="仿宋" w:eastAsia="仿宋"/>
                <w:sz w:val="16"/>
              </w:rPr>
              <w:t>总计</w:t>
            </w:r>
          </w:p>
        </w:tc>
        <w:tc>
          <w:tcPr>
            <w:tcW w:w="412" w:type="dxa"/>
          </w:tcPr>
          <w:p>
            <w:pPr>
              <w:pStyle w:val="11"/>
              <w:spacing w:before="53"/>
              <w:ind w:right="131"/>
              <w:jc w:val="right"/>
              <w:rPr>
                <w:sz w:val="16"/>
              </w:rPr>
            </w:pPr>
            <w:r>
              <w:rPr>
                <w:sz w:val="16"/>
              </w:rPr>
              <w:t>54</w:t>
            </w:r>
          </w:p>
        </w:tc>
        <w:tc>
          <w:tcPr>
            <w:tcW w:w="749" w:type="dxa"/>
          </w:tcPr>
          <w:p>
            <w:pPr>
              <w:pStyle w:val="11"/>
              <w:spacing w:before="53"/>
              <w:ind w:left="106"/>
              <w:rPr>
                <w:sz w:val="16"/>
              </w:rPr>
            </w:pPr>
            <w:r>
              <w:rPr>
                <w:sz w:val="16"/>
              </w:rPr>
              <w:t>374.91</w:t>
            </w:r>
          </w:p>
        </w:tc>
        <w:tc>
          <w:tcPr>
            <w:tcW w:w="749" w:type="dxa"/>
          </w:tcPr>
          <w:p>
            <w:pPr>
              <w:pStyle w:val="11"/>
              <w:spacing w:before="53"/>
              <w:ind w:left="106"/>
              <w:rPr>
                <w:sz w:val="16"/>
              </w:rPr>
            </w:pPr>
            <w:r>
              <w:rPr>
                <w:sz w:val="16"/>
              </w:rPr>
              <w:t>374.91</w:t>
            </w:r>
          </w:p>
        </w:tc>
        <w:tc>
          <w:tcPr>
            <w:tcW w:w="934" w:type="dxa"/>
          </w:tcPr>
          <w:p>
            <w:pPr>
              <w:pStyle w:val="11"/>
              <w:spacing w:before="53"/>
              <w:ind w:left="106"/>
              <w:rPr>
                <w:sz w:val="16"/>
              </w:rPr>
            </w:pPr>
            <w:r>
              <w:rPr>
                <w:sz w:val="16"/>
              </w:rPr>
              <w:t>0.00</w:t>
            </w:r>
          </w:p>
        </w:tc>
      </w:tr>
    </w:tbl>
    <w:p>
      <w:pPr>
        <w:spacing w:before="53"/>
        <w:ind w:left="228"/>
        <w:rPr>
          <w:sz w:val="15"/>
        </w:rPr>
      </w:pPr>
      <w:r>
        <w:rPr>
          <w:rFonts w:hint="eastAsia"/>
          <w:sz w:val="16"/>
        </w:rPr>
        <w:t>注：本表反映部门本年度一般公共预算财政拨款和政府性基金预算财政拨款的总收支和年末结转结余情况。</w:t>
      </w:r>
    </w:p>
    <w:p>
      <w:pPr>
        <w:spacing w:before="58"/>
        <w:ind w:left="2211"/>
        <w:rPr>
          <w:rFonts w:ascii="宋体" w:eastAsia="宋体"/>
          <w:sz w:val="30"/>
        </w:rPr>
      </w:pPr>
      <w:r>
        <w:rPr>
          <w:rFonts w:ascii="宋体" w:eastAsia="宋体"/>
          <w:sz w:val="30"/>
        </w:rPr>
        <w:t xml:space="preserve">2017 </w:t>
      </w:r>
      <w:r>
        <w:rPr>
          <w:rFonts w:hint="eastAsia" w:ascii="宋体" w:eastAsia="宋体"/>
          <w:sz w:val="30"/>
        </w:rPr>
        <w:t>年度一般公共预算支出情况表</w:t>
      </w:r>
    </w:p>
    <w:p>
      <w:pPr>
        <w:pStyle w:val="4"/>
        <w:spacing w:before="2"/>
        <w:rPr>
          <w:rFonts w:ascii="宋体"/>
          <w:sz w:val="12"/>
        </w:rPr>
      </w:pPr>
    </w:p>
    <w:p>
      <w:pPr>
        <w:ind w:right="1032"/>
        <w:jc w:val="right"/>
        <w:rPr>
          <w:sz w:val="16"/>
        </w:rPr>
      </w:pPr>
      <w:r>
        <w:rPr>
          <w:rFonts w:hint="eastAsia"/>
          <w:spacing w:val="-15"/>
          <w:sz w:val="16"/>
        </w:rPr>
        <w:t>公开</w:t>
      </w:r>
      <w:r>
        <w:rPr>
          <w:spacing w:val="-15"/>
          <w:sz w:val="16"/>
        </w:rPr>
        <w:t xml:space="preserve"> </w:t>
      </w:r>
      <w:r>
        <w:rPr>
          <w:rFonts w:ascii="宋体" w:eastAsia="宋体"/>
          <w:sz w:val="16"/>
        </w:rPr>
        <w:t>05</w:t>
      </w:r>
      <w:r>
        <w:rPr>
          <w:rFonts w:ascii="宋体" w:eastAsia="宋体"/>
          <w:spacing w:val="-40"/>
          <w:sz w:val="16"/>
        </w:rPr>
        <w:t xml:space="preserve"> </w:t>
      </w:r>
      <w:r>
        <w:rPr>
          <w:rFonts w:hint="eastAsia"/>
          <w:sz w:val="16"/>
        </w:rPr>
        <w:t>表</w:t>
      </w:r>
    </w:p>
    <w:p>
      <w:pPr>
        <w:tabs>
          <w:tab w:val="left" w:pos="7723"/>
        </w:tabs>
        <w:spacing w:before="107" w:after="54"/>
        <w:ind w:right="1031"/>
        <w:jc w:val="right"/>
        <w:rPr>
          <w:sz w:val="16"/>
        </w:rPr>
      </w:pPr>
      <w:r>
        <w:rPr>
          <w:rFonts w:hint="eastAsia"/>
          <w:sz w:val="16"/>
        </w:rPr>
        <w:t>部</w:t>
      </w:r>
      <w:r>
        <w:rPr>
          <w:rFonts w:hint="eastAsia"/>
          <w:spacing w:val="-3"/>
          <w:sz w:val="16"/>
        </w:rPr>
        <w:t>门</w:t>
      </w:r>
      <w:r>
        <w:rPr>
          <w:rFonts w:hint="eastAsia"/>
          <w:sz w:val="16"/>
        </w:rPr>
        <w:t>：贵</w:t>
      </w:r>
      <w:r>
        <w:rPr>
          <w:rFonts w:hint="eastAsia"/>
          <w:spacing w:val="-3"/>
          <w:sz w:val="16"/>
        </w:rPr>
        <w:t>德</w:t>
      </w:r>
      <w:r>
        <w:rPr>
          <w:rFonts w:hint="eastAsia"/>
          <w:sz w:val="16"/>
        </w:rPr>
        <w:t>县就</w:t>
      </w:r>
      <w:r>
        <w:rPr>
          <w:rFonts w:hint="eastAsia"/>
          <w:spacing w:val="-3"/>
          <w:sz w:val="16"/>
        </w:rPr>
        <w:t>业</w:t>
      </w:r>
      <w:r>
        <w:rPr>
          <w:rFonts w:hint="eastAsia"/>
          <w:sz w:val="16"/>
        </w:rPr>
        <w:t>服务局</w:t>
      </w:r>
      <w:r>
        <w:rPr>
          <w:sz w:val="16"/>
        </w:rPr>
        <w:tab/>
      </w:r>
      <w:r>
        <w:rPr>
          <w:rFonts w:hint="eastAsia"/>
          <w:spacing w:val="-1"/>
          <w:sz w:val="16"/>
        </w:rPr>
        <w:t>金</w:t>
      </w:r>
      <w:r>
        <w:rPr>
          <w:rFonts w:hint="eastAsia"/>
          <w:spacing w:val="-3"/>
          <w:sz w:val="16"/>
        </w:rPr>
        <w:t>额</w:t>
      </w:r>
      <w:r>
        <w:rPr>
          <w:rFonts w:hint="eastAsia"/>
          <w:spacing w:val="-1"/>
          <w:sz w:val="16"/>
        </w:rPr>
        <w:t>单位</w:t>
      </w:r>
      <w:r>
        <w:rPr>
          <w:rFonts w:hint="eastAsia"/>
          <w:spacing w:val="-3"/>
          <w:sz w:val="16"/>
        </w:rPr>
        <w:t>：</w:t>
      </w:r>
      <w:r>
        <w:rPr>
          <w:rFonts w:hint="eastAsia"/>
          <w:spacing w:val="-1"/>
          <w:sz w:val="16"/>
        </w:rPr>
        <w:t>万</w:t>
      </w:r>
      <w:r>
        <w:rPr>
          <w:rFonts w:hint="eastAsia"/>
          <w:sz w:val="16"/>
        </w:rPr>
        <w:t>元</w:t>
      </w:r>
    </w:p>
    <w:tbl>
      <w:tblPr>
        <w:tblStyle w:val="5"/>
        <w:tblW w:w="906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
        <w:gridCol w:w="437"/>
        <w:gridCol w:w="437"/>
        <w:gridCol w:w="3956"/>
        <w:gridCol w:w="1297"/>
        <w:gridCol w:w="882"/>
        <w:gridCol w:w="1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5267" w:type="dxa"/>
            <w:gridSpan w:val="4"/>
          </w:tcPr>
          <w:p>
            <w:pPr>
              <w:pStyle w:val="11"/>
              <w:spacing w:before="52"/>
              <w:ind w:left="108"/>
              <w:rPr>
                <w:rFonts w:ascii="仿宋" w:eastAsia="仿宋"/>
                <w:sz w:val="16"/>
              </w:rPr>
            </w:pPr>
            <w:r>
              <w:rPr>
                <w:rFonts w:hint="eastAsia" w:ascii="仿宋" w:eastAsia="仿宋"/>
                <w:sz w:val="16"/>
              </w:rPr>
              <w:t>项目</w:t>
            </w:r>
          </w:p>
        </w:tc>
        <w:tc>
          <w:tcPr>
            <w:tcW w:w="3793" w:type="dxa"/>
            <w:gridSpan w:val="3"/>
          </w:tcPr>
          <w:p>
            <w:pPr>
              <w:pStyle w:val="11"/>
              <w:spacing w:before="52"/>
              <w:ind w:left="107"/>
              <w:rPr>
                <w:rFonts w:ascii="仿宋" w:eastAsia="仿宋"/>
                <w:sz w:val="16"/>
              </w:rPr>
            </w:pPr>
            <w:r>
              <w:rPr>
                <w:rFonts w:hint="eastAsia" w:ascii="仿宋" w:eastAsia="仿宋"/>
                <w:sz w:val="16"/>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5" w:hRule="atLeast"/>
        </w:trPr>
        <w:tc>
          <w:tcPr>
            <w:tcW w:w="1311" w:type="dxa"/>
            <w:gridSpan w:val="3"/>
          </w:tcPr>
          <w:p>
            <w:pPr>
              <w:pStyle w:val="11"/>
              <w:spacing w:before="2"/>
              <w:rPr>
                <w:rFonts w:ascii="仿宋"/>
                <w:sz w:val="17"/>
              </w:rPr>
            </w:pPr>
          </w:p>
          <w:p>
            <w:pPr>
              <w:pStyle w:val="11"/>
              <w:spacing w:line="364" w:lineRule="auto"/>
              <w:ind w:left="108" w:right="93"/>
              <w:rPr>
                <w:rFonts w:ascii="仿宋" w:eastAsia="仿宋"/>
                <w:sz w:val="16"/>
              </w:rPr>
            </w:pPr>
            <w:r>
              <w:rPr>
                <w:rFonts w:hint="eastAsia" w:ascii="仿宋" w:eastAsia="仿宋"/>
                <w:sz w:val="16"/>
              </w:rPr>
              <w:t>功能分类科目编码</w:t>
            </w:r>
          </w:p>
        </w:tc>
        <w:tc>
          <w:tcPr>
            <w:tcW w:w="3956" w:type="dxa"/>
          </w:tcPr>
          <w:p>
            <w:pPr>
              <w:pStyle w:val="11"/>
              <w:rPr>
                <w:rFonts w:ascii="仿宋"/>
                <w:sz w:val="16"/>
              </w:rPr>
            </w:pPr>
          </w:p>
          <w:p>
            <w:pPr>
              <w:pStyle w:val="11"/>
              <w:spacing w:before="4"/>
              <w:rPr>
                <w:rFonts w:ascii="仿宋"/>
                <w:sz w:val="13"/>
              </w:rPr>
            </w:pPr>
          </w:p>
          <w:p>
            <w:pPr>
              <w:pStyle w:val="11"/>
              <w:ind w:left="107"/>
              <w:rPr>
                <w:rFonts w:ascii="仿宋" w:eastAsia="仿宋"/>
                <w:sz w:val="16"/>
              </w:rPr>
            </w:pPr>
            <w:r>
              <w:rPr>
                <w:rFonts w:hint="eastAsia" w:ascii="仿宋" w:eastAsia="仿宋"/>
                <w:sz w:val="16"/>
              </w:rPr>
              <w:t>科目名称</w:t>
            </w:r>
          </w:p>
        </w:tc>
        <w:tc>
          <w:tcPr>
            <w:tcW w:w="1297" w:type="dxa"/>
          </w:tcPr>
          <w:p>
            <w:pPr>
              <w:pStyle w:val="11"/>
              <w:rPr>
                <w:rFonts w:ascii="仿宋"/>
                <w:sz w:val="16"/>
              </w:rPr>
            </w:pPr>
          </w:p>
          <w:p>
            <w:pPr>
              <w:pStyle w:val="11"/>
              <w:spacing w:before="4"/>
              <w:rPr>
                <w:rFonts w:ascii="仿宋"/>
                <w:sz w:val="13"/>
              </w:rPr>
            </w:pPr>
          </w:p>
          <w:p>
            <w:pPr>
              <w:pStyle w:val="11"/>
              <w:ind w:left="107"/>
              <w:rPr>
                <w:rFonts w:ascii="仿宋" w:eastAsia="仿宋"/>
                <w:sz w:val="16"/>
              </w:rPr>
            </w:pPr>
            <w:r>
              <w:rPr>
                <w:rFonts w:hint="eastAsia" w:ascii="仿宋" w:eastAsia="仿宋"/>
                <w:sz w:val="16"/>
              </w:rPr>
              <w:t>小计</w:t>
            </w:r>
          </w:p>
        </w:tc>
        <w:tc>
          <w:tcPr>
            <w:tcW w:w="882" w:type="dxa"/>
          </w:tcPr>
          <w:p>
            <w:pPr>
              <w:pStyle w:val="11"/>
              <w:rPr>
                <w:rFonts w:ascii="仿宋"/>
                <w:sz w:val="16"/>
              </w:rPr>
            </w:pPr>
          </w:p>
          <w:p>
            <w:pPr>
              <w:pStyle w:val="11"/>
              <w:spacing w:before="4"/>
              <w:rPr>
                <w:rFonts w:ascii="仿宋"/>
                <w:sz w:val="13"/>
              </w:rPr>
            </w:pPr>
          </w:p>
          <w:p>
            <w:pPr>
              <w:pStyle w:val="11"/>
              <w:ind w:left="108"/>
              <w:rPr>
                <w:rFonts w:ascii="仿宋" w:eastAsia="仿宋"/>
                <w:sz w:val="16"/>
              </w:rPr>
            </w:pPr>
            <w:r>
              <w:rPr>
                <w:rFonts w:hint="eastAsia" w:ascii="仿宋" w:eastAsia="仿宋"/>
                <w:sz w:val="16"/>
              </w:rPr>
              <w:t>基本支出</w:t>
            </w:r>
          </w:p>
        </w:tc>
        <w:tc>
          <w:tcPr>
            <w:tcW w:w="1614" w:type="dxa"/>
          </w:tcPr>
          <w:p>
            <w:pPr>
              <w:pStyle w:val="11"/>
              <w:rPr>
                <w:rFonts w:ascii="仿宋"/>
                <w:sz w:val="16"/>
              </w:rPr>
            </w:pPr>
          </w:p>
          <w:p>
            <w:pPr>
              <w:pStyle w:val="11"/>
              <w:spacing w:before="4"/>
              <w:rPr>
                <w:rFonts w:ascii="仿宋"/>
                <w:sz w:val="13"/>
              </w:rPr>
            </w:pPr>
          </w:p>
          <w:p>
            <w:pPr>
              <w:pStyle w:val="11"/>
              <w:ind w:left="107"/>
              <w:rPr>
                <w:rFonts w:ascii="仿宋" w:eastAsia="仿宋"/>
                <w:sz w:val="16"/>
              </w:rPr>
            </w:pPr>
            <w:r>
              <w:rPr>
                <w:rFonts w:hint="eastAsia" w:ascii="仿宋" w:eastAsia="仿宋"/>
                <w:sz w:val="16"/>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5267" w:type="dxa"/>
            <w:gridSpan w:val="4"/>
          </w:tcPr>
          <w:p>
            <w:pPr>
              <w:pStyle w:val="11"/>
              <w:spacing w:before="53"/>
              <w:ind w:left="108"/>
              <w:rPr>
                <w:rFonts w:ascii="仿宋" w:eastAsia="仿宋"/>
                <w:sz w:val="16"/>
              </w:rPr>
            </w:pPr>
            <w:r>
              <w:rPr>
                <w:rFonts w:hint="eastAsia" w:ascii="仿宋" w:eastAsia="仿宋"/>
                <w:sz w:val="16"/>
              </w:rPr>
              <w:t>栏次</w:t>
            </w:r>
          </w:p>
        </w:tc>
        <w:tc>
          <w:tcPr>
            <w:tcW w:w="1297" w:type="dxa"/>
          </w:tcPr>
          <w:p>
            <w:pPr>
              <w:pStyle w:val="11"/>
              <w:spacing w:before="53"/>
              <w:ind w:left="107"/>
              <w:rPr>
                <w:sz w:val="16"/>
              </w:rPr>
            </w:pPr>
            <w:r>
              <w:rPr>
                <w:sz w:val="16"/>
              </w:rPr>
              <w:t>1</w:t>
            </w:r>
          </w:p>
        </w:tc>
        <w:tc>
          <w:tcPr>
            <w:tcW w:w="882" w:type="dxa"/>
          </w:tcPr>
          <w:p>
            <w:pPr>
              <w:pStyle w:val="11"/>
              <w:spacing w:before="53"/>
              <w:ind w:left="108"/>
              <w:rPr>
                <w:sz w:val="16"/>
              </w:rPr>
            </w:pPr>
            <w:r>
              <w:rPr>
                <w:sz w:val="16"/>
              </w:rPr>
              <w:t>2</w:t>
            </w:r>
          </w:p>
        </w:tc>
        <w:tc>
          <w:tcPr>
            <w:tcW w:w="1614" w:type="dxa"/>
          </w:tcPr>
          <w:p>
            <w:pPr>
              <w:pStyle w:val="11"/>
              <w:spacing w:before="53"/>
              <w:ind w:left="107"/>
              <w:rPr>
                <w:sz w:val="16"/>
              </w:rPr>
            </w:pPr>
            <w:r>
              <w:rPr>
                <w:sz w:val="16"/>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37" w:type="dxa"/>
          </w:tcPr>
          <w:p>
            <w:pPr>
              <w:pStyle w:val="11"/>
              <w:spacing w:before="53"/>
              <w:ind w:left="108"/>
              <w:rPr>
                <w:rFonts w:ascii="仿宋" w:eastAsia="仿宋"/>
                <w:sz w:val="16"/>
              </w:rPr>
            </w:pPr>
            <w:r>
              <w:rPr>
                <w:rFonts w:hint="eastAsia" w:ascii="仿宋" w:eastAsia="仿宋"/>
                <w:sz w:val="16"/>
              </w:rPr>
              <w:t>类</w:t>
            </w:r>
          </w:p>
        </w:tc>
        <w:tc>
          <w:tcPr>
            <w:tcW w:w="437" w:type="dxa"/>
          </w:tcPr>
          <w:p>
            <w:pPr>
              <w:pStyle w:val="11"/>
              <w:spacing w:before="53"/>
              <w:ind w:left="108"/>
              <w:rPr>
                <w:rFonts w:ascii="仿宋" w:eastAsia="仿宋"/>
                <w:sz w:val="16"/>
              </w:rPr>
            </w:pPr>
            <w:r>
              <w:rPr>
                <w:rFonts w:hint="eastAsia" w:ascii="仿宋" w:eastAsia="仿宋"/>
                <w:sz w:val="16"/>
              </w:rPr>
              <w:t>款</w:t>
            </w:r>
          </w:p>
        </w:tc>
        <w:tc>
          <w:tcPr>
            <w:tcW w:w="437" w:type="dxa"/>
          </w:tcPr>
          <w:p>
            <w:pPr>
              <w:pStyle w:val="11"/>
              <w:spacing w:before="53"/>
              <w:ind w:left="108"/>
              <w:rPr>
                <w:rFonts w:ascii="仿宋" w:eastAsia="仿宋"/>
                <w:sz w:val="16"/>
              </w:rPr>
            </w:pPr>
            <w:r>
              <w:rPr>
                <w:rFonts w:hint="eastAsia" w:ascii="仿宋" w:eastAsia="仿宋"/>
                <w:sz w:val="16"/>
              </w:rPr>
              <w:t>项</w:t>
            </w:r>
          </w:p>
        </w:tc>
        <w:tc>
          <w:tcPr>
            <w:tcW w:w="3956" w:type="dxa"/>
          </w:tcPr>
          <w:p>
            <w:pPr>
              <w:pStyle w:val="11"/>
              <w:spacing w:before="53"/>
              <w:ind w:left="107"/>
              <w:rPr>
                <w:rFonts w:ascii="仿宋" w:eastAsia="仿宋"/>
                <w:sz w:val="16"/>
              </w:rPr>
            </w:pPr>
            <w:r>
              <w:rPr>
                <w:rFonts w:hint="eastAsia" w:ascii="仿宋" w:eastAsia="仿宋"/>
                <w:sz w:val="16"/>
              </w:rPr>
              <w:t>合计</w:t>
            </w:r>
          </w:p>
        </w:tc>
        <w:tc>
          <w:tcPr>
            <w:tcW w:w="1297" w:type="dxa"/>
          </w:tcPr>
          <w:p>
            <w:pPr>
              <w:pStyle w:val="11"/>
              <w:spacing w:before="53"/>
              <w:ind w:left="107"/>
              <w:rPr>
                <w:sz w:val="16"/>
              </w:rPr>
            </w:pPr>
            <w:r>
              <w:rPr>
                <w:sz w:val="16"/>
              </w:rPr>
              <w:t>374.91</w:t>
            </w:r>
          </w:p>
        </w:tc>
        <w:tc>
          <w:tcPr>
            <w:tcW w:w="882" w:type="dxa"/>
          </w:tcPr>
          <w:p>
            <w:pPr>
              <w:pStyle w:val="11"/>
              <w:spacing w:before="53"/>
              <w:ind w:left="108"/>
              <w:rPr>
                <w:sz w:val="16"/>
              </w:rPr>
            </w:pPr>
            <w:r>
              <w:rPr>
                <w:sz w:val="16"/>
              </w:rPr>
              <w:t>374.91</w:t>
            </w:r>
          </w:p>
        </w:tc>
        <w:tc>
          <w:tcPr>
            <w:tcW w:w="1614"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311" w:type="dxa"/>
            <w:gridSpan w:val="3"/>
          </w:tcPr>
          <w:p>
            <w:pPr>
              <w:pStyle w:val="11"/>
              <w:spacing w:before="52"/>
              <w:ind w:left="108"/>
              <w:rPr>
                <w:sz w:val="16"/>
              </w:rPr>
            </w:pPr>
            <w:r>
              <w:rPr>
                <w:sz w:val="16"/>
              </w:rPr>
              <w:t>208</w:t>
            </w:r>
          </w:p>
        </w:tc>
        <w:tc>
          <w:tcPr>
            <w:tcW w:w="3956" w:type="dxa"/>
          </w:tcPr>
          <w:p>
            <w:pPr>
              <w:pStyle w:val="11"/>
              <w:spacing w:before="52"/>
              <w:ind w:left="107"/>
              <w:rPr>
                <w:rFonts w:ascii="仿宋" w:eastAsia="仿宋"/>
                <w:sz w:val="16"/>
              </w:rPr>
            </w:pPr>
            <w:r>
              <w:rPr>
                <w:rFonts w:hint="eastAsia" w:ascii="仿宋" w:eastAsia="仿宋"/>
                <w:sz w:val="16"/>
              </w:rPr>
              <w:t>社会保障和就业支出</w:t>
            </w:r>
          </w:p>
        </w:tc>
        <w:tc>
          <w:tcPr>
            <w:tcW w:w="1297" w:type="dxa"/>
          </w:tcPr>
          <w:p>
            <w:pPr>
              <w:pStyle w:val="11"/>
              <w:spacing w:before="52"/>
              <w:ind w:left="107"/>
              <w:rPr>
                <w:sz w:val="16"/>
              </w:rPr>
            </w:pPr>
            <w:r>
              <w:rPr>
                <w:sz w:val="16"/>
              </w:rPr>
              <w:t>368.13</w:t>
            </w:r>
          </w:p>
        </w:tc>
        <w:tc>
          <w:tcPr>
            <w:tcW w:w="882" w:type="dxa"/>
          </w:tcPr>
          <w:p>
            <w:pPr>
              <w:pStyle w:val="11"/>
              <w:spacing w:before="52"/>
              <w:ind w:left="108"/>
              <w:rPr>
                <w:sz w:val="16"/>
              </w:rPr>
            </w:pPr>
            <w:r>
              <w:rPr>
                <w:sz w:val="16"/>
              </w:rPr>
              <w:t>368.13</w:t>
            </w:r>
          </w:p>
        </w:tc>
        <w:tc>
          <w:tcPr>
            <w:tcW w:w="1614" w:type="dxa"/>
          </w:tcPr>
          <w:p>
            <w:pPr>
              <w:pStyle w:val="11"/>
              <w:spacing w:before="52"/>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311" w:type="dxa"/>
            <w:gridSpan w:val="3"/>
          </w:tcPr>
          <w:p>
            <w:pPr>
              <w:pStyle w:val="11"/>
              <w:spacing w:before="52"/>
              <w:ind w:left="108"/>
              <w:rPr>
                <w:sz w:val="16"/>
              </w:rPr>
            </w:pPr>
            <w:r>
              <w:rPr>
                <w:sz w:val="16"/>
              </w:rPr>
              <w:t>20805</w:t>
            </w:r>
          </w:p>
        </w:tc>
        <w:tc>
          <w:tcPr>
            <w:tcW w:w="3956" w:type="dxa"/>
          </w:tcPr>
          <w:p>
            <w:pPr>
              <w:pStyle w:val="11"/>
              <w:spacing w:before="52"/>
              <w:ind w:left="107"/>
              <w:rPr>
                <w:rFonts w:ascii="仿宋" w:eastAsia="仿宋"/>
                <w:sz w:val="16"/>
              </w:rPr>
            </w:pPr>
            <w:r>
              <w:rPr>
                <w:rFonts w:hint="eastAsia" w:ascii="仿宋" w:eastAsia="仿宋"/>
                <w:sz w:val="16"/>
              </w:rPr>
              <w:t>行政事业单位离退休</w:t>
            </w:r>
          </w:p>
        </w:tc>
        <w:tc>
          <w:tcPr>
            <w:tcW w:w="1297" w:type="dxa"/>
          </w:tcPr>
          <w:p>
            <w:pPr>
              <w:pStyle w:val="11"/>
              <w:spacing w:before="52"/>
              <w:ind w:left="107"/>
              <w:rPr>
                <w:sz w:val="16"/>
              </w:rPr>
            </w:pPr>
            <w:r>
              <w:rPr>
                <w:sz w:val="16"/>
              </w:rPr>
              <w:t>9.06</w:t>
            </w:r>
          </w:p>
        </w:tc>
        <w:tc>
          <w:tcPr>
            <w:tcW w:w="882" w:type="dxa"/>
          </w:tcPr>
          <w:p>
            <w:pPr>
              <w:pStyle w:val="11"/>
              <w:spacing w:before="52"/>
              <w:ind w:left="108"/>
              <w:rPr>
                <w:sz w:val="16"/>
              </w:rPr>
            </w:pPr>
            <w:r>
              <w:rPr>
                <w:sz w:val="16"/>
              </w:rPr>
              <w:t>9.06</w:t>
            </w:r>
          </w:p>
        </w:tc>
        <w:tc>
          <w:tcPr>
            <w:tcW w:w="1614" w:type="dxa"/>
          </w:tcPr>
          <w:p>
            <w:pPr>
              <w:pStyle w:val="11"/>
              <w:spacing w:before="52"/>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311" w:type="dxa"/>
            <w:gridSpan w:val="3"/>
          </w:tcPr>
          <w:p>
            <w:pPr>
              <w:pStyle w:val="11"/>
              <w:spacing w:before="54"/>
              <w:ind w:left="108"/>
              <w:rPr>
                <w:sz w:val="16"/>
              </w:rPr>
            </w:pPr>
            <w:r>
              <w:rPr>
                <w:sz w:val="16"/>
              </w:rPr>
              <w:t>2080505</w:t>
            </w:r>
          </w:p>
        </w:tc>
        <w:tc>
          <w:tcPr>
            <w:tcW w:w="3956" w:type="dxa"/>
          </w:tcPr>
          <w:p>
            <w:pPr>
              <w:pStyle w:val="11"/>
              <w:spacing w:before="54"/>
              <w:ind w:left="268"/>
              <w:rPr>
                <w:rFonts w:ascii="仿宋" w:eastAsia="仿宋"/>
                <w:sz w:val="16"/>
              </w:rPr>
            </w:pPr>
            <w:r>
              <w:rPr>
                <w:rFonts w:hint="eastAsia" w:ascii="仿宋" w:eastAsia="仿宋"/>
                <w:sz w:val="16"/>
              </w:rPr>
              <w:t>机关事业单位基本养老保险缴费支出</w:t>
            </w:r>
          </w:p>
        </w:tc>
        <w:tc>
          <w:tcPr>
            <w:tcW w:w="1297" w:type="dxa"/>
          </w:tcPr>
          <w:p>
            <w:pPr>
              <w:pStyle w:val="11"/>
              <w:spacing w:before="54"/>
              <w:ind w:left="107"/>
              <w:rPr>
                <w:sz w:val="16"/>
              </w:rPr>
            </w:pPr>
            <w:r>
              <w:rPr>
                <w:sz w:val="16"/>
              </w:rPr>
              <w:t>9.06</w:t>
            </w:r>
          </w:p>
        </w:tc>
        <w:tc>
          <w:tcPr>
            <w:tcW w:w="882" w:type="dxa"/>
          </w:tcPr>
          <w:p>
            <w:pPr>
              <w:pStyle w:val="11"/>
              <w:spacing w:before="54"/>
              <w:ind w:left="108"/>
              <w:rPr>
                <w:sz w:val="16"/>
              </w:rPr>
            </w:pPr>
            <w:r>
              <w:rPr>
                <w:sz w:val="16"/>
              </w:rPr>
              <w:t>9.06</w:t>
            </w:r>
          </w:p>
        </w:tc>
        <w:tc>
          <w:tcPr>
            <w:tcW w:w="1614" w:type="dxa"/>
          </w:tcPr>
          <w:p>
            <w:pPr>
              <w:pStyle w:val="11"/>
              <w:spacing w:before="54"/>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311" w:type="dxa"/>
            <w:gridSpan w:val="3"/>
          </w:tcPr>
          <w:p>
            <w:pPr>
              <w:pStyle w:val="11"/>
              <w:spacing w:before="53"/>
              <w:ind w:left="108"/>
              <w:rPr>
                <w:sz w:val="16"/>
              </w:rPr>
            </w:pPr>
            <w:r>
              <w:rPr>
                <w:sz w:val="16"/>
              </w:rPr>
              <w:t>20807</w:t>
            </w:r>
          </w:p>
        </w:tc>
        <w:tc>
          <w:tcPr>
            <w:tcW w:w="3956" w:type="dxa"/>
          </w:tcPr>
          <w:p>
            <w:pPr>
              <w:pStyle w:val="11"/>
              <w:spacing w:before="53"/>
              <w:ind w:left="107"/>
              <w:rPr>
                <w:rFonts w:ascii="仿宋" w:eastAsia="仿宋"/>
                <w:sz w:val="16"/>
              </w:rPr>
            </w:pPr>
            <w:r>
              <w:rPr>
                <w:rFonts w:hint="eastAsia" w:ascii="仿宋" w:eastAsia="仿宋"/>
                <w:sz w:val="16"/>
              </w:rPr>
              <w:t>就业补助</w:t>
            </w:r>
          </w:p>
        </w:tc>
        <w:tc>
          <w:tcPr>
            <w:tcW w:w="1297" w:type="dxa"/>
          </w:tcPr>
          <w:p>
            <w:pPr>
              <w:pStyle w:val="11"/>
              <w:spacing w:before="53"/>
              <w:ind w:left="107"/>
              <w:rPr>
                <w:sz w:val="16"/>
              </w:rPr>
            </w:pPr>
            <w:r>
              <w:rPr>
                <w:sz w:val="16"/>
              </w:rPr>
              <w:t>359.07</w:t>
            </w:r>
          </w:p>
        </w:tc>
        <w:tc>
          <w:tcPr>
            <w:tcW w:w="882" w:type="dxa"/>
          </w:tcPr>
          <w:p>
            <w:pPr>
              <w:pStyle w:val="11"/>
              <w:spacing w:before="53"/>
              <w:ind w:left="108"/>
              <w:rPr>
                <w:sz w:val="16"/>
              </w:rPr>
            </w:pPr>
            <w:r>
              <w:rPr>
                <w:sz w:val="16"/>
              </w:rPr>
              <w:t>359.07</w:t>
            </w:r>
          </w:p>
        </w:tc>
        <w:tc>
          <w:tcPr>
            <w:tcW w:w="1614"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311" w:type="dxa"/>
            <w:gridSpan w:val="3"/>
          </w:tcPr>
          <w:p>
            <w:pPr>
              <w:pStyle w:val="11"/>
              <w:spacing w:before="53"/>
              <w:ind w:left="108"/>
              <w:rPr>
                <w:sz w:val="16"/>
              </w:rPr>
            </w:pPr>
            <w:r>
              <w:rPr>
                <w:sz w:val="16"/>
              </w:rPr>
              <w:t>2080799</w:t>
            </w:r>
          </w:p>
        </w:tc>
        <w:tc>
          <w:tcPr>
            <w:tcW w:w="3956" w:type="dxa"/>
          </w:tcPr>
          <w:p>
            <w:pPr>
              <w:pStyle w:val="11"/>
              <w:spacing w:before="53"/>
              <w:ind w:left="268"/>
              <w:rPr>
                <w:rFonts w:ascii="仿宋" w:eastAsia="仿宋"/>
                <w:sz w:val="16"/>
              </w:rPr>
            </w:pPr>
            <w:r>
              <w:rPr>
                <w:rFonts w:hint="eastAsia" w:ascii="仿宋" w:eastAsia="仿宋"/>
                <w:sz w:val="16"/>
              </w:rPr>
              <w:t>其他就业补助支出</w:t>
            </w:r>
          </w:p>
        </w:tc>
        <w:tc>
          <w:tcPr>
            <w:tcW w:w="1297" w:type="dxa"/>
          </w:tcPr>
          <w:p>
            <w:pPr>
              <w:pStyle w:val="11"/>
              <w:spacing w:before="53"/>
              <w:ind w:left="107"/>
              <w:rPr>
                <w:sz w:val="16"/>
              </w:rPr>
            </w:pPr>
            <w:r>
              <w:rPr>
                <w:sz w:val="16"/>
              </w:rPr>
              <w:t>359.07</w:t>
            </w:r>
          </w:p>
        </w:tc>
        <w:tc>
          <w:tcPr>
            <w:tcW w:w="882" w:type="dxa"/>
          </w:tcPr>
          <w:p>
            <w:pPr>
              <w:pStyle w:val="11"/>
              <w:spacing w:before="53"/>
              <w:ind w:left="108"/>
              <w:rPr>
                <w:sz w:val="16"/>
              </w:rPr>
            </w:pPr>
            <w:r>
              <w:rPr>
                <w:sz w:val="16"/>
              </w:rPr>
              <w:t>359.07</w:t>
            </w:r>
          </w:p>
        </w:tc>
        <w:tc>
          <w:tcPr>
            <w:tcW w:w="1614"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311" w:type="dxa"/>
            <w:gridSpan w:val="3"/>
          </w:tcPr>
          <w:p>
            <w:pPr>
              <w:pStyle w:val="11"/>
              <w:spacing w:before="53"/>
              <w:ind w:left="108"/>
              <w:rPr>
                <w:sz w:val="16"/>
              </w:rPr>
            </w:pPr>
            <w:r>
              <w:rPr>
                <w:sz w:val="16"/>
              </w:rPr>
              <w:t>213</w:t>
            </w:r>
          </w:p>
        </w:tc>
        <w:tc>
          <w:tcPr>
            <w:tcW w:w="3956" w:type="dxa"/>
          </w:tcPr>
          <w:p>
            <w:pPr>
              <w:pStyle w:val="11"/>
              <w:spacing w:before="53"/>
              <w:ind w:left="107"/>
              <w:rPr>
                <w:rFonts w:ascii="仿宋" w:eastAsia="仿宋"/>
                <w:sz w:val="16"/>
              </w:rPr>
            </w:pPr>
            <w:r>
              <w:rPr>
                <w:rFonts w:hint="eastAsia" w:ascii="仿宋" w:eastAsia="仿宋"/>
                <w:sz w:val="16"/>
              </w:rPr>
              <w:t>农林水支出</w:t>
            </w:r>
          </w:p>
        </w:tc>
        <w:tc>
          <w:tcPr>
            <w:tcW w:w="1297" w:type="dxa"/>
          </w:tcPr>
          <w:p>
            <w:pPr>
              <w:pStyle w:val="11"/>
              <w:spacing w:before="53"/>
              <w:ind w:left="107"/>
              <w:rPr>
                <w:sz w:val="16"/>
              </w:rPr>
            </w:pPr>
            <w:r>
              <w:rPr>
                <w:sz w:val="16"/>
              </w:rPr>
              <w:t>1.32</w:t>
            </w:r>
          </w:p>
        </w:tc>
        <w:tc>
          <w:tcPr>
            <w:tcW w:w="882" w:type="dxa"/>
          </w:tcPr>
          <w:p>
            <w:pPr>
              <w:pStyle w:val="11"/>
              <w:spacing w:before="53"/>
              <w:ind w:left="108"/>
              <w:rPr>
                <w:sz w:val="16"/>
              </w:rPr>
            </w:pPr>
            <w:r>
              <w:rPr>
                <w:sz w:val="16"/>
              </w:rPr>
              <w:t>1.32</w:t>
            </w:r>
          </w:p>
        </w:tc>
        <w:tc>
          <w:tcPr>
            <w:tcW w:w="1614"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311" w:type="dxa"/>
            <w:gridSpan w:val="3"/>
          </w:tcPr>
          <w:p>
            <w:pPr>
              <w:pStyle w:val="11"/>
              <w:spacing w:before="52"/>
              <w:ind w:left="108"/>
              <w:rPr>
                <w:sz w:val="16"/>
              </w:rPr>
            </w:pPr>
            <w:r>
              <w:rPr>
                <w:sz w:val="16"/>
              </w:rPr>
              <w:t>21301</w:t>
            </w:r>
          </w:p>
        </w:tc>
        <w:tc>
          <w:tcPr>
            <w:tcW w:w="3956" w:type="dxa"/>
          </w:tcPr>
          <w:p>
            <w:pPr>
              <w:pStyle w:val="11"/>
              <w:spacing w:before="52"/>
              <w:ind w:left="107"/>
              <w:rPr>
                <w:rFonts w:ascii="仿宋" w:eastAsia="仿宋"/>
                <w:sz w:val="16"/>
              </w:rPr>
            </w:pPr>
            <w:r>
              <w:rPr>
                <w:rFonts w:hint="eastAsia" w:ascii="仿宋" w:eastAsia="仿宋"/>
                <w:sz w:val="16"/>
              </w:rPr>
              <w:t>农业</w:t>
            </w:r>
          </w:p>
        </w:tc>
        <w:tc>
          <w:tcPr>
            <w:tcW w:w="1297" w:type="dxa"/>
          </w:tcPr>
          <w:p>
            <w:pPr>
              <w:pStyle w:val="11"/>
              <w:spacing w:before="52"/>
              <w:ind w:left="107"/>
              <w:rPr>
                <w:sz w:val="16"/>
              </w:rPr>
            </w:pPr>
            <w:r>
              <w:rPr>
                <w:sz w:val="16"/>
              </w:rPr>
              <w:t>1.32</w:t>
            </w:r>
          </w:p>
        </w:tc>
        <w:tc>
          <w:tcPr>
            <w:tcW w:w="882" w:type="dxa"/>
          </w:tcPr>
          <w:p>
            <w:pPr>
              <w:pStyle w:val="11"/>
              <w:spacing w:before="52"/>
              <w:ind w:left="108"/>
              <w:rPr>
                <w:sz w:val="16"/>
              </w:rPr>
            </w:pPr>
            <w:r>
              <w:rPr>
                <w:sz w:val="16"/>
              </w:rPr>
              <w:t>1.32</w:t>
            </w:r>
          </w:p>
        </w:tc>
        <w:tc>
          <w:tcPr>
            <w:tcW w:w="1614" w:type="dxa"/>
          </w:tcPr>
          <w:p>
            <w:pPr>
              <w:pStyle w:val="11"/>
              <w:spacing w:before="52"/>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311" w:type="dxa"/>
            <w:gridSpan w:val="3"/>
          </w:tcPr>
          <w:p>
            <w:pPr>
              <w:pStyle w:val="11"/>
              <w:spacing w:before="52"/>
              <w:ind w:left="108"/>
              <w:rPr>
                <w:sz w:val="16"/>
              </w:rPr>
            </w:pPr>
            <w:r>
              <w:rPr>
                <w:sz w:val="16"/>
              </w:rPr>
              <w:t>2130152</w:t>
            </w:r>
          </w:p>
        </w:tc>
        <w:tc>
          <w:tcPr>
            <w:tcW w:w="3956" w:type="dxa"/>
          </w:tcPr>
          <w:p>
            <w:pPr>
              <w:pStyle w:val="11"/>
              <w:spacing w:before="52"/>
              <w:ind w:left="268"/>
              <w:rPr>
                <w:rFonts w:ascii="仿宋" w:eastAsia="仿宋"/>
                <w:sz w:val="16"/>
              </w:rPr>
            </w:pPr>
            <w:r>
              <w:rPr>
                <w:rFonts w:hint="eastAsia" w:ascii="仿宋" w:eastAsia="仿宋"/>
                <w:sz w:val="16"/>
              </w:rPr>
              <w:t>对高校毕业生到基层任职补助</w:t>
            </w:r>
          </w:p>
        </w:tc>
        <w:tc>
          <w:tcPr>
            <w:tcW w:w="1297" w:type="dxa"/>
          </w:tcPr>
          <w:p>
            <w:pPr>
              <w:pStyle w:val="11"/>
              <w:spacing w:before="52"/>
              <w:ind w:left="107"/>
              <w:rPr>
                <w:sz w:val="16"/>
              </w:rPr>
            </w:pPr>
            <w:r>
              <w:rPr>
                <w:sz w:val="16"/>
              </w:rPr>
              <w:t>1.32</w:t>
            </w:r>
          </w:p>
        </w:tc>
        <w:tc>
          <w:tcPr>
            <w:tcW w:w="882" w:type="dxa"/>
          </w:tcPr>
          <w:p>
            <w:pPr>
              <w:pStyle w:val="11"/>
              <w:spacing w:before="52"/>
              <w:ind w:left="108"/>
              <w:rPr>
                <w:sz w:val="16"/>
              </w:rPr>
            </w:pPr>
            <w:r>
              <w:rPr>
                <w:sz w:val="16"/>
              </w:rPr>
              <w:t>1.32</w:t>
            </w:r>
          </w:p>
        </w:tc>
        <w:tc>
          <w:tcPr>
            <w:tcW w:w="1614" w:type="dxa"/>
          </w:tcPr>
          <w:p>
            <w:pPr>
              <w:pStyle w:val="11"/>
              <w:spacing w:before="52"/>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311" w:type="dxa"/>
            <w:gridSpan w:val="3"/>
          </w:tcPr>
          <w:p>
            <w:pPr>
              <w:pStyle w:val="11"/>
              <w:spacing w:before="54"/>
              <w:ind w:left="108"/>
              <w:rPr>
                <w:sz w:val="16"/>
              </w:rPr>
            </w:pPr>
            <w:r>
              <w:rPr>
                <w:sz w:val="16"/>
              </w:rPr>
              <w:t>221</w:t>
            </w:r>
          </w:p>
        </w:tc>
        <w:tc>
          <w:tcPr>
            <w:tcW w:w="3956" w:type="dxa"/>
          </w:tcPr>
          <w:p>
            <w:pPr>
              <w:pStyle w:val="11"/>
              <w:spacing w:before="54"/>
              <w:ind w:left="107"/>
              <w:rPr>
                <w:rFonts w:ascii="仿宋" w:eastAsia="仿宋"/>
                <w:sz w:val="16"/>
              </w:rPr>
            </w:pPr>
            <w:r>
              <w:rPr>
                <w:rFonts w:hint="eastAsia" w:ascii="仿宋" w:eastAsia="仿宋"/>
                <w:sz w:val="16"/>
              </w:rPr>
              <w:t>住房保障支出</w:t>
            </w:r>
          </w:p>
        </w:tc>
        <w:tc>
          <w:tcPr>
            <w:tcW w:w="1297" w:type="dxa"/>
          </w:tcPr>
          <w:p>
            <w:pPr>
              <w:pStyle w:val="11"/>
              <w:spacing w:before="54"/>
              <w:ind w:left="107"/>
              <w:rPr>
                <w:sz w:val="16"/>
              </w:rPr>
            </w:pPr>
            <w:r>
              <w:rPr>
                <w:sz w:val="16"/>
              </w:rPr>
              <w:t>5.46</w:t>
            </w:r>
          </w:p>
        </w:tc>
        <w:tc>
          <w:tcPr>
            <w:tcW w:w="882" w:type="dxa"/>
          </w:tcPr>
          <w:p>
            <w:pPr>
              <w:pStyle w:val="11"/>
              <w:spacing w:before="54"/>
              <w:ind w:left="108"/>
              <w:rPr>
                <w:sz w:val="16"/>
              </w:rPr>
            </w:pPr>
            <w:r>
              <w:rPr>
                <w:sz w:val="16"/>
              </w:rPr>
              <w:t>5.46</w:t>
            </w:r>
          </w:p>
        </w:tc>
        <w:tc>
          <w:tcPr>
            <w:tcW w:w="1614" w:type="dxa"/>
          </w:tcPr>
          <w:p>
            <w:pPr>
              <w:pStyle w:val="11"/>
              <w:spacing w:before="54"/>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311" w:type="dxa"/>
            <w:gridSpan w:val="3"/>
          </w:tcPr>
          <w:p>
            <w:pPr>
              <w:pStyle w:val="11"/>
              <w:spacing w:before="53"/>
              <w:ind w:left="108"/>
              <w:rPr>
                <w:sz w:val="16"/>
              </w:rPr>
            </w:pPr>
            <w:r>
              <w:rPr>
                <w:sz w:val="16"/>
              </w:rPr>
              <w:t>22102</w:t>
            </w:r>
          </w:p>
        </w:tc>
        <w:tc>
          <w:tcPr>
            <w:tcW w:w="3956" w:type="dxa"/>
          </w:tcPr>
          <w:p>
            <w:pPr>
              <w:pStyle w:val="11"/>
              <w:spacing w:before="53"/>
              <w:ind w:left="107"/>
              <w:rPr>
                <w:rFonts w:ascii="仿宋" w:eastAsia="仿宋"/>
                <w:sz w:val="16"/>
              </w:rPr>
            </w:pPr>
            <w:r>
              <w:rPr>
                <w:rFonts w:hint="eastAsia" w:ascii="仿宋" w:eastAsia="仿宋"/>
                <w:sz w:val="16"/>
              </w:rPr>
              <w:t>住房改革支出</w:t>
            </w:r>
          </w:p>
        </w:tc>
        <w:tc>
          <w:tcPr>
            <w:tcW w:w="1297" w:type="dxa"/>
          </w:tcPr>
          <w:p>
            <w:pPr>
              <w:pStyle w:val="11"/>
              <w:spacing w:before="53"/>
              <w:ind w:left="107"/>
              <w:rPr>
                <w:sz w:val="16"/>
              </w:rPr>
            </w:pPr>
            <w:r>
              <w:rPr>
                <w:sz w:val="16"/>
              </w:rPr>
              <w:t>5.46</w:t>
            </w:r>
          </w:p>
        </w:tc>
        <w:tc>
          <w:tcPr>
            <w:tcW w:w="882" w:type="dxa"/>
          </w:tcPr>
          <w:p>
            <w:pPr>
              <w:pStyle w:val="11"/>
              <w:spacing w:before="53"/>
              <w:ind w:left="108"/>
              <w:rPr>
                <w:sz w:val="16"/>
              </w:rPr>
            </w:pPr>
            <w:r>
              <w:rPr>
                <w:sz w:val="16"/>
              </w:rPr>
              <w:t>5.46</w:t>
            </w:r>
          </w:p>
        </w:tc>
        <w:tc>
          <w:tcPr>
            <w:tcW w:w="1614"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311" w:type="dxa"/>
            <w:gridSpan w:val="3"/>
          </w:tcPr>
          <w:p>
            <w:pPr>
              <w:pStyle w:val="11"/>
              <w:spacing w:before="53"/>
              <w:ind w:left="108"/>
              <w:rPr>
                <w:sz w:val="16"/>
              </w:rPr>
            </w:pPr>
            <w:r>
              <w:rPr>
                <w:sz w:val="16"/>
              </w:rPr>
              <w:t>2210201</w:t>
            </w:r>
          </w:p>
        </w:tc>
        <w:tc>
          <w:tcPr>
            <w:tcW w:w="3956" w:type="dxa"/>
          </w:tcPr>
          <w:p>
            <w:pPr>
              <w:pStyle w:val="11"/>
              <w:spacing w:before="53"/>
              <w:ind w:left="268"/>
              <w:rPr>
                <w:rFonts w:ascii="仿宋" w:eastAsia="仿宋"/>
                <w:sz w:val="16"/>
              </w:rPr>
            </w:pPr>
            <w:r>
              <w:rPr>
                <w:rFonts w:hint="eastAsia" w:ascii="仿宋" w:eastAsia="仿宋"/>
                <w:sz w:val="16"/>
              </w:rPr>
              <w:t>住房公积金</w:t>
            </w:r>
          </w:p>
        </w:tc>
        <w:tc>
          <w:tcPr>
            <w:tcW w:w="1297" w:type="dxa"/>
          </w:tcPr>
          <w:p>
            <w:pPr>
              <w:pStyle w:val="11"/>
              <w:spacing w:before="53"/>
              <w:ind w:left="107"/>
              <w:rPr>
                <w:sz w:val="16"/>
              </w:rPr>
            </w:pPr>
            <w:r>
              <w:rPr>
                <w:sz w:val="16"/>
              </w:rPr>
              <w:t>5.46</w:t>
            </w:r>
          </w:p>
        </w:tc>
        <w:tc>
          <w:tcPr>
            <w:tcW w:w="882" w:type="dxa"/>
          </w:tcPr>
          <w:p>
            <w:pPr>
              <w:pStyle w:val="11"/>
              <w:spacing w:before="53"/>
              <w:ind w:left="108"/>
              <w:rPr>
                <w:sz w:val="16"/>
              </w:rPr>
            </w:pPr>
            <w:r>
              <w:rPr>
                <w:sz w:val="16"/>
              </w:rPr>
              <w:t>5.46</w:t>
            </w:r>
          </w:p>
        </w:tc>
        <w:tc>
          <w:tcPr>
            <w:tcW w:w="1614"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311" w:type="dxa"/>
            <w:gridSpan w:val="3"/>
          </w:tcPr>
          <w:p>
            <w:pPr>
              <w:pStyle w:val="11"/>
              <w:rPr>
                <w:rFonts w:ascii="Times New Roman"/>
                <w:sz w:val="16"/>
              </w:rPr>
            </w:pPr>
          </w:p>
        </w:tc>
        <w:tc>
          <w:tcPr>
            <w:tcW w:w="3956" w:type="dxa"/>
          </w:tcPr>
          <w:p>
            <w:pPr>
              <w:pStyle w:val="11"/>
              <w:rPr>
                <w:rFonts w:ascii="Times New Roman"/>
                <w:sz w:val="16"/>
              </w:rPr>
            </w:pPr>
          </w:p>
        </w:tc>
        <w:tc>
          <w:tcPr>
            <w:tcW w:w="1297" w:type="dxa"/>
          </w:tcPr>
          <w:p>
            <w:pPr>
              <w:pStyle w:val="11"/>
              <w:rPr>
                <w:rFonts w:ascii="Times New Roman"/>
                <w:sz w:val="16"/>
              </w:rPr>
            </w:pPr>
          </w:p>
        </w:tc>
        <w:tc>
          <w:tcPr>
            <w:tcW w:w="882" w:type="dxa"/>
          </w:tcPr>
          <w:p>
            <w:pPr>
              <w:pStyle w:val="11"/>
              <w:rPr>
                <w:rFonts w:ascii="Times New Roman"/>
                <w:sz w:val="16"/>
              </w:rPr>
            </w:pPr>
          </w:p>
        </w:tc>
        <w:tc>
          <w:tcPr>
            <w:tcW w:w="1614"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311" w:type="dxa"/>
            <w:gridSpan w:val="3"/>
          </w:tcPr>
          <w:p>
            <w:pPr>
              <w:pStyle w:val="11"/>
              <w:rPr>
                <w:rFonts w:ascii="Times New Roman"/>
                <w:sz w:val="16"/>
              </w:rPr>
            </w:pPr>
          </w:p>
        </w:tc>
        <w:tc>
          <w:tcPr>
            <w:tcW w:w="3956" w:type="dxa"/>
          </w:tcPr>
          <w:p>
            <w:pPr>
              <w:pStyle w:val="11"/>
              <w:rPr>
                <w:rFonts w:ascii="Times New Roman"/>
                <w:sz w:val="16"/>
              </w:rPr>
            </w:pPr>
          </w:p>
        </w:tc>
        <w:tc>
          <w:tcPr>
            <w:tcW w:w="1297" w:type="dxa"/>
          </w:tcPr>
          <w:p>
            <w:pPr>
              <w:pStyle w:val="11"/>
              <w:rPr>
                <w:rFonts w:ascii="Times New Roman"/>
                <w:sz w:val="16"/>
              </w:rPr>
            </w:pPr>
          </w:p>
        </w:tc>
        <w:tc>
          <w:tcPr>
            <w:tcW w:w="882" w:type="dxa"/>
          </w:tcPr>
          <w:p>
            <w:pPr>
              <w:pStyle w:val="11"/>
              <w:rPr>
                <w:rFonts w:ascii="Times New Roman"/>
                <w:sz w:val="16"/>
              </w:rPr>
            </w:pPr>
          </w:p>
        </w:tc>
        <w:tc>
          <w:tcPr>
            <w:tcW w:w="1614" w:type="dxa"/>
          </w:tcPr>
          <w:p>
            <w:pPr>
              <w:pStyle w:val="11"/>
              <w:rPr>
                <w:rFonts w:ascii="Times New Roman"/>
                <w:sz w:val="16"/>
              </w:rPr>
            </w:pPr>
          </w:p>
        </w:tc>
      </w:tr>
    </w:tbl>
    <w:p>
      <w:pPr>
        <w:spacing w:before="52"/>
        <w:ind w:left="228"/>
        <w:rPr>
          <w:sz w:val="16"/>
        </w:rPr>
      </w:pPr>
      <w:r>
        <w:rPr>
          <w:rFonts w:hint="eastAsia"/>
          <w:sz w:val="16"/>
        </w:rPr>
        <w:t>注：本表反映部门本年度一般公共预算财政拨款支出情况。</w:t>
      </w:r>
    </w:p>
    <w:p>
      <w:pPr>
        <w:pStyle w:val="4"/>
        <w:spacing w:before="0"/>
        <w:rPr>
          <w:sz w:val="16"/>
        </w:rPr>
      </w:pPr>
    </w:p>
    <w:p>
      <w:pPr>
        <w:spacing w:before="58"/>
        <w:ind w:right="804"/>
        <w:jc w:val="center"/>
        <w:rPr>
          <w:rFonts w:ascii="宋体" w:eastAsia="宋体"/>
          <w:sz w:val="30"/>
        </w:rPr>
      </w:pPr>
    </w:p>
    <w:p>
      <w:pPr>
        <w:spacing w:before="58"/>
        <w:ind w:right="804"/>
        <w:jc w:val="center"/>
        <w:rPr>
          <w:rFonts w:ascii="宋体" w:eastAsia="宋体"/>
          <w:sz w:val="30"/>
        </w:rPr>
      </w:pPr>
    </w:p>
    <w:p>
      <w:pPr>
        <w:spacing w:before="58"/>
        <w:ind w:right="804"/>
        <w:jc w:val="center"/>
        <w:rPr>
          <w:rFonts w:ascii="宋体" w:eastAsia="宋体"/>
          <w:sz w:val="30"/>
        </w:rPr>
      </w:pPr>
    </w:p>
    <w:p>
      <w:pPr>
        <w:spacing w:before="58"/>
        <w:ind w:right="804"/>
        <w:jc w:val="center"/>
        <w:rPr>
          <w:rFonts w:ascii="宋体" w:eastAsia="宋体"/>
          <w:sz w:val="30"/>
        </w:rPr>
      </w:pPr>
    </w:p>
    <w:p>
      <w:pPr>
        <w:spacing w:before="58"/>
        <w:ind w:right="804"/>
        <w:jc w:val="center"/>
        <w:rPr>
          <w:rFonts w:ascii="宋体" w:eastAsia="宋体"/>
          <w:sz w:val="30"/>
        </w:rPr>
      </w:pPr>
    </w:p>
    <w:p>
      <w:pPr>
        <w:spacing w:before="58"/>
        <w:ind w:right="804"/>
        <w:jc w:val="center"/>
        <w:rPr>
          <w:rFonts w:ascii="宋体" w:eastAsia="宋体"/>
          <w:sz w:val="30"/>
        </w:rPr>
      </w:pPr>
      <w:r>
        <w:rPr>
          <w:rFonts w:ascii="宋体" w:eastAsia="宋体"/>
          <w:sz w:val="30"/>
        </w:rPr>
        <w:t xml:space="preserve">2017 </w:t>
      </w:r>
      <w:r>
        <w:rPr>
          <w:rFonts w:hint="eastAsia" w:ascii="宋体" w:eastAsia="宋体"/>
          <w:sz w:val="30"/>
        </w:rPr>
        <w:t>年度一般公共预算基本支出情况表</w:t>
      </w:r>
    </w:p>
    <w:p>
      <w:pPr>
        <w:spacing w:before="171"/>
        <w:ind w:right="1032"/>
        <w:jc w:val="right"/>
        <w:rPr>
          <w:sz w:val="16"/>
        </w:rPr>
      </w:pPr>
      <w:r>
        <w:rPr>
          <w:rFonts w:hint="eastAsia"/>
          <w:spacing w:val="-15"/>
          <w:sz w:val="16"/>
        </w:rPr>
        <w:t>公开</w:t>
      </w:r>
      <w:r>
        <w:rPr>
          <w:spacing w:val="-15"/>
          <w:sz w:val="16"/>
        </w:rPr>
        <w:t xml:space="preserve"> </w:t>
      </w:r>
      <w:r>
        <w:rPr>
          <w:rFonts w:ascii="宋体" w:eastAsia="宋体"/>
          <w:sz w:val="16"/>
        </w:rPr>
        <w:t>06</w:t>
      </w:r>
      <w:r>
        <w:rPr>
          <w:rFonts w:ascii="宋体" w:eastAsia="宋体"/>
          <w:spacing w:val="-40"/>
          <w:sz w:val="16"/>
        </w:rPr>
        <w:t xml:space="preserve"> </w:t>
      </w:r>
      <w:r>
        <w:rPr>
          <w:rFonts w:hint="eastAsia"/>
          <w:sz w:val="16"/>
        </w:rPr>
        <w:t>表</w:t>
      </w:r>
    </w:p>
    <w:p>
      <w:pPr>
        <w:tabs>
          <w:tab w:val="left" w:pos="7723"/>
        </w:tabs>
        <w:spacing w:before="107" w:after="56"/>
        <w:ind w:right="1031"/>
        <w:jc w:val="right"/>
        <w:rPr>
          <w:sz w:val="16"/>
        </w:rPr>
      </w:pPr>
      <w:r>
        <w:rPr>
          <w:rFonts w:hint="eastAsia"/>
          <w:sz w:val="16"/>
        </w:rPr>
        <w:t>部</w:t>
      </w:r>
      <w:r>
        <w:rPr>
          <w:rFonts w:hint="eastAsia"/>
          <w:spacing w:val="-3"/>
          <w:sz w:val="16"/>
        </w:rPr>
        <w:t>门</w:t>
      </w:r>
      <w:r>
        <w:rPr>
          <w:rFonts w:hint="eastAsia"/>
          <w:sz w:val="16"/>
        </w:rPr>
        <w:t>：贵</w:t>
      </w:r>
      <w:r>
        <w:rPr>
          <w:rFonts w:hint="eastAsia"/>
          <w:spacing w:val="-3"/>
          <w:sz w:val="16"/>
        </w:rPr>
        <w:t>德</w:t>
      </w:r>
      <w:r>
        <w:rPr>
          <w:rFonts w:hint="eastAsia"/>
          <w:sz w:val="16"/>
        </w:rPr>
        <w:t>县就</w:t>
      </w:r>
      <w:r>
        <w:rPr>
          <w:rFonts w:hint="eastAsia"/>
          <w:spacing w:val="-3"/>
          <w:sz w:val="16"/>
        </w:rPr>
        <w:t>业</w:t>
      </w:r>
      <w:r>
        <w:rPr>
          <w:rFonts w:hint="eastAsia"/>
          <w:sz w:val="16"/>
        </w:rPr>
        <w:t>服务局</w:t>
      </w:r>
      <w:r>
        <w:rPr>
          <w:sz w:val="16"/>
        </w:rPr>
        <w:tab/>
      </w:r>
      <w:r>
        <w:rPr>
          <w:rFonts w:hint="eastAsia"/>
          <w:spacing w:val="-1"/>
          <w:sz w:val="16"/>
        </w:rPr>
        <w:t>金</w:t>
      </w:r>
      <w:r>
        <w:rPr>
          <w:rFonts w:hint="eastAsia"/>
          <w:spacing w:val="-3"/>
          <w:sz w:val="16"/>
        </w:rPr>
        <w:t>额</w:t>
      </w:r>
      <w:r>
        <w:rPr>
          <w:rFonts w:hint="eastAsia"/>
          <w:spacing w:val="-1"/>
          <w:sz w:val="16"/>
        </w:rPr>
        <w:t>单位</w:t>
      </w:r>
      <w:r>
        <w:rPr>
          <w:rFonts w:hint="eastAsia"/>
          <w:spacing w:val="-3"/>
          <w:sz w:val="16"/>
        </w:rPr>
        <w:t>：</w:t>
      </w:r>
      <w:r>
        <w:rPr>
          <w:rFonts w:hint="eastAsia"/>
          <w:spacing w:val="-1"/>
          <w:sz w:val="16"/>
        </w:rPr>
        <w:t>万</w:t>
      </w:r>
      <w:r>
        <w:rPr>
          <w:rFonts w:hint="eastAsia"/>
          <w:sz w:val="16"/>
        </w:rPr>
        <w:t>元</w:t>
      </w:r>
    </w:p>
    <w:tbl>
      <w:tblPr>
        <w:tblStyle w:val="5"/>
        <w:tblW w:w="906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2249"/>
        <w:gridCol w:w="623"/>
        <w:gridCol w:w="555"/>
        <w:gridCol w:w="1571"/>
        <w:gridCol w:w="555"/>
        <w:gridCol w:w="555"/>
        <w:gridCol w:w="1843"/>
        <w:gridCol w:w="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3426" w:type="dxa"/>
            <w:gridSpan w:val="3"/>
          </w:tcPr>
          <w:p>
            <w:pPr>
              <w:pStyle w:val="11"/>
              <w:spacing w:before="54"/>
              <w:ind w:left="108"/>
              <w:rPr>
                <w:rFonts w:ascii="仿宋" w:eastAsia="仿宋"/>
                <w:sz w:val="16"/>
              </w:rPr>
            </w:pPr>
            <w:r>
              <w:rPr>
                <w:rFonts w:hint="eastAsia" w:ascii="仿宋" w:eastAsia="仿宋"/>
                <w:sz w:val="16"/>
              </w:rPr>
              <w:t>人员经费</w:t>
            </w:r>
          </w:p>
        </w:tc>
        <w:tc>
          <w:tcPr>
            <w:tcW w:w="5634" w:type="dxa"/>
            <w:gridSpan w:val="6"/>
          </w:tcPr>
          <w:p>
            <w:pPr>
              <w:pStyle w:val="11"/>
              <w:spacing w:before="54"/>
              <w:ind w:left="107"/>
              <w:rPr>
                <w:rFonts w:ascii="仿宋" w:eastAsia="仿宋"/>
                <w:sz w:val="16"/>
              </w:rPr>
            </w:pPr>
            <w:r>
              <w:rPr>
                <w:rFonts w:hint="eastAsia" w:ascii="仿宋" w:eastAsia="仿宋"/>
                <w:sz w:val="16"/>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554" w:type="dxa"/>
          </w:tcPr>
          <w:p>
            <w:pPr>
              <w:pStyle w:val="11"/>
              <w:spacing w:before="53" w:line="364" w:lineRule="auto"/>
              <w:ind w:left="108" w:right="94"/>
              <w:jc w:val="both"/>
              <w:rPr>
                <w:rFonts w:ascii="仿宋" w:eastAsia="仿宋"/>
                <w:sz w:val="16"/>
              </w:rPr>
            </w:pPr>
            <w:r>
              <w:rPr>
                <w:rFonts w:hint="eastAsia" w:ascii="仿宋" w:eastAsia="仿宋"/>
                <w:sz w:val="16"/>
              </w:rPr>
              <w:t>经济分类科目</w:t>
            </w:r>
          </w:p>
          <w:p>
            <w:pPr>
              <w:pStyle w:val="11"/>
              <w:spacing w:before="2"/>
              <w:ind w:left="108"/>
              <w:jc w:val="both"/>
              <w:rPr>
                <w:rFonts w:ascii="仿宋" w:eastAsia="仿宋"/>
                <w:sz w:val="16"/>
              </w:rPr>
            </w:pPr>
            <w:r>
              <w:rPr>
                <w:rFonts w:hint="eastAsia" w:ascii="仿宋" w:eastAsia="仿宋"/>
                <w:spacing w:val="-1"/>
                <w:sz w:val="16"/>
              </w:rPr>
              <w:t>编码</w:t>
            </w:r>
          </w:p>
        </w:tc>
        <w:tc>
          <w:tcPr>
            <w:tcW w:w="2249" w:type="dxa"/>
          </w:tcPr>
          <w:p>
            <w:pPr>
              <w:pStyle w:val="11"/>
              <w:rPr>
                <w:rFonts w:ascii="仿宋"/>
                <w:sz w:val="16"/>
              </w:rPr>
            </w:pPr>
          </w:p>
          <w:p>
            <w:pPr>
              <w:pStyle w:val="11"/>
              <w:rPr>
                <w:rFonts w:ascii="仿宋"/>
                <w:sz w:val="16"/>
              </w:rPr>
            </w:pPr>
          </w:p>
          <w:p>
            <w:pPr>
              <w:pStyle w:val="11"/>
              <w:spacing w:before="111"/>
              <w:ind w:left="106"/>
              <w:rPr>
                <w:rFonts w:ascii="仿宋" w:eastAsia="仿宋"/>
                <w:sz w:val="16"/>
              </w:rPr>
            </w:pPr>
            <w:r>
              <w:rPr>
                <w:rFonts w:hint="eastAsia" w:ascii="仿宋" w:eastAsia="仿宋"/>
                <w:sz w:val="16"/>
              </w:rPr>
              <w:t>科目名称</w:t>
            </w:r>
          </w:p>
        </w:tc>
        <w:tc>
          <w:tcPr>
            <w:tcW w:w="623" w:type="dxa"/>
          </w:tcPr>
          <w:p>
            <w:pPr>
              <w:pStyle w:val="11"/>
              <w:rPr>
                <w:rFonts w:ascii="仿宋"/>
                <w:sz w:val="16"/>
              </w:rPr>
            </w:pPr>
          </w:p>
          <w:p>
            <w:pPr>
              <w:pStyle w:val="11"/>
              <w:rPr>
                <w:rFonts w:ascii="仿宋"/>
                <w:sz w:val="16"/>
              </w:rPr>
            </w:pPr>
          </w:p>
          <w:p>
            <w:pPr>
              <w:pStyle w:val="11"/>
              <w:spacing w:before="111"/>
              <w:ind w:left="13" w:right="84"/>
              <w:jc w:val="center"/>
              <w:rPr>
                <w:rFonts w:ascii="仿宋" w:eastAsia="仿宋"/>
                <w:sz w:val="16"/>
              </w:rPr>
            </w:pPr>
            <w:r>
              <w:rPr>
                <w:rFonts w:hint="eastAsia" w:ascii="仿宋" w:eastAsia="仿宋"/>
                <w:sz w:val="16"/>
              </w:rPr>
              <w:t>金额</w:t>
            </w:r>
          </w:p>
        </w:tc>
        <w:tc>
          <w:tcPr>
            <w:tcW w:w="555" w:type="dxa"/>
          </w:tcPr>
          <w:p>
            <w:pPr>
              <w:pStyle w:val="11"/>
              <w:spacing w:before="53" w:line="364" w:lineRule="auto"/>
              <w:ind w:left="107" w:right="94"/>
              <w:jc w:val="both"/>
              <w:rPr>
                <w:rFonts w:ascii="仿宋" w:eastAsia="仿宋"/>
                <w:sz w:val="16"/>
              </w:rPr>
            </w:pPr>
            <w:r>
              <w:rPr>
                <w:rFonts w:hint="eastAsia" w:ascii="仿宋" w:eastAsia="仿宋"/>
                <w:sz w:val="16"/>
              </w:rPr>
              <w:t>经济分类科目</w:t>
            </w:r>
          </w:p>
          <w:p>
            <w:pPr>
              <w:pStyle w:val="11"/>
              <w:spacing w:before="2"/>
              <w:ind w:left="107"/>
              <w:jc w:val="both"/>
              <w:rPr>
                <w:rFonts w:ascii="仿宋" w:eastAsia="仿宋"/>
                <w:sz w:val="16"/>
              </w:rPr>
            </w:pPr>
            <w:r>
              <w:rPr>
                <w:rFonts w:hint="eastAsia" w:ascii="仿宋" w:eastAsia="仿宋"/>
                <w:spacing w:val="-1"/>
                <w:sz w:val="16"/>
              </w:rPr>
              <w:t>编码</w:t>
            </w:r>
          </w:p>
        </w:tc>
        <w:tc>
          <w:tcPr>
            <w:tcW w:w="1571" w:type="dxa"/>
          </w:tcPr>
          <w:p>
            <w:pPr>
              <w:pStyle w:val="11"/>
              <w:rPr>
                <w:rFonts w:ascii="仿宋"/>
                <w:sz w:val="16"/>
              </w:rPr>
            </w:pPr>
          </w:p>
          <w:p>
            <w:pPr>
              <w:pStyle w:val="11"/>
              <w:rPr>
                <w:rFonts w:ascii="仿宋"/>
                <w:sz w:val="16"/>
              </w:rPr>
            </w:pPr>
          </w:p>
          <w:p>
            <w:pPr>
              <w:pStyle w:val="11"/>
              <w:spacing w:before="111"/>
              <w:ind w:left="106"/>
              <w:rPr>
                <w:rFonts w:ascii="仿宋" w:eastAsia="仿宋"/>
                <w:sz w:val="16"/>
              </w:rPr>
            </w:pPr>
            <w:r>
              <w:rPr>
                <w:rFonts w:hint="eastAsia" w:ascii="仿宋" w:eastAsia="仿宋"/>
                <w:sz w:val="16"/>
              </w:rPr>
              <w:t>科目名称</w:t>
            </w:r>
          </w:p>
        </w:tc>
        <w:tc>
          <w:tcPr>
            <w:tcW w:w="555" w:type="dxa"/>
          </w:tcPr>
          <w:p>
            <w:pPr>
              <w:pStyle w:val="11"/>
              <w:rPr>
                <w:rFonts w:ascii="仿宋"/>
                <w:sz w:val="16"/>
              </w:rPr>
            </w:pPr>
          </w:p>
          <w:p>
            <w:pPr>
              <w:pStyle w:val="11"/>
              <w:rPr>
                <w:rFonts w:ascii="仿宋"/>
                <w:sz w:val="16"/>
              </w:rPr>
            </w:pPr>
          </w:p>
          <w:p>
            <w:pPr>
              <w:pStyle w:val="11"/>
              <w:spacing w:before="111"/>
              <w:ind w:left="107"/>
              <w:rPr>
                <w:rFonts w:ascii="仿宋" w:eastAsia="仿宋"/>
                <w:sz w:val="16"/>
              </w:rPr>
            </w:pPr>
            <w:r>
              <w:rPr>
                <w:rFonts w:hint="eastAsia" w:ascii="仿宋" w:eastAsia="仿宋"/>
                <w:sz w:val="16"/>
              </w:rPr>
              <w:t>金额</w:t>
            </w:r>
          </w:p>
        </w:tc>
        <w:tc>
          <w:tcPr>
            <w:tcW w:w="555" w:type="dxa"/>
          </w:tcPr>
          <w:p>
            <w:pPr>
              <w:pStyle w:val="11"/>
              <w:spacing w:before="53" w:line="364" w:lineRule="auto"/>
              <w:ind w:left="107" w:right="94"/>
              <w:jc w:val="both"/>
              <w:rPr>
                <w:rFonts w:ascii="仿宋" w:eastAsia="仿宋"/>
                <w:sz w:val="16"/>
              </w:rPr>
            </w:pPr>
            <w:r>
              <w:rPr>
                <w:rFonts w:hint="eastAsia" w:ascii="仿宋" w:eastAsia="仿宋"/>
                <w:sz w:val="16"/>
              </w:rPr>
              <w:t>经济分类科目</w:t>
            </w:r>
          </w:p>
          <w:p>
            <w:pPr>
              <w:pStyle w:val="11"/>
              <w:spacing w:before="2"/>
              <w:ind w:left="107"/>
              <w:jc w:val="both"/>
              <w:rPr>
                <w:rFonts w:ascii="仿宋" w:eastAsia="仿宋"/>
                <w:sz w:val="16"/>
              </w:rPr>
            </w:pPr>
            <w:r>
              <w:rPr>
                <w:rFonts w:hint="eastAsia" w:ascii="仿宋" w:eastAsia="仿宋"/>
                <w:spacing w:val="-1"/>
                <w:sz w:val="16"/>
              </w:rPr>
              <w:t>编码</w:t>
            </w:r>
          </w:p>
        </w:tc>
        <w:tc>
          <w:tcPr>
            <w:tcW w:w="1843" w:type="dxa"/>
          </w:tcPr>
          <w:p>
            <w:pPr>
              <w:pStyle w:val="11"/>
              <w:rPr>
                <w:rFonts w:ascii="仿宋"/>
                <w:sz w:val="16"/>
              </w:rPr>
            </w:pPr>
          </w:p>
          <w:p>
            <w:pPr>
              <w:pStyle w:val="11"/>
              <w:rPr>
                <w:rFonts w:ascii="仿宋"/>
                <w:sz w:val="16"/>
              </w:rPr>
            </w:pPr>
          </w:p>
          <w:p>
            <w:pPr>
              <w:pStyle w:val="11"/>
              <w:spacing w:before="111"/>
              <w:ind w:left="106"/>
              <w:rPr>
                <w:rFonts w:ascii="仿宋" w:eastAsia="仿宋"/>
                <w:sz w:val="16"/>
              </w:rPr>
            </w:pPr>
            <w:r>
              <w:rPr>
                <w:rFonts w:hint="eastAsia" w:ascii="仿宋" w:eastAsia="仿宋"/>
                <w:sz w:val="16"/>
              </w:rPr>
              <w:t>科目名称</w:t>
            </w:r>
          </w:p>
        </w:tc>
        <w:tc>
          <w:tcPr>
            <w:tcW w:w="555" w:type="dxa"/>
          </w:tcPr>
          <w:p>
            <w:pPr>
              <w:pStyle w:val="11"/>
              <w:rPr>
                <w:rFonts w:ascii="仿宋"/>
                <w:sz w:val="16"/>
              </w:rPr>
            </w:pPr>
          </w:p>
          <w:p>
            <w:pPr>
              <w:pStyle w:val="11"/>
              <w:rPr>
                <w:rFonts w:ascii="仿宋"/>
                <w:sz w:val="16"/>
              </w:rPr>
            </w:pPr>
          </w:p>
          <w:p>
            <w:pPr>
              <w:pStyle w:val="11"/>
              <w:spacing w:before="111"/>
              <w:ind w:left="106"/>
              <w:rPr>
                <w:rFonts w:ascii="仿宋" w:eastAsia="仿宋"/>
                <w:sz w:val="16"/>
              </w:rPr>
            </w:pPr>
            <w:r>
              <w:rPr>
                <w:rFonts w:hint="eastAsia" w:ascii="仿宋" w:eastAsia="仿宋"/>
                <w:sz w:val="16"/>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spacing w:before="4"/>
              <w:rPr>
                <w:rFonts w:ascii="仿宋"/>
                <w:sz w:val="16"/>
              </w:rPr>
            </w:pPr>
          </w:p>
          <w:p>
            <w:pPr>
              <w:pStyle w:val="11"/>
              <w:ind w:left="108"/>
              <w:rPr>
                <w:sz w:val="16"/>
              </w:rPr>
            </w:pPr>
            <w:r>
              <w:rPr>
                <w:sz w:val="16"/>
              </w:rPr>
              <w:t>301</w:t>
            </w:r>
          </w:p>
        </w:tc>
        <w:tc>
          <w:tcPr>
            <w:tcW w:w="2249" w:type="dxa"/>
          </w:tcPr>
          <w:p>
            <w:pPr>
              <w:pStyle w:val="11"/>
              <w:spacing w:before="4"/>
              <w:rPr>
                <w:rFonts w:ascii="仿宋"/>
                <w:sz w:val="16"/>
              </w:rPr>
            </w:pPr>
          </w:p>
          <w:p>
            <w:pPr>
              <w:pStyle w:val="11"/>
              <w:ind w:left="106"/>
              <w:rPr>
                <w:rFonts w:ascii="仿宋" w:eastAsia="仿宋"/>
                <w:sz w:val="16"/>
              </w:rPr>
            </w:pPr>
            <w:r>
              <w:rPr>
                <w:rFonts w:hint="eastAsia" w:ascii="仿宋" w:eastAsia="仿宋"/>
                <w:sz w:val="16"/>
              </w:rPr>
              <w:t>工资福利支出</w:t>
            </w:r>
          </w:p>
        </w:tc>
        <w:tc>
          <w:tcPr>
            <w:tcW w:w="623" w:type="dxa"/>
          </w:tcPr>
          <w:p>
            <w:pPr>
              <w:pStyle w:val="11"/>
              <w:spacing w:before="4"/>
              <w:rPr>
                <w:rFonts w:ascii="仿宋"/>
                <w:sz w:val="16"/>
              </w:rPr>
            </w:pPr>
          </w:p>
          <w:p>
            <w:pPr>
              <w:pStyle w:val="11"/>
              <w:ind w:left="88" w:right="84"/>
              <w:jc w:val="center"/>
              <w:rPr>
                <w:sz w:val="16"/>
              </w:rPr>
            </w:pPr>
            <w:r>
              <w:rPr>
                <w:sz w:val="16"/>
              </w:rPr>
              <w:t>79.74</w:t>
            </w:r>
          </w:p>
        </w:tc>
        <w:tc>
          <w:tcPr>
            <w:tcW w:w="555" w:type="dxa"/>
          </w:tcPr>
          <w:p>
            <w:pPr>
              <w:pStyle w:val="11"/>
              <w:spacing w:before="4"/>
              <w:rPr>
                <w:rFonts w:ascii="仿宋"/>
                <w:sz w:val="16"/>
              </w:rPr>
            </w:pPr>
          </w:p>
          <w:p>
            <w:pPr>
              <w:pStyle w:val="11"/>
              <w:ind w:left="107"/>
              <w:rPr>
                <w:sz w:val="16"/>
              </w:rPr>
            </w:pPr>
            <w:r>
              <w:rPr>
                <w:sz w:val="16"/>
              </w:rPr>
              <w:t>302</w:t>
            </w:r>
          </w:p>
        </w:tc>
        <w:tc>
          <w:tcPr>
            <w:tcW w:w="1571" w:type="dxa"/>
          </w:tcPr>
          <w:p>
            <w:pPr>
              <w:pStyle w:val="11"/>
              <w:spacing w:before="4"/>
              <w:rPr>
                <w:rFonts w:ascii="仿宋"/>
                <w:sz w:val="16"/>
              </w:rPr>
            </w:pPr>
          </w:p>
          <w:p>
            <w:pPr>
              <w:pStyle w:val="11"/>
              <w:ind w:left="106"/>
              <w:rPr>
                <w:rFonts w:ascii="仿宋" w:eastAsia="仿宋"/>
                <w:sz w:val="16"/>
              </w:rPr>
            </w:pPr>
            <w:r>
              <w:rPr>
                <w:rFonts w:hint="eastAsia" w:ascii="仿宋" w:eastAsia="仿宋"/>
                <w:sz w:val="16"/>
              </w:rPr>
              <w:t>商品和服务支出</w:t>
            </w:r>
          </w:p>
        </w:tc>
        <w:tc>
          <w:tcPr>
            <w:tcW w:w="555" w:type="dxa"/>
          </w:tcPr>
          <w:p>
            <w:pPr>
              <w:pStyle w:val="11"/>
              <w:spacing w:before="53"/>
              <w:ind w:left="107"/>
              <w:rPr>
                <w:sz w:val="16"/>
              </w:rPr>
            </w:pPr>
            <w:r>
              <w:rPr>
                <w:sz w:val="16"/>
              </w:rPr>
              <w:t>25.3</w:t>
            </w:r>
          </w:p>
          <w:p>
            <w:pPr>
              <w:pStyle w:val="11"/>
              <w:spacing w:before="107"/>
              <w:ind w:left="107"/>
              <w:rPr>
                <w:sz w:val="16"/>
              </w:rPr>
            </w:pPr>
            <w:r>
              <w:rPr>
                <w:sz w:val="16"/>
              </w:rPr>
              <w:t>9</w:t>
            </w:r>
          </w:p>
        </w:tc>
        <w:tc>
          <w:tcPr>
            <w:tcW w:w="555" w:type="dxa"/>
          </w:tcPr>
          <w:p>
            <w:pPr>
              <w:pStyle w:val="11"/>
              <w:spacing w:before="4"/>
              <w:rPr>
                <w:rFonts w:ascii="仿宋"/>
                <w:sz w:val="16"/>
              </w:rPr>
            </w:pPr>
          </w:p>
          <w:p>
            <w:pPr>
              <w:pStyle w:val="11"/>
              <w:ind w:left="107"/>
              <w:rPr>
                <w:sz w:val="16"/>
              </w:rPr>
            </w:pPr>
            <w:r>
              <w:rPr>
                <w:sz w:val="16"/>
              </w:rPr>
              <w:t>310</w:t>
            </w:r>
          </w:p>
        </w:tc>
        <w:tc>
          <w:tcPr>
            <w:tcW w:w="1843" w:type="dxa"/>
          </w:tcPr>
          <w:p>
            <w:pPr>
              <w:pStyle w:val="11"/>
              <w:spacing w:before="4"/>
              <w:rPr>
                <w:rFonts w:ascii="仿宋"/>
                <w:sz w:val="16"/>
              </w:rPr>
            </w:pPr>
          </w:p>
          <w:p>
            <w:pPr>
              <w:pStyle w:val="11"/>
              <w:ind w:left="106"/>
              <w:rPr>
                <w:rFonts w:ascii="仿宋" w:eastAsia="仿宋"/>
                <w:sz w:val="16"/>
              </w:rPr>
            </w:pPr>
            <w:r>
              <w:rPr>
                <w:rFonts w:hint="eastAsia" w:ascii="仿宋" w:eastAsia="仿宋"/>
                <w:sz w:val="16"/>
              </w:rPr>
              <w:t>其他资本性支出</w:t>
            </w:r>
          </w:p>
        </w:tc>
        <w:tc>
          <w:tcPr>
            <w:tcW w:w="555" w:type="dxa"/>
          </w:tcPr>
          <w:p>
            <w:pPr>
              <w:pStyle w:val="11"/>
              <w:spacing w:before="4"/>
              <w:rPr>
                <w:rFonts w:ascii="仿宋"/>
                <w:sz w:val="16"/>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4" w:type="dxa"/>
          </w:tcPr>
          <w:p>
            <w:pPr>
              <w:pStyle w:val="11"/>
              <w:spacing w:before="53"/>
              <w:ind w:left="108"/>
              <w:rPr>
                <w:sz w:val="16"/>
              </w:rPr>
            </w:pPr>
            <w:r>
              <w:rPr>
                <w:sz w:val="16"/>
              </w:rPr>
              <w:t>3010</w:t>
            </w:r>
          </w:p>
          <w:p>
            <w:pPr>
              <w:pStyle w:val="11"/>
              <w:spacing w:before="107"/>
              <w:ind w:left="108"/>
              <w:rPr>
                <w:sz w:val="16"/>
              </w:rPr>
            </w:pPr>
            <w:r>
              <w:rPr>
                <w:sz w:val="16"/>
              </w:rPr>
              <w:t>1</w:t>
            </w:r>
          </w:p>
        </w:tc>
        <w:tc>
          <w:tcPr>
            <w:tcW w:w="2249" w:type="dxa"/>
          </w:tcPr>
          <w:p>
            <w:pPr>
              <w:pStyle w:val="11"/>
              <w:spacing w:before="4"/>
              <w:rPr>
                <w:rFonts w:ascii="仿宋"/>
                <w:sz w:val="16"/>
              </w:rPr>
            </w:pPr>
          </w:p>
          <w:p>
            <w:pPr>
              <w:pStyle w:val="11"/>
              <w:ind w:left="267"/>
              <w:rPr>
                <w:rFonts w:ascii="仿宋" w:eastAsia="仿宋"/>
                <w:sz w:val="16"/>
              </w:rPr>
            </w:pPr>
            <w:r>
              <w:rPr>
                <w:rFonts w:hint="eastAsia" w:ascii="仿宋" w:eastAsia="仿宋"/>
                <w:sz w:val="16"/>
              </w:rPr>
              <w:t>基本工资</w:t>
            </w:r>
          </w:p>
        </w:tc>
        <w:tc>
          <w:tcPr>
            <w:tcW w:w="623" w:type="dxa"/>
          </w:tcPr>
          <w:p>
            <w:pPr>
              <w:pStyle w:val="11"/>
              <w:spacing w:before="4"/>
              <w:rPr>
                <w:rFonts w:ascii="仿宋"/>
                <w:sz w:val="16"/>
              </w:rPr>
            </w:pPr>
          </w:p>
          <w:p>
            <w:pPr>
              <w:pStyle w:val="11"/>
              <w:ind w:left="88" w:right="84"/>
              <w:jc w:val="center"/>
              <w:rPr>
                <w:sz w:val="16"/>
              </w:rPr>
            </w:pPr>
            <w:r>
              <w:rPr>
                <w:sz w:val="16"/>
              </w:rPr>
              <w:t>19.47</w:t>
            </w:r>
          </w:p>
        </w:tc>
        <w:tc>
          <w:tcPr>
            <w:tcW w:w="555" w:type="dxa"/>
          </w:tcPr>
          <w:p>
            <w:pPr>
              <w:pStyle w:val="11"/>
              <w:spacing w:before="53"/>
              <w:ind w:left="107"/>
              <w:rPr>
                <w:sz w:val="16"/>
              </w:rPr>
            </w:pPr>
            <w:r>
              <w:rPr>
                <w:sz w:val="16"/>
              </w:rPr>
              <w:t>3020</w:t>
            </w:r>
          </w:p>
          <w:p>
            <w:pPr>
              <w:pStyle w:val="11"/>
              <w:spacing w:before="107"/>
              <w:ind w:left="107"/>
              <w:rPr>
                <w:sz w:val="16"/>
              </w:rPr>
            </w:pPr>
            <w:r>
              <w:rPr>
                <w:sz w:val="16"/>
              </w:rPr>
              <w:t>1</w:t>
            </w:r>
          </w:p>
        </w:tc>
        <w:tc>
          <w:tcPr>
            <w:tcW w:w="1571" w:type="dxa"/>
          </w:tcPr>
          <w:p>
            <w:pPr>
              <w:pStyle w:val="11"/>
              <w:spacing w:before="4"/>
              <w:rPr>
                <w:rFonts w:ascii="仿宋"/>
                <w:sz w:val="16"/>
              </w:rPr>
            </w:pPr>
          </w:p>
          <w:p>
            <w:pPr>
              <w:pStyle w:val="11"/>
              <w:ind w:left="267"/>
              <w:rPr>
                <w:rFonts w:ascii="仿宋" w:eastAsia="仿宋"/>
                <w:sz w:val="16"/>
              </w:rPr>
            </w:pPr>
            <w:r>
              <w:rPr>
                <w:rFonts w:hint="eastAsia" w:ascii="仿宋" w:eastAsia="仿宋"/>
                <w:sz w:val="16"/>
              </w:rPr>
              <w:t>办公费</w:t>
            </w:r>
          </w:p>
        </w:tc>
        <w:tc>
          <w:tcPr>
            <w:tcW w:w="555" w:type="dxa"/>
          </w:tcPr>
          <w:p>
            <w:pPr>
              <w:pStyle w:val="11"/>
              <w:spacing w:before="4"/>
              <w:rPr>
                <w:rFonts w:ascii="仿宋"/>
                <w:sz w:val="16"/>
              </w:rPr>
            </w:pPr>
          </w:p>
          <w:p>
            <w:pPr>
              <w:pStyle w:val="11"/>
              <w:ind w:left="107"/>
              <w:rPr>
                <w:sz w:val="16"/>
              </w:rPr>
            </w:pPr>
            <w:r>
              <w:rPr>
                <w:sz w:val="16"/>
              </w:rPr>
              <w:t>2.69</w:t>
            </w:r>
          </w:p>
        </w:tc>
        <w:tc>
          <w:tcPr>
            <w:tcW w:w="555" w:type="dxa"/>
          </w:tcPr>
          <w:p>
            <w:pPr>
              <w:pStyle w:val="11"/>
              <w:spacing w:before="53"/>
              <w:ind w:left="107"/>
              <w:rPr>
                <w:sz w:val="16"/>
              </w:rPr>
            </w:pPr>
            <w:r>
              <w:rPr>
                <w:sz w:val="16"/>
              </w:rPr>
              <w:t>3100</w:t>
            </w:r>
          </w:p>
          <w:p>
            <w:pPr>
              <w:pStyle w:val="11"/>
              <w:spacing w:before="107"/>
              <w:ind w:left="107"/>
              <w:rPr>
                <w:sz w:val="16"/>
              </w:rPr>
            </w:pPr>
            <w:r>
              <w:rPr>
                <w:sz w:val="16"/>
              </w:rPr>
              <w:t>1</w:t>
            </w:r>
          </w:p>
        </w:tc>
        <w:tc>
          <w:tcPr>
            <w:tcW w:w="1843" w:type="dxa"/>
          </w:tcPr>
          <w:p>
            <w:pPr>
              <w:pStyle w:val="11"/>
              <w:spacing w:before="4"/>
              <w:rPr>
                <w:rFonts w:ascii="仿宋"/>
                <w:sz w:val="16"/>
              </w:rPr>
            </w:pPr>
          </w:p>
          <w:p>
            <w:pPr>
              <w:pStyle w:val="11"/>
              <w:ind w:left="267"/>
              <w:rPr>
                <w:rFonts w:ascii="仿宋" w:eastAsia="仿宋"/>
                <w:sz w:val="16"/>
              </w:rPr>
            </w:pPr>
            <w:r>
              <w:rPr>
                <w:rFonts w:hint="eastAsia" w:ascii="仿宋" w:eastAsia="仿宋"/>
                <w:sz w:val="16"/>
              </w:rPr>
              <w:t>房屋建筑物购建</w:t>
            </w:r>
          </w:p>
        </w:tc>
        <w:tc>
          <w:tcPr>
            <w:tcW w:w="555" w:type="dxa"/>
          </w:tcPr>
          <w:p>
            <w:pPr>
              <w:pStyle w:val="11"/>
              <w:spacing w:before="4"/>
              <w:rPr>
                <w:rFonts w:ascii="仿宋"/>
                <w:sz w:val="16"/>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spacing w:before="52"/>
              <w:ind w:left="108"/>
              <w:rPr>
                <w:sz w:val="16"/>
              </w:rPr>
            </w:pPr>
            <w:r>
              <w:rPr>
                <w:sz w:val="16"/>
              </w:rPr>
              <w:t>3010</w:t>
            </w:r>
          </w:p>
          <w:p>
            <w:pPr>
              <w:pStyle w:val="11"/>
              <w:spacing w:before="107"/>
              <w:ind w:left="108"/>
              <w:rPr>
                <w:sz w:val="16"/>
              </w:rPr>
            </w:pPr>
            <w:r>
              <w:rPr>
                <w:sz w:val="16"/>
              </w:rPr>
              <w:t>2</w:t>
            </w:r>
          </w:p>
        </w:tc>
        <w:tc>
          <w:tcPr>
            <w:tcW w:w="2249" w:type="dxa"/>
          </w:tcPr>
          <w:p>
            <w:pPr>
              <w:pStyle w:val="11"/>
              <w:spacing w:before="3"/>
              <w:rPr>
                <w:rFonts w:ascii="仿宋"/>
                <w:sz w:val="16"/>
              </w:rPr>
            </w:pPr>
          </w:p>
          <w:p>
            <w:pPr>
              <w:pStyle w:val="11"/>
              <w:ind w:left="267"/>
              <w:rPr>
                <w:rFonts w:ascii="仿宋" w:eastAsia="仿宋"/>
                <w:sz w:val="16"/>
              </w:rPr>
            </w:pPr>
            <w:r>
              <w:rPr>
                <w:rFonts w:hint="eastAsia" w:ascii="仿宋" w:eastAsia="仿宋"/>
                <w:sz w:val="16"/>
              </w:rPr>
              <w:t>津贴补贴</w:t>
            </w:r>
          </w:p>
        </w:tc>
        <w:tc>
          <w:tcPr>
            <w:tcW w:w="623" w:type="dxa"/>
          </w:tcPr>
          <w:p>
            <w:pPr>
              <w:pStyle w:val="11"/>
              <w:spacing w:before="3"/>
              <w:rPr>
                <w:rFonts w:ascii="仿宋"/>
                <w:sz w:val="16"/>
              </w:rPr>
            </w:pPr>
          </w:p>
          <w:p>
            <w:pPr>
              <w:pStyle w:val="11"/>
              <w:ind w:left="88" w:right="84"/>
              <w:jc w:val="center"/>
              <w:rPr>
                <w:sz w:val="16"/>
              </w:rPr>
            </w:pPr>
            <w:r>
              <w:rPr>
                <w:sz w:val="16"/>
              </w:rPr>
              <w:t>25.85</w:t>
            </w:r>
          </w:p>
        </w:tc>
        <w:tc>
          <w:tcPr>
            <w:tcW w:w="555" w:type="dxa"/>
          </w:tcPr>
          <w:p>
            <w:pPr>
              <w:pStyle w:val="11"/>
              <w:spacing w:before="52"/>
              <w:ind w:left="107"/>
              <w:rPr>
                <w:sz w:val="16"/>
              </w:rPr>
            </w:pPr>
            <w:r>
              <w:rPr>
                <w:sz w:val="16"/>
              </w:rPr>
              <w:t>3020</w:t>
            </w:r>
          </w:p>
          <w:p>
            <w:pPr>
              <w:pStyle w:val="11"/>
              <w:spacing w:before="107"/>
              <w:ind w:left="107"/>
              <w:rPr>
                <w:sz w:val="16"/>
              </w:rPr>
            </w:pPr>
            <w:r>
              <w:rPr>
                <w:sz w:val="16"/>
              </w:rPr>
              <w:t>2</w:t>
            </w:r>
          </w:p>
        </w:tc>
        <w:tc>
          <w:tcPr>
            <w:tcW w:w="1571" w:type="dxa"/>
          </w:tcPr>
          <w:p>
            <w:pPr>
              <w:pStyle w:val="11"/>
              <w:spacing w:before="3"/>
              <w:rPr>
                <w:rFonts w:ascii="仿宋"/>
                <w:sz w:val="16"/>
              </w:rPr>
            </w:pPr>
          </w:p>
          <w:p>
            <w:pPr>
              <w:pStyle w:val="11"/>
              <w:ind w:left="267"/>
              <w:rPr>
                <w:rFonts w:ascii="仿宋" w:eastAsia="仿宋"/>
                <w:sz w:val="16"/>
              </w:rPr>
            </w:pPr>
            <w:r>
              <w:rPr>
                <w:rFonts w:hint="eastAsia" w:ascii="仿宋" w:eastAsia="仿宋"/>
                <w:sz w:val="16"/>
              </w:rPr>
              <w:t>印刷费</w:t>
            </w:r>
          </w:p>
        </w:tc>
        <w:tc>
          <w:tcPr>
            <w:tcW w:w="555" w:type="dxa"/>
          </w:tcPr>
          <w:p>
            <w:pPr>
              <w:pStyle w:val="11"/>
              <w:spacing w:before="3"/>
              <w:rPr>
                <w:rFonts w:ascii="仿宋"/>
                <w:sz w:val="16"/>
              </w:rPr>
            </w:pPr>
          </w:p>
          <w:p>
            <w:pPr>
              <w:pStyle w:val="11"/>
              <w:ind w:left="107"/>
              <w:rPr>
                <w:sz w:val="16"/>
              </w:rPr>
            </w:pPr>
            <w:r>
              <w:rPr>
                <w:sz w:val="16"/>
              </w:rPr>
              <w:t>7.03</w:t>
            </w:r>
          </w:p>
        </w:tc>
        <w:tc>
          <w:tcPr>
            <w:tcW w:w="555" w:type="dxa"/>
          </w:tcPr>
          <w:p>
            <w:pPr>
              <w:pStyle w:val="11"/>
              <w:spacing w:before="52"/>
              <w:ind w:left="107"/>
              <w:rPr>
                <w:sz w:val="16"/>
              </w:rPr>
            </w:pPr>
            <w:r>
              <w:rPr>
                <w:sz w:val="16"/>
              </w:rPr>
              <w:t>3100</w:t>
            </w:r>
          </w:p>
          <w:p>
            <w:pPr>
              <w:pStyle w:val="11"/>
              <w:spacing w:before="107"/>
              <w:ind w:left="107"/>
              <w:rPr>
                <w:sz w:val="16"/>
              </w:rPr>
            </w:pPr>
            <w:r>
              <w:rPr>
                <w:sz w:val="16"/>
              </w:rPr>
              <w:t>2</w:t>
            </w:r>
          </w:p>
        </w:tc>
        <w:tc>
          <w:tcPr>
            <w:tcW w:w="1843" w:type="dxa"/>
          </w:tcPr>
          <w:p>
            <w:pPr>
              <w:pStyle w:val="11"/>
              <w:spacing w:before="3"/>
              <w:rPr>
                <w:rFonts w:ascii="仿宋"/>
                <w:sz w:val="16"/>
              </w:rPr>
            </w:pPr>
          </w:p>
          <w:p>
            <w:pPr>
              <w:pStyle w:val="11"/>
              <w:ind w:left="267"/>
              <w:rPr>
                <w:rFonts w:ascii="仿宋" w:eastAsia="仿宋"/>
                <w:sz w:val="16"/>
              </w:rPr>
            </w:pPr>
            <w:r>
              <w:rPr>
                <w:rFonts w:hint="eastAsia" w:ascii="仿宋" w:eastAsia="仿宋"/>
                <w:sz w:val="16"/>
              </w:rPr>
              <w:t>办公设备购置</w:t>
            </w:r>
          </w:p>
        </w:tc>
        <w:tc>
          <w:tcPr>
            <w:tcW w:w="555" w:type="dxa"/>
          </w:tcPr>
          <w:p>
            <w:pPr>
              <w:pStyle w:val="11"/>
              <w:spacing w:before="3"/>
              <w:rPr>
                <w:rFonts w:ascii="仿宋"/>
                <w:sz w:val="16"/>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spacing w:before="52"/>
              <w:ind w:left="108"/>
              <w:rPr>
                <w:sz w:val="16"/>
              </w:rPr>
            </w:pPr>
            <w:r>
              <w:rPr>
                <w:sz w:val="16"/>
              </w:rPr>
              <w:t>3010</w:t>
            </w:r>
          </w:p>
          <w:p>
            <w:pPr>
              <w:pStyle w:val="11"/>
              <w:spacing w:before="107"/>
              <w:ind w:left="108"/>
              <w:rPr>
                <w:sz w:val="16"/>
              </w:rPr>
            </w:pPr>
            <w:r>
              <w:rPr>
                <w:sz w:val="16"/>
              </w:rPr>
              <w:t>3</w:t>
            </w:r>
          </w:p>
        </w:tc>
        <w:tc>
          <w:tcPr>
            <w:tcW w:w="2249" w:type="dxa"/>
          </w:tcPr>
          <w:p>
            <w:pPr>
              <w:pStyle w:val="11"/>
              <w:spacing w:before="3"/>
              <w:rPr>
                <w:rFonts w:ascii="仿宋"/>
                <w:sz w:val="16"/>
              </w:rPr>
            </w:pPr>
          </w:p>
          <w:p>
            <w:pPr>
              <w:pStyle w:val="11"/>
              <w:ind w:left="267"/>
              <w:rPr>
                <w:rFonts w:ascii="仿宋" w:eastAsia="仿宋"/>
                <w:sz w:val="16"/>
              </w:rPr>
            </w:pPr>
            <w:r>
              <w:rPr>
                <w:rFonts w:hint="eastAsia" w:ascii="仿宋" w:eastAsia="仿宋"/>
                <w:sz w:val="16"/>
              </w:rPr>
              <w:t>奖金</w:t>
            </w:r>
          </w:p>
        </w:tc>
        <w:tc>
          <w:tcPr>
            <w:tcW w:w="623" w:type="dxa"/>
          </w:tcPr>
          <w:p>
            <w:pPr>
              <w:pStyle w:val="11"/>
              <w:spacing w:before="3"/>
              <w:rPr>
                <w:rFonts w:ascii="仿宋"/>
                <w:sz w:val="16"/>
              </w:rPr>
            </w:pPr>
          </w:p>
          <w:p>
            <w:pPr>
              <w:pStyle w:val="11"/>
              <w:ind w:left="88" w:right="84"/>
              <w:jc w:val="center"/>
              <w:rPr>
                <w:sz w:val="16"/>
              </w:rPr>
            </w:pPr>
            <w:r>
              <w:rPr>
                <w:sz w:val="16"/>
              </w:rPr>
              <w:t>14.11</w:t>
            </w:r>
          </w:p>
        </w:tc>
        <w:tc>
          <w:tcPr>
            <w:tcW w:w="555" w:type="dxa"/>
          </w:tcPr>
          <w:p>
            <w:pPr>
              <w:pStyle w:val="11"/>
              <w:spacing w:before="52"/>
              <w:ind w:left="107"/>
              <w:rPr>
                <w:sz w:val="16"/>
              </w:rPr>
            </w:pPr>
            <w:r>
              <w:rPr>
                <w:sz w:val="16"/>
              </w:rPr>
              <w:t>3020</w:t>
            </w:r>
          </w:p>
          <w:p>
            <w:pPr>
              <w:pStyle w:val="11"/>
              <w:spacing w:before="107"/>
              <w:ind w:left="107"/>
              <w:rPr>
                <w:sz w:val="16"/>
              </w:rPr>
            </w:pPr>
            <w:r>
              <w:rPr>
                <w:sz w:val="16"/>
              </w:rPr>
              <w:t>3</w:t>
            </w:r>
          </w:p>
        </w:tc>
        <w:tc>
          <w:tcPr>
            <w:tcW w:w="1571" w:type="dxa"/>
          </w:tcPr>
          <w:p>
            <w:pPr>
              <w:pStyle w:val="11"/>
              <w:spacing w:before="3"/>
              <w:rPr>
                <w:rFonts w:ascii="仿宋"/>
                <w:sz w:val="16"/>
              </w:rPr>
            </w:pPr>
          </w:p>
          <w:p>
            <w:pPr>
              <w:pStyle w:val="11"/>
              <w:ind w:left="267"/>
              <w:rPr>
                <w:rFonts w:ascii="仿宋" w:eastAsia="仿宋"/>
                <w:sz w:val="16"/>
              </w:rPr>
            </w:pPr>
            <w:r>
              <w:rPr>
                <w:rFonts w:hint="eastAsia" w:ascii="仿宋" w:eastAsia="仿宋"/>
                <w:sz w:val="16"/>
              </w:rPr>
              <w:t>咨询费</w:t>
            </w:r>
          </w:p>
        </w:tc>
        <w:tc>
          <w:tcPr>
            <w:tcW w:w="555" w:type="dxa"/>
          </w:tcPr>
          <w:p>
            <w:pPr>
              <w:pStyle w:val="11"/>
              <w:spacing w:before="3"/>
              <w:rPr>
                <w:rFonts w:ascii="仿宋"/>
                <w:sz w:val="16"/>
              </w:rPr>
            </w:pPr>
          </w:p>
          <w:p>
            <w:pPr>
              <w:pStyle w:val="11"/>
              <w:ind w:left="107"/>
              <w:rPr>
                <w:sz w:val="16"/>
              </w:rPr>
            </w:pPr>
            <w:r>
              <w:rPr>
                <w:sz w:val="16"/>
              </w:rPr>
              <w:t>0.40</w:t>
            </w:r>
          </w:p>
        </w:tc>
        <w:tc>
          <w:tcPr>
            <w:tcW w:w="555" w:type="dxa"/>
          </w:tcPr>
          <w:p>
            <w:pPr>
              <w:pStyle w:val="11"/>
              <w:spacing w:before="52"/>
              <w:ind w:left="107"/>
              <w:rPr>
                <w:sz w:val="16"/>
              </w:rPr>
            </w:pPr>
            <w:r>
              <w:rPr>
                <w:sz w:val="16"/>
              </w:rPr>
              <w:t>3100</w:t>
            </w:r>
          </w:p>
          <w:p>
            <w:pPr>
              <w:pStyle w:val="11"/>
              <w:spacing w:before="107"/>
              <w:ind w:left="107"/>
              <w:rPr>
                <w:sz w:val="16"/>
              </w:rPr>
            </w:pPr>
            <w:r>
              <w:rPr>
                <w:sz w:val="16"/>
              </w:rPr>
              <w:t>3</w:t>
            </w:r>
          </w:p>
        </w:tc>
        <w:tc>
          <w:tcPr>
            <w:tcW w:w="1843" w:type="dxa"/>
          </w:tcPr>
          <w:p>
            <w:pPr>
              <w:pStyle w:val="11"/>
              <w:spacing w:before="3"/>
              <w:rPr>
                <w:rFonts w:ascii="仿宋"/>
                <w:sz w:val="16"/>
              </w:rPr>
            </w:pPr>
          </w:p>
          <w:p>
            <w:pPr>
              <w:pStyle w:val="11"/>
              <w:ind w:left="267"/>
              <w:rPr>
                <w:rFonts w:ascii="仿宋" w:eastAsia="仿宋"/>
                <w:sz w:val="16"/>
              </w:rPr>
            </w:pPr>
            <w:r>
              <w:rPr>
                <w:rFonts w:hint="eastAsia" w:ascii="仿宋" w:eastAsia="仿宋"/>
                <w:sz w:val="16"/>
              </w:rPr>
              <w:t>专用设备购置</w:t>
            </w:r>
          </w:p>
        </w:tc>
        <w:tc>
          <w:tcPr>
            <w:tcW w:w="555" w:type="dxa"/>
          </w:tcPr>
          <w:p>
            <w:pPr>
              <w:pStyle w:val="11"/>
              <w:spacing w:before="3"/>
              <w:rPr>
                <w:rFonts w:ascii="仿宋"/>
                <w:sz w:val="16"/>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554" w:type="dxa"/>
          </w:tcPr>
          <w:p>
            <w:pPr>
              <w:pStyle w:val="11"/>
              <w:spacing w:before="54"/>
              <w:ind w:left="108"/>
              <w:rPr>
                <w:sz w:val="16"/>
              </w:rPr>
            </w:pPr>
            <w:r>
              <w:rPr>
                <w:sz w:val="16"/>
              </w:rPr>
              <w:t>3010</w:t>
            </w:r>
          </w:p>
          <w:p>
            <w:pPr>
              <w:pStyle w:val="11"/>
              <w:spacing w:before="107"/>
              <w:ind w:left="108"/>
              <w:rPr>
                <w:sz w:val="16"/>
              </w:rPr>
            </w:pPr>
            <w:r>
              <w:rPr>
                <w:sz w:val="16"/>
              </w:rPr>
              <w:t>4</w:t>
            </w:r>
          </w:p>
        </w:tc>
        <w:tc>
          <w:tcPr>
            <w:tcW w:w="2249" w:type="dxa"/>
          </w:tcPr>
          <w:p>
            <w:pPr>
              <w:pStyle w:val="11"/>
              <w:spacing w:before="5"/>
              <w:rPr>
                <w:rFonts w:ascii="仿宋"/>
                <w:sz w:val="16"/>
              </w:rPr>
            </w:pPr>
          </w:p>
          <w:p>
            <w:pPr>
              <w:pStyle w:val="11"/>
              <w:ind w:left="267"/>
              <w:rPr>
                <w:rFonts w:ascii="仿宋" w:eastAsia="仿宋"/>
                <w:sz w:val="16"/>
              </w:rPr>
            </w:pPr>
            <w:r>
              <w:rPr>
                <w:rFonts w:hint="eastAsia" w:ascii="仿宋" w:eastAsia="仿宋"/>
                <w:sz w:val="16"/>
              </w:rPr>
              <w:t>其他社会保障缴费</w:t>
            </w:r>
          </w:p>
        </w:tc>
        <w:tc>
          <w:tcPr>
            <w:tcW w:w="623" w:type="dxa"/>
          </w:tcPr>
          <w:p>
            <w:pPr>
              <w:pStyle w:val="11"/>
              <w:spacing w:before="5"/>
              <w:rPr>
                <w:rFonts w:ascii="仿宋"/>
                <w:sz w:val="16"/>
              </w:rPr>
            </w:pPr>
          </w:p>
          <w:p>
            <w:pPr>
              <w:pStyle w:val="11"/>
              <w:ind w:left="12" w:right="84"/>
              <w:jc w:val="center"/>
              <w:rPr>
                <w:sz w:val="16"/>
              </w:rPr>
            </w:pPr>
            <w:r>
              <w:rPr>
                <w:sz w:val="16"/>
              </w:rPr>
              <w:t>1.62</w:t>
            </w:r>
          </w:p>
        </w:tc>
        <w:tc>
          <w:tcPr>
            <w:tcW w:w="555" w:type="dxa"/>
          </w:tcPr>
          <w:p>
            <w:pPr>
              <w:pStyle w:val="11"/>
              <w:spacing w:before="54"/>
              <w:ind w:left="107"/>
              <w:rPr>
                <w:sz w:val="16"/>
              </w:rPr>
            </w:pPr>
            <w:r>
              <w:rPr>
                <w:sz w:val="16"/>
              </w:rPr>
              <w:t>3020</w:t>
            </w:r>
          </w:p>
          <w:p>
            <w:pPr>
              <w:pStyle w:val="11"/>
              <w:spacing w:before="107"/>
              <w:ind w:left="107"/>
              <w:rPr>
                <w:sz w:val="16"/>
              </w:rPr>
            </w:pPr>
            <w:r>
              <w:rPr>
                <w:sz w:val="16"/>
              </w:rPr>
              <w:t>4</w:t>
            </w:r>
          </w:p>
        </w:tc>
        <w:tc>
          <w:tcPr>
            <w:tcW w:w="1571" w:type="dxa"/>
          </w:tcPr>
          <w:p>
            <w:pPr>
              <w:pStyle w:val="11"/>
              <w:spacing w:before="5"/>
              <w:rPr>
                <w:rFonts w:ascii="仿宋"/>
                <w:sz w:val="16"/>
              </w:rPr>
            </w:pPr>
          </w:p>
          <w:p>
            <w:pPr>
              <w:pStyle w:val="11"/>
              <w:ind w:left="267"/>
              <w:rPr>
                <w:rFonts w:ascii="仿宋" w:eastAsia="仿宋"/>
                <w:sz w:val="16"/>
              </w:rPr>
            </w:pPr>
            <w:r>
              <w:rPr>
                <w:rFonts w:hint="eastAsia" w:ascii="仿宋" w:eastAsia="仿宋"/>
                <w:sz w:val="16"/>
              </w:rPr>
              <w:t>手续费</w:t>
            </w:r>
          </w:p>
        </w:tc>
        <w:tc>
          <w:tcPr>
            <w:tcW w:w="555" w:type="dxa"/>
          </w:tcPr>
          <w:p>
            <w:pPr>
              <w:pStyle w:val="11"/>
              <w:spacing w:before="5"/>
              <w:rPr>
                <w:rFonts w:ascii="仿宋"/>
                <w:sz w:val="16"/>
              </w:rPr>
            </w:pPr>
          </w:p>
          <w:p>
            <w:pPr>
              <w:pStyle w:val="11"/>
              <w:ind w:left="107"/>
              <w:rPr>
                <w:sz w:val="16"/>
              </w:rPr>
            </w:pPr>
            <w:r>
              <w:rPr>
                <w:sz w:val="16"/>
              </w:rPr>
              <w:t>0.04</w:t>
            </w:r>
          </w:p>
        </w:tc>
        <w:tc>
          <w:tcPr>
            <w:tcW w:w="555" w:type="dxa"/>
          </w:tcPr>
          <w:p>
            <w:pPr>
              <w:pStyle w:val="11"/>
              <w:spacing w:before="54"/>
              <w:ind w:left="107"/>
              <w:rPr>
                <w:sz w:val="16"/>
              </w:rPr>
            </w:pPr>
            <w:r>
              <w:rPr>
                <w:sz w:val="16"/>
              </w:rPr>
              <w:t>3100</w:t>
            </w:r>
          </w:p>
          <w:p>
            <w:pPr>
              <w:pStyle w:val="11"/>
              <w:spacing w:before="107"/>
              <w:ind w:left="107"/>
              <w:rPr>
                <w:sz w:val="16"/>
              </w:rPr>
            </w:pPr>
            <w:r>
              <w:rPr>
                <w:sz w:val="16"/>
              </w:rPr>
              <w:t>5</w:t>
            </w:r>
          </w:p>
        </w:tc>
        <w:tc>
          <w:tcPr>
            <w:tcW w:w="1843" w:type="dxa"/>
          </w:tcPr>
          <w:p>
            <w:pPr>
              <w:pStyle w:val="11"/>
              <w:spacing w:before="5"/>
              <w:rPr>
                <w:rFonts w:ascii="仿宋"/>
                <w:sz w:val="16"/>
              </w:rPr>
            </w:pPr>
          </w:p>
          <w:p>
            <w:pPr>
              <w:pStyle w:val="11"/>
              <w:ind w:left="267"/>
              <w:rPr>
                <w:rFonts w:ascii="仿宋" w:eastAsia="仿宋"/>
                <w:sz w:val="16"/>
              </w:rPr>
            </w:pPr>
            <w:r>
              <w:rPr>
                <w:rFonts w:hint="eastAsia" w:ascii="仿宋" w:eastAsia="仿宋"/>
                <w:sz w:val="16"/>
              </w:rPr>
              <w:t>基础设施建设</w:t>
            </w:r>
          </w:p>
        </w:tc>
        <w:tc>
          <w:tcPr>
            <w:tcW w:w="555" w:type="dxa"/>
          </w:tcPr>
          <w:p>
            <w:pPr>
              <w:pStyle w:val="11"/>
              <w:spacing w:before="5"/>
              <w:rPr>
                <w:rFonts w:ascii="仿宋"/>
                <w:sz w:val="16"/>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trPr>
        <w:tc>
          <w:tcPr>
            <w:tcW w:w="554" w:type="dxa"/>
            <w:tcBorders>
              <w:top w:val="nil"/>
            </w:tcBorders>
          </w:tcPr>
          <w:p>
            <w:pPr>
              <w:pStyle w:val="11"/>
              <w:spacing w:before="62"/>
              <w:ind w:left="108"/>
              <w:rPr>
                <w:sz w:val="16"/>
              </w:rPr>
            </w:pPr>
            <w:r>
              <w:rPr>
                <w:sz w:val="16"/>
              </w:rPr>
              <w:t>3010</w:t>
            </w:r>
          </w:p>
          <w:p>
            <w:pPr>
              <w:pStyle w:val="11"/>
              <w:spacing w:before="107"/>
              <w:ind w:left="108"/>
              <w:rPr>
                <w:sz w:val="16"/>
              </w:rPr>
            </w:pPr>
            <w:r>
              <w:rPr>
                <w:sz w:val="16"/>
              </w:rPr>
              <w:t>6</w:t>
            </w:r>
          </w:p>
        </w:tc>
        <w:tc>
          <w:tcPr>
            <w:tcW w:w="2249" w:type="dxa"/>
            <w:tcBorders>
              <w:top w:val="nil"/>
            </w:tcBorders>
          </w:tcPr>
          <w:p>
            <w:pPr>
              <w:pStyle w:val="11"/>
              <w:spacing w:before="11"/>
              <w:rPr>
                <w:rFonts w:ascii="Times New Roman"/>
                <w:sz w:val="18"/>
              </w:rPr>
            </w:pPr>
          </w:p>
          <w:p>
            <w:pPr>
              <w:pStyle w:val="11"/>
              <w:ind w:left="267"/>
              <w:rPr>
                <w:rFonts w:ascii="仿宋" w:eastAsia="仿宋"/>
                <w:sz w:val="16"/>
              </w:rPr>
            </w:pPr>
            <w:r>
              <w:rPr>
                <w:rFonts w:hint="eastAsia" w:ascii="仿宋" w:eastAsia="仿宋"/>
                <w:sz w:val="16"/>
              </w:rPr>
              <w:t>伙食补助费</w:t>
            </w:r>
          </w:p>
        </w:tc>
        <w:tc>
          <w:tcPr>
            <w:tcW w:w="623" w:type="dxa"/>
            <w:tcBorders>
              <w:top w:val="nil"/>
            </w:tcBorders>
          </w:tcPr>
          <w:p>
            <w:pPr>
              <w:pStyle w:val="11"/>
              <w:spacing w:before="11"/>
              <w:rPr>
                <w:rFonts w:ascii="Times New Roman"/>
                <w:sz w:val="18"/>
              </w:rPr>
            </w:pPr>
          </w:p>
          <w:p>
            <w:pPr>
              <w:pStyle w:val="11"/>
              <w:ind w:left="108"/>
              <w:rPr>
                <w:sz w:val="16"/>
              </w:rPr>
            </w:pPr>
            <w:r>
              <w:rPr>
                <w:sz w:val="16"/>
              </w:rPr>
              <w:t>0.00</w:t>
            </w:r>
          </w:p>
        </w:tc>
        <w:tc>
          <w:tcPr>
            <w:tcW w:w="555" w:type="dxa"/>
            <w:tcBorders>
              <w:top w:val="nil"/>
            </w:tcBorders>
          </w:tcPr>
          <w:p>
            <w:pPr>
              <w:pStyle w:val="11"/>
              <w:spacing w:before="62"/>
              <w:ind w:left="107"/>
              <w:rPr>
                <w:sz w:val="16"/>
              </w:rPr>
            </w:pPr>
            <w:r>
              <w:rPr>
                <w:sz w:val="16"/>
              </w:rPr>
              <w:t>3020</w:t>
            </w:r>
          </w:p>
          <w:p>
            <w:pPr>
              <w:pStyle w:val="11"/>
              <w:spacing w:before="107"/>
              <w:ind w:left="107"/>
              <w:rPr>
                <w:sz w:val="16"/>
              </w:rPr>
            </w:pPr>
            <w:r>
              <w:rPr>
                <w:sz w:val="16"/>
              </w:rPr>
              <w:t>5</w:t>
            </w:r>
          </w:p>
        </w:tc>
        <w:tc>
          <w:tcPr>
            <w:tcW w:w="1571" w:type="dxa"/>
            <w:tcBorders>
              <w:top w:val="nil"/>
            </w:tcBorders>
          </w:tcPr>
          <w:p>
            <w:pPr>
              <w:pStyle w:val="11"/>
              <w:spacing w:before="11"/>
              <w:rPr>
                <w:rFonts w:ascii="Times New Roman"/>
                <w:sz w:val="18"/>
              </w:rPr>
            </w:pPr>
          </w:p>
          <w:p>
            <w:pPr>
              <w:pStyle w:val="11"/>
              <w:ind w:left="267"/>
              <w:rPr>
                <w:rFonts w:ascii="仿宋" w:eastAsia="仿宋"/>
                <w:sz w:val="16"/>
              </w:rPr>
            </w:pPr>
            <w:r>
              <w:rPr>
                <w:rFonts w:hint="eastAsia" w:ascii="仿宋" w:eastAsia="仿宋"/>
                <w:sz w:val="16"/>
              </w:rPr>
              <w:t>水费</w:t>
            </w:r>
          </w:p>
        </w:tc>
        <w:tc>
          <w:tcPr>
            <w:tcW w:w="555" w:type="dxa"/>
            <w:tcBorders>
              <w:top w:val="nil"/>
            </w:tcBorders>
          </w:tcPr>
          <w:p>
            <w:pPr>
              <w:pStyle w:val="11"/>
              <w:spacing w:before="11"/>
              <w:rPr>
                <w:rFonts w:ascii="Times New Roman"/>
                <w:sz w:val="18"/>
              </w:rPr>
            </w:pPr>
          </w:p>
          <w:p>
            <w:pPr>
              <w:pStyle w:val="11"/>
              <w:ind w:left="107"/>
              <w:rPr>
                <w:sz w:val="16"/>
              </w:rPr>
            </w:pPr>
            <w:r>
              <w:rPr>
                <w:sz w:val="16"/>
              </w:rPr>
              <w:t>0.13</w:t>
            </w:r>
          </w:p>
        </w:tc>
        <w:tc>
          <w:tcPr>
            <w:tcW w:w="555" w:type="dxa"/>
            <w:tcBorders>
              <w:top w:val="nil"/>
            </w:tcBorders>
          </w:tcPr>
          <w:p>
            <w:pPr>
              <w:pStyle w:val="11"/>
              <w:spacing w:before="62"/>
              <w:ind w:left="107"/>
              <w:rPr>
                <w:sz w:val="16"/>
              </w:rPr>
            </w:pPr>
            <w:r>
              <w:rPr>
                <w:sz w:val="16"/>
              </w:rPr>
              <w:t>3100</w:t>
            </w:r>
          </w:p>
          <w:p>
            <w:pPr>
              <w:pStyle w:val="11"/>
              <w:spacing w:before="107"/>
              <w:ind w:left="107"/>
              <w:rPr>
                <w:sz w:val="16"/>
              </w:rPr>
            </w:pPr>
            <w:r>
              <w:rPr>
                <w:sz w:val="16"/>
              </w:rPr>
              <w:t>6</w:t>
            </w:r>
          </w:p>
        </w:tc>
        <w:tc>
          <w:tcPr>
            <w:tcW w:w="1843" w:type="dxa"/>
            <w:tcBorders>
              <w:top w:val="nil"/>
            </w:tcBorders>
          </w:tcPr>
          <w:p>
            <w:pPr>
              <w:pStyle w:val="11"/>
              <w:spacing w:before="11"/>
              <w:rPr>
                <w:rFonts w:ascii="Times New Roman"/>
                <w:sz w:val="18"/>
              </w:rPr>
            </w:pPr>
          </w:p>
          <w:p>
            <w:pPr>
              <w:pStyle w:val="11"/>
              <w:ind w:left="267"/>
              <w:rPr>
                <w:rFonts w:ascii="仿宋" w:eastAsia="仿宋"/>
                <w:sz w:val="16"/>
              </w:rPr>
            </w:pPr>
            <w:r>
              <w:rPr>
                <w:rFonts w:hint="eastAsia" w:ascii="仿宋" w:eastAsia="仿宋"/>
                <w:sz w:val="16"/>
              </w:rPr>
              <w:t>大型修缮</w:t>
            </w:r>
          </w:p>
        </w:tc>
        <w:tc>
          <w:tcPr>
            <w:tcW w:w="555" w:type="dxa"/>
            <w:tcBorders>
              <w:top w:val="nil"/>
            </w:tcBorders>
          </w:tcPr>
          <w:p>
            <w:pPr>
              <w:pStyle w:val="11"/>
              <w:spacing w:before="11"/>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4" w:type="dxa"/>
          </w:tcPr>
          <w:p>
            <w:pPr>
              <w:pStyle w:val="11"/>
              <w:spacing w:before="52"/>
              <w:ind w:left="108"/>
              <w:rPr>
                <w:sz w:val="16"/>
              </w:rPr>
            </w:pPr>
            <w:r>
              <w:rPr>
                <w:sz w:val="16"/>
              </w:rPr>
              <w:t>3010</w:t>
            </w:r>
          </w:p>
          <w:p>
            <w:pPr>
              <w:pStyle w:val="11"/>
              <w:spacing w:before="107"/>
              <w:ind w:left="108"/>
              <w:rPr>
                <w:sz w:val="16"/>
              </w:rPr>
            </w:pPr>
            <w:r>
              <w:rPr>
                <w:sz w:val="16"/>
              </w:rPr>
              <w:t>7</w:t>
            </w:r>
          </w:p>
        </w:tc>
        <w:tc>
          <w:tcPr>
            <w:tcW w:w="2249"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绩效工资</w:t>
            </w:r>
          </w:p>
        </w:tc>
        <w:tc>
          <w:tcPr>
            <w:tcW w:w="623" w:type="dxa"/>
          </w:tcPr>
          <w:p>
            <w:pPr>
              <w:pStyle w:val="11"/>
              <w:spacing w:before="1"/>
              <w:rPr>
                <w:rFonts w:ascii="Times New Roman"/>
                <w:sz w:val="18"/>
              </w:rPr>
            </w:pPr>
          </w:p>
          <w:p>
            <w:pPr>
              <w:pStyle w:val="11"/>
              <w:ind w:left="108"/>
              <w:rPr>
                <w:sz w:val="16"/>
              </w:rPr>
            </w:pPr>
            <w:r>
              <w:rPr>
                <w:sz w:val="16"/>
              </w:rPr>
              <w:t>1.02</w:t>
            </w:r>
          </w:p>
        </w:tc>
        <w:tc>
          <w:tcPr>
            <w:tcW w:w="555" w:type="dxa"/>
          </w:tcPr>
          <w:p>
            <w:pPr>
              <w:pStyle w:val="11"/>
              <w:spacing w:before="52"/>
              <w:ind w:left="107"/>
              <w:rPr>
                <w:sz w:val="16"/>
              </w:rPr>
            </w:pPr>
            <w:r>
              <w:rPr>
                <w:sz w:val="16"/>
              </w:rPr>
              <w:t>3020</w:t>
            </w:r>
          </w:p>
          <w:p>
            <w:pPr>
              <w:pStyle w:val="11"/>
              <w:spacing w:before="107"/>
              <w:ind w:left="107"/>
              <w:rPr>
                <w:sz w:val="16"/>
              </w:rPr>
            </w:pPr>
            <w:r>
              <w:rPr>
                <w:sz w:val="16"/>
              </w:rPr>
              <w:t>6</w:t>
            </w:r>
          </w:p>
        </w:tc>
        <w:tc>
          <w:tcPr>
            <w:tcW w:w="1571"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电费</w:t>
            </w:r>
          </w:p>
        </w:tc>
        <w:tc>
          <w:tcPr>
            <w:tcW w:w="555" w:type="dxa"/>
          </w:tcPr>
          <w:p>
            <w:pPr>
              <w:pStyle w:val="11"/>
              <w:spacing w:before="1"/>
              <w:rPr>
                <w:rFonts w:ascii="Times New Roman"/>
                <w:sz w:val="18"/>
              </w:rPr>
            </w:pPr>
          </w:p>
          <w:p>
            <w:pPr>
              <w:pStyle w:val="11"/>
              <w:ind w:left="107"/>
              <w:rPr>
                <w:sz w:val="16"/>
              </w:rPr>
            </w:pPr>
            <w:r>
              <w:rPr>
                <w:sz w:val="16"/>
              </w:rPr>
              <w:t>1.31</w:t>
            </w:r>
          </w:p>
        </w:tc>
        <w:tc>
          <w:tcPr>
            <w:tcW w:w="555" w:type="dxa"/>
          </w:tcPr>
          <w:p>
            <w:pPr>
              <w:pStyle w:val="11"/>
              <w:spacing w:before="52"/>
              <w:ind w:left="107"/>
              <w:rPr>
                <w:sz w:val="16"/>
              </w:rPr>
            </w:pPr>
            <w:r>
              <w:rPr>
                <w:sz w:val="16"/>
              </w:rPr>
              <w:t>3100</w:t>
            </w:r>
          </w:p>
          <w:p>
            <w:pPr>
              <w:pStyle w:val="11"/>
              <w:spacing w:before="107"/>
              <w:ind w:left="107"/>
              <w:rPr>
                <w:sz w:val="16"/>
              </w:rPr>
            </w:pPr>
            <w:r>
              <w:rPr>
                <w:sz w:val="16"/>
              </w:rPr>
              <w:t>7</w:t>
            </w:r>
          </w:p>
        </w:tc>
        <w:tc>
          <w:tcPr>
            <w:tcW w:w="1843" w:type="dxa"/>
          </w:tcPr>
          <w:p>
            <w:pPr>
              <w:pStyle w:val="11"/>
              <w:spacing w:before="52"/>
              <w:ind w:left="267"/>
              <w:rPr>
                <w:rFonts w:ascii="仿宋" w:eastAsia="仿宋"/>
                <w:sz w:val="16"/>
              </w:rPr>
            </w:pPr>
            <w:r>
              <w:rPr>
                <w:rFonts w:hint="eastAsia" w:ascii="仿宋" w:eastAsia="仿宋"/>
                <w:sz w:val="16"/>
              </w:rPr>
              <w:t>信息网络及软件购置</w:t>
            </w:r>
          </w:p>
          <w:p>
            <w:pPr>
              <w:pStyle w:val="11"/>
              <w:spacing w:before="107"/>
              <w:ind w:left="106"/>
              <w:rPr>
                <w:rFonts w:ascii="仿宋" w:eastAsia="仿宋"/>
                <w:sz w:val="16"/>
              </w:rPr>
            </w:pPr>
            <w:r>
              <w:rPr>
                <w:rFonts w:hint="eastAsia" w:ascii="仿宋" w:eastAsia="仿宋"/>
                <w:sz w:val="16"/>
              </w:rPr>
              <w:t>更新</w:t>
            </w:r>
          </w:p>
        </w:tc>
        <w:tc>
          <w:tcPr>
            <w:tcW w:w="555" w:type="dxa"/>
          </w:tcPr>
          <w:p>
            <w:pPr>
              <w:pStyle w:val="11"/>
              <w:spacing w:before="1"/>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spacing w:before="54"/>
              <w:ind w:left="108"/>
              <w:rPr>
                <w:sz w:val="16"/>
              </w:rPr>
            </w:pPr>
            <w:r>
              <w:rPr>
                <w:sz w:val="16"/>
              </w:rPr>
              <w:t>3010</w:t>
            </w:r>
          </w:p>
          <w:p>
            <w:pPr>
              <w:pStyle w:val="11"/>
              <w:spacing w:before="107"/>
              <w:ind w:left="108"/>
              <w:rPr>
                <w:sz w:val="16"/>
              </w:rPr>
            </w:pPr>
            <w:r>
              <w:rPr>
                <w:sz w:val="16"/>
              </w:rPr>
              <w:t>8</w:t>
            </w:r>
          </w:p>
        </w:tc>
        <w:tc>
          <w:tcPr>
            <w:tcW w:w="2249" w:type="dxa"/>
          </w:tcPr>
          <w:p>
            <w:pPr>
              <w:pStyle w:val="11"/>
              <w:spacing w:before="54"/>
              <w:ind w:left="267"/>
              <w:rPr>
                <w:rFonts w:ascii="仿宋" w:eastAsia="仿宋"/>
                <w:sz w:val="16"/>
              </w:rPr>
            </w:pPr>
            <w:r>
              <w:rPr>
                <w:rFonts w:hint="eastAsia" w:ascii="仿宋" w:eastAsia="仿宋"/>
                <w:sz w:val="16"/>
              </w:rPr>
              <w:t>机关事业单位基本养老保</w:t>
            </w:r>
          </w:p>
          <w:p>
            <w:pPr>
              <w:pStyle w:val="11"/>
              <w:spacing w:before="107"/>
              <w:ind w:left="106"/>
              <w:rPr>
                <w:rFonts w:ascii="仿宋" w:eastAsia="仿宋"/>
                <w:sz w:val="16"/>
              </w:rPr>
            </w:pPr>
            <w:r>
              <w:rPr>
                <w:rFonts w:hint="eastAsia" w:ascii="仿宋" w:eastAsia="仿宋"/>
                <w:sz w:val="16"/>
              </w:rPr>
              <w:t>险缴费</w:t>
            </w:r>
          </w:p>
        </w:tc>
        <w:tc>
          <w:tcPr>
            <w:tcW w:w="623" w:type="dxa"/>
          </w:tcPr>
          <w:p>
            <w:pPr>
              <w:pStyle w:val="11"/>
              <w:spacing w:before="3"/>
              <w:rPr>
                <w:rFonts w:ascii="Times New Roman"/>
                <w:sz w:val="18"/>
              </w:rPr>
            </w:pPr>
          </w:p>
          <w:p>
            <w:pPr>
              <w:pStyle w:val="11"/>
              <w:ind w:left="108"/>
              <w:rPr>
                <w:sz w:val="16"/>
              </w:rPr>
            </w:pPr>
            <w:r>
              <w:rPr>
                <w:sz w:val="16"/>
              </w:rPr>
              <w:t>9.06</w:t>
            </w:r>
          </w:p>
        </w:tc>
        <w:tc>
          <w:tcPr>
            <w:tcW w:w="555" w:type="dxa"/>
          </w:tcPr>
          <w:p>
            <w:pPr>
              <w:pStyle w:val="11"/>
              <w:spacing w:before="54"/>
              <w:ind w:left="107"/>
              <w:rPr>
                <w:sz w:val="16"/>
              </w:rPr>
            </w:pPr>
            <w:r>
              <w:rPr>
                <w:sz w:val="16"/>
              </w:rPr>
              <w:t>3020</w:t>
            </w:r>
          </w:p>
          <w:p>
            <w:pPr>
              <w:pStyle w:val="11"/>
              <w:spacing w:before="107"/>
              <w:ind w:left="107"/>
              <w:rPr>
                <w:sz w:val="16"/>
              </w:rPr>
            </w:pPr>
            <w:r>
              <w:rPr>
                <w:sz w:val="16"/>
              </w:rPr>
              <w:t>7</w:t>
            </w:r>
          </w:p>
        </w:tc>
        <w:tc>
          <w:tcPr>
            <w:tcW w:w="1571" w:type="dxa"/>
          </w:tcPr>
          <w:p>
            <w:pPr>
              <w:pStyle w:val="11"/>
              <w:spacing w:before="3"/>
              <w:rPr>
                <w:rFonts w:ascii="Times New Roman"/>
                <w:sz w:val="18"/>
              </w:rPr>
            </w:pPr>
          </w:p>
          <w:p>
            <w:pPr>
              <w:pStyle w:val="11"/>
              <w:ind w:left="267"/>
              <w:rPr>
                <w:rFonts w:ascii="仿宋" w:eastAsia="仿宋"/>
                <w:sz w:val="16"/>
              </w:rPr>
            </w:pPr>
            <w:r>
              <w:rPr>
                <w:rFonts w:hint="eastAsia" w:ascii="仿宋" w:eastAsia="仿宋"/>
                <w:sz w:val="16"/>
              </w:rPr>
              <w:t>邮电费</w:t>
            </w:r>
          </w:p>
        </w:tc>
        <w:tc>
          <w:tcPr>
            <w:tcW w:w="555" w:type="dxa"/>
          </w:tcPr>
          <w:p>
            <w:pPr>
              <w:pStyle w:val="11"/>
              <w:spacing w:before="3"/>
              <w:rPr>
                <w:rFonts w:ascii="Times New Roman"/>
                <w:sz w:val="18"/>
              </w:rPr>
            </w:pPr>
          </w:p>
          <w:p>
            <w:pPr>
              <w:pStyle w:val="11"/>
              <w:ind w:left="107"/>
              <w:rPr>
                <w:sz w:val="16"/>
              </w:rPr>
            </w:pPr>
            <w:r>
              <w:rPr>
                <w:sz w:val="16"/>
              </w:rPr>
              <w:t>0.76</w:t>
            </w:r>
          </w:p>
        </w:tc>
        <w:tc>
          <w:tcPr>
            <w:tcW w:w="555" w:type="dxa"/>
          </w:tcPr>
          <w:p>
            <w:pPr>
              <w:pStyle w:val="11"/>
              <w:spacing w:before="54"/>
              <w:ind w:left="107"/>
              <w:rPr>
                <w:sz w:val="16"/>
              </w:rPr>
            </w:pPr>
            <w:r>
              <w:rPr>
                <w:sz w:val="16"/>
              </w:rPr>
              <w:t>3100</w:t>
            </w:r>
          </w:p>
          <w:p>
            <w:pPr>
              <w:pStyle w:val="11"/>
              <w:spacing w:before="107"/>
              <w:ind w:left="107"/>
              <w:rPr>
                <w:sz w:val="16"/>
              </w:rPr>
            </w:pPr>
            <w:r>
              <w:rPr>
                <w:sz w:val="16"/>
              </w:rPr>
              <w:t>8</w:t>
            </w:r>
          </w:p>
        </w:tc>
        <w:tc>
          <w:tcPr>
            <w:tcW w:w="1843" w:type="dxa"/>
          </w:tcPr>
          <w:p>
            <w:pPr>
              <w:pStyle w:val="11"/>
              <w:spacing w:before="3"/>
              <w:rPr>
                <w:rFonts w:ascii="Times New Roman"/>
                <w:sz w:val="18"/>
              </w:rPr>
            </w:pPr>
          </w:p>
          <w:p>
            <w:pPr>
              <w:pStyle w:val="11"/>
              <w:ind w:left="267"/>
              <w:rPr>
                <w:rFonts w:ascii="仿宋" w:eastAsia="仿宋"/>
                <w:sz w:val="16"/>
              </w:rPr>
            </w:pPr>
            <w:r>
              <w:rPr>
                <w:rFonts w:hint="eastAsia" w:ascii="仿宋" w:eastAsia="仿宋"/>
                <w:sz w:val="16"/>
              </w:rPr>
              <w:t>物资储备</w:t>
            </w:r>
          </w:p>
        </w:tc>
        <w:tc>
          <w:tcPr>
            <w:tcW w:w="555" w:type="dxa"/>
          </w:tcPr>
          <w:p>
            <w:pPr>
              <w:pStyle w:val="11"/>
              <w:spacing w:before="3"/>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spacing w:before="53"/>
              <w:ind w:left="108"/>
              <w:rPr>
                <w:sz w:val="16"/>
              </w:rPr>
            </w:pPr>
            <w:r>
              <w:rPr>
                <w:sz w:val="16"/>
              </w:rPr>
              <w:t>3010</w:t>
            </w:r>
          </w:p>
          <w:p>
            <w:pPr>
              <w:pStyle w:val="11"/>
              <w:spacing w:before="108"/>
              <w:ind w:left="108"/>
              <w:rPr>
                <w:sz w:val="16"/>
              </w:rPr>
            </w:pPr>
            <w:r>
              <w:rPr>
                <w:sz w:val="16"/>
              </w:rPr>
              <w:t>9</w:t>
            </w:r>
          </w:p>
        </w:tc>
        <w:tc>
          <w:tcPr>
            <w:tcW w:w="2249" w:type="dxa"/>
          </w:tcPr>
          <w:p>
            <w:pPr>
              <w:pStyle w:val="11"/>
              <w:spacing w:before="2"/>
              <w:rPr>
                <w:rFonts w:ascii="Times New Roman"/>
                <w:sz w:val="18"/>
              </w:rPr>
            </w:pPr>
          </w:p>
          <w:p>
            <w:pPr>
              <w:pStyle w:val="11"/>
              <w:spacing w:before="1"/>
              <w:ind w:left="267"/>
              <w:rPr>
                <w:rFonts w:ascii="仿宋" w:eastAsia="仿宋"/>
                <w:sz w:val="16"/>
              </w:rPr>
            </w:pPr>
            <w:r>
              <w:rPr>
                <w:rFonts w:hint="eastAsia" w:ascii="仿宋" w:eastAsia="仿宋"/>
                <w:sz w:val="16"/>
              </w:rPr>
              <w:t>职业年金缴费</w:t>
            </w:r>
          </w:p>
        </w:tc>
        <w:tc>
          <w:tcPr>
            <w:tcW w:w="623" w:type="dxa"/>
          </w:tcPr>
          <w:p>
            <w:pPr>
              <w:pStyle w:val="11"/>
              <w:spacing w:before="2"/>
              <w:rPr>
                <w:rFonts w:ascii="Times New Roman"/>
                <w:sz w:val="18"/>
              </w:rPr>
            </w:pPr>
          </w:p>
          <w:p>
            <w:pPr>
              <w:pStyle w:val="11"/>
              <w:spacing w:before="1"/>
              <w:ind w:left="108"/>
              <w:rPr>
                <w:sz w:val="16"/>
              </w:rPr>
            </w:pPr>
            <w:r>
              <w:rPr>
                <w:sz w:val="16"/>
              </w:rPr>
              <w:t>0.00</w:t>
            </w:r>
          </w:p>
        </w:tc>
        <w:tc>
          <w:tcPr>
            <w:tcW w:w="555" w:type="dxa"/>
          </w:tcPr>
          <w:p>
            <w:pPr>
              <w:pStyle w:val="11"/>
              <w:spacing w:before="53"/>
              <w:ind w:left="107"/>
              <w:rPr>
                <w:sz w:val="16"/>
              </w:rPr>
            </w:pPr>
            <w:r>
              <w:rPr>
                <w:sz w:val="16"/>
              </w:rPr>
              <w:t>3020</w:t>
            </w:r>
          </w:p>
          <w:p>
            <w:pPr>
              <w:pStyle w:val="11"/>
              <w:spacing w:before="108"/>
              <w:ind w:left="107"/>
              <w:rPr>
                <w:sz w:val="16"/>
              </w:rPr>
            </w:pPr>
            <w:r>
              <w:rPr>
                <w:sz w:val="16"/>
              </w:rPr>
              <w:t>8</w:t>
            </w:r>
          </w:p>
        </w:tc>
        <w:tc>
          <w:tcPr>
            <w:tcW w:w="1571" w:type="dxa"/>
          </w:tcPr>
          <w:p>
            <w:pPr>
              <w:pStyle w:val="11"/>
              <w:spacing w:before="2"/>
              <w:rPr>
                <w:rFonts w:ascii="Times New Roman"/>
                <w:sz w:val="18"/>
              </w:rPr>
            </w:pPr>
          </w:p>
          <w:p>
            <w:pPr>
              <w:pStyle w:val="11"/>
              <w:spacing w:before="1"/>
              <w:ind w:left="267"/>
              <w:rPr>
                <w:rFonts w:ascii="仿宋" w:eastAsia="仿宋"/>
                <w:sz w:val="16"/>
              </w:rPr>
            </w:pPr>
            <w:r>
              <w:rPr>
                <w:rFonts w:hint="eastAsia" w:ascii="仿宋" w:eastAsia="仿宋"/>
                <w:sz w:val="16"/>
              </w:rPr>
              <w:t>取暖费</w:t>
            </w:r>
          </w:p>
        </w:tc>
        <w:tc>
          <w:tcPr>
            <w:tcW w:w="555" w:type="dxa"/>
          </w:tcPr>
          <w:p>
            <w:pPr>
              <w:pStyle w:val="11"/>
              <w:spacing w:before="2"/>
              <w:rPr>
                <w:rFonts w:ascii="Times New Roman"/>
                <w:sz w:val="18"/>
              </w:rPr>
            </w:pPr>
          </w:p>
          <w:p>
            <w:pPr>
              <w:pStyle w:val="11"/>
              <w:spacing w:before="1"/>
              <w:ind w:left="107"/>
              <w:rPr>
                <w:sz w:val="16"/>
              </w:rPr>
            </w:pPr>
            <w:r>
              <w:rPr>
                <w:sz w:val="16"/>
              </w:rPr>
              <w:t>0.00</w:t>
            </w:r>
          </w:p>
        </w:tc>
        <w:tc>
          <w:tcPr>
            <w:tcW w:w="555" w:type="dxa"/>
          </w:tcPr>
          <w:p>
            <w:pPr>
              <w:pStyle w:val="11"/>
              <w:spacing w:before="53"/>
              <w:ind w:left="107"/>
              <w:rPr>
                <w:sz w:val="16"/>
              </w:rPr>
            </w:pPr>
            <w:r>
              <w:rPr>
                <w:sz w:val="16"/>
              </w:rPr>
              <w:t>3100</w:t>
            </w:r>
          </w:p>
          <w:p>
            <w:pPr>
              <w:pStyle w:val="11"/>
              <w:spacing w:before="108"/>
              <w:ind w:left="107"/>
              <w:rPr>
                <w:sz w:val="16"/>
              </w:rPr>
            </w:pPr>
            <w:r>
              <w:rPr>
                <w:sz w:val="16"/>
              </w:rPr>
              <w:t>9</w:t>
            </w:r>
          </w:p>
        </w:tc>
        <w:tc>
          <w:tcPr>
            <w:tcW w:w="1843" w:type="dxa"/>
          </w:tcPr>
          <w:p>
            <w:pPr>
              <w:pStyle w:val="11"/>
              <w:spacing w:before="2"/>
              <w:rPr>
                <w:rFonts w:ascii="Times New Roman"/>
                <w:sz w:val="18"/>
              </w:rPr>
            </w:pPr>
          </w:p>
          <w:p>
            <w:pPr>
              <w:pStyle w:val="11"/>
              <w:spacing w:before="1"/>
              <w:ind w:left="267"/>
              <w:rPr>
                <w:rFonts w:ascii="仿宋" w:eastAsia="仿宋"/>
                <w:sz w:val="16"/>
              </w:rPr>
            </w:pPr>
            <w:r>
              <w:rPr>
                <w:rFonts w:hint="eastAsia" w:ascii="仿宋" w:eastAsia="仿宋"/>
                <w:sz w:val="16"/>
              </w:rPr>
              <w:t>土地补偿</w:t>
            </w:r>
          </w:p>
        </w:tc>
        <w:tc>
          <w:tcPr>
            <w:tcW w:w="555" w:type="dxa"/>
          </w:tcPr>
          <w:p>
            <w:pPr>
              <w:pStyle w:val="11"/>
              <w:spacing w:before="2"/>
              <w:rPr>
                <w:rFonts w:ascii="Times New Roman"/>
                <w:sz w:val="18"/>
              </w:rPr>
            </w:pPr>
          </w:p>
          <w:p>
            <w:pPr>
              <w:pStyle w:val="11"/>
              <w:spacing w:before="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4" w:type="dxa"/>
          </w:tcPr>
          <w:p>
            <w:pPr>
              <w:pStyle w:val="11"/>
              <w:spacing w:before="53"/>
              <w:ind w:left="108"/>
              <w:rPr>
                <w:sz w:val="16"/>
              </w:rPr>
            </w:pPr>
            <w:r>
              <w:rPr>
                <w:sz w:val="16"/>
              </w:rPr>
              <w:t>3019</w:t>
            </w:r>
          </w:p>
          <w:p>
            <w:pPr>
              <w:pStyle w:val="11"/>
              <w:spacing w:before="107"/>
              <w:ind w:left="108"/>
              <w:rPr>
                <w:sz w:val="16"/>
              </w:rPr>
            </w:pPr>
            <w:r>
              <w:rPr>
                <w:sz w:val="16"/>
              </w:rPr>
              <w:t>9</w:t>
            </w:r>
          </w:p>
        </w:tc>
        <w:tc>
          <w:tcPr>
            <w:tcW w:w="2249"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其他工资福利支出</w:t>
            </w:r>
          </w:p>
        </w:tc>
        <w:tc>
          <w:tcPr>
            <w:tcW w:w="623" w:type="dxa"/>
          </w:tcPr>
          <w:p>
            <w:pPr>
              <w:pStyle w:val="11"/>
              <w:spacing w:before="2"/>
              <w:rPr>
                <w:rFonts w:ascii="Times New Roman"/>
                <w:sz w:val="18"/>
              </w:rPr>
            </w:pPr>
          </w:p>
          <w:p>
            <w:pPr>
              <w:pStyle w:val="11"/>
              <w:ind w:left="108"/>
              <w:rPr>
                <w:sz w:val="16"/>
              </w:rPr>
            </w:pPr>
            <w:r>
              <w:rPr>
                <w:sz w:val="16"/>
              </w:rPr>
              <w:t>8.62</w:t>
            </w:r>
          </w:p>
        </w:tc>
        <w:tc>
          <w:tcPr>
            <w:tcW w:w="555" w:type="dxa"/>
          </w:tcPr>
          <w:p>
            <w:pPr>
              <w:pStyle w:val="11"/>
              <w:spacing w:before="53"/>
              <w:ind w:left="107"/>
              <w:rPr>
                <w:sz w:val="16"/>
              </w:rPr>
            </w:pPr>
            <w:r>
              <w:rPr>
                <w:sz w:val="16"/>
              </w:rPr>
              <w:t>3020</w:t>
            </w:r>
          </w:p>
          <w:p>
            <w:pPr>
              <w:pStyle w:val="11"/>
              <w:spacing w:before="107"/>
              <w:ind w:left="107"/>
              <w:rPr>
                <w:sz w:val="16"/>
              </w:rPr>
            </w:pPr>
            <w:r>
              <w:rPr>
                <w:sz w:val="16"/>
              </w:rPr>
              <w:t>9</w:t>
            </w:r>
          </w:p>
        </w:tc>
        <w:tc>
          <w:tcPr>
            <w:tcW w:w="1571"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物业管理费</w:t>
            </w:r>
          </w:p>
        </w:tc>
        <w:tc>
          <w:tcPr>
            <w:tcW w:w="555" w:type="dxa"/>
          </w:tcPr>
          <w:p>
            <w:pPr>
              <w:pStyle w:val="11"/>
              <w:spacing w:before="2"/>
              <w:rPr>
                <w:rFonts w:ascii="Times New Roman"/>
                <w:sz w:val="18"/>
              </w:rPr>
            </w:pPr>
          </w:p>
          <w:p>
            <w:pPr>
              <w:pStyle w:val="11"/>
              <w:ind w:left="107"/>
              <w:rPr>
                <w:sz w:val="16"/>
              </w:rPr>
            </w:pPr>
            <w:r>
              <w:rPr>
                <w:sz w:val="16"/>
              </w:rPr>
              <w:t>0.00</w:t>
            </w:r>
          </w:p>
        </w:tc>
        <w:tc>
          <w:tcPr>
            <w:tcW w:w="555" w:type="dxa"/>
          </w:tcPr>
          <w:p>
            <w:pPr>
              <w:pStyle w:val="11"/>
              <w:spacing w:before="53"/>
              <w:ind w:left="107"/>
              <w:rPr>
                <w:sz w:val="16"/>
              </w:rPr>
            </w:pPr>
            <w:r>
              <w:rPr>
                <w:sz w:val="16"/>
              </w:rPr>
              <w:t>3101</w:t>
            </w:r>
          </w:p>
          <w:p>
            <w:pPr>
              <w:pStyle w:val="11"/>
              <w:spacing w:before="107"/>
              <w:ind w:left="107"/>
              <w:rPr>
                <w:sz w:val="16"/>
              </w:rPr>
            </w:pPr>
            <w:r>
              <w:rPr>
                <w:sz w:val="16"/>
              </w:rPr>
              <w:t>0</w:t>
            </w:r>
          </w:p>
        </w:tc>
        <w:tc>
          <w:tcPr>
            <w:tcW w:w="1843"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安置补助</w:t>
            </w:r>
          </w:p>
        </w:tc>
        <w:tc>
          <w:tcPr>
            <w:tcW w:w="555" w:type="dxa"/>
          </w:tcPr>
          <w:p>
            <w:pPr>
              <w:pStyle w:val="11"/>
              <w:spacing w:before="2"/>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spacing w:before="2"/>
              <w:rPr>
                <w:rFonts w:ascii="Times New Roman"/>
                <w:sz w:val="18"/>
              </w:rPr>
            </w:pPr>
          </w:p>
          <w:p>
            <w:pPr>
              <w:pStyle w:val="11"/>
              <w:ind w:left="11" w:right="94"/>
              <w:jc w:val="center"/>
              <w:rPr>
                <w:sz w:val="16"/>
              </w:rPr>
            </w:pPr>
            <w:r>
              <w:rPr>
                <w:sz w:val="16"/>
              </w:rPr>
              <w:t>303</w:t>
            </w:r>
          </w:p>
        </w:tc>
        <w:tc>
          <w:tcPr>
            <w:tcW w:w="2249" w:type="dxa"/>
          </w:tcPr>
          <w:p>
            <w:pPr>
              <w:pStyle w:val="11"/>
              <w:spacing w:before="2"/>
              <w:rPr>
                <w:rFonts w:ascii="Times New Roman"/>
                <w:sz w:val="18"/>
              </w:rPr>
            </w:pPr>
          </w:p>
          <w:p>
            <w:pPr>
              <w:pStyle w:val="11"/>
              <w:ind w:left="106"/>
              <w:rPr>
                <w:rFonts w:ascii="仿宋" w:eastAsia="仿宋"/>
                <w:sz w:val="16"/>
              </w:rPr>
            </w:pPr>
            <w:r>
              <w:rPr>
                <w:rFonts w:hint="eastAsia" w:ascii="仿宋" w:eastAsia="仿宋"/>
                <w:sz w:val="16"/>
              </w:rPr>
              <w:t>对个人和家庭的补助</w:t>
            </w:r>
          </w:p>
        </w:tc>
        <w:tc>
          <w:tcPr>
            <w:tcW w:w="623" w:type="dxa"/>
          </w:tcPr>
          <w:p>
            <w:pPr>
              <w:pStyle w:val="11"/>
              <w:spacing w:before="53"/>
              <w:ind w:left="108"/>
              <w:rPr>
                <w:sz w:val="16"/>
              </w:rPr>
            </w:pPr>
            <w:r>
              <w:rPr>
                <w:sz w:val="16"/>
              </w:rPr>
              <w:t>269.7</w:t>
            </w:r>
          </w:p>
          <w:p>
            <w:pPr>
              <w:pStyle w:val="11"/>
              <w:spacing w:before="107"/>
              <w:ind w:left="108"/>
              <w:rPr>
                <w:sz w:val="16"/>
              </w:rPr>
            </w:pPr>
            <w:r>
              <w:rPr>
                <w:sz w:val="16"/>
              </w:rPr>
              <w:t>8</w:t>
            </w:r>
          </w:p>
        </w:tc>
        <w:tc>
          <w:tcPr>
            <w:tcW w:w="555" w:type="dxa"/>
          </w:tcPr>
          <w:p>
            <w:pPr>
              <w:pStyle w:val="11"/>
              <w:spacing w:before="53"/>
              <w:ind w:left="107"/>
              <w:rPr>
                <w:sz w:val="16"/>
              </w:rPr>
            </w:pPr>
            <w:r>
              <w:rPr>
                <w:sz w:val="16"/>
              </w:rPr>
              <w:t>3021</w:t>
            </w:r>
          </w:p>
          <w:p>
            <w:pPr>
              <w:pStyle w:val="11"/>
              <w:spacing w:before="107"/>
              <w:ind w:left="107"/>
              <w:rPr>
                <w:sz w:val="16"/>
              </w:rPr>
            </w:pPr>
            <w:r>
              <w:rPr>
                <w:sz w:val="16"/>
              </w:rPr>
              <w:t>1</w:t>
            </w:r>
          </w:p>
        </w:tc>
        <w:tc>
          <w:tcPr>
            <w:tcW w:w="1571"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差旅费</w:t>
            </w:r>
          </w:p>
        </w:tc>
        <w:tc>
          <w:tcPr>
            <w:tcW w:w="555" w:type="dxa"/>
          </w:tcPr>
          <w:p>
            <w:pPr>
              <w:pStyle w:val="11"/>
              <w:spacing w:before="2"/>
              <w:rPr>
                <w:rFonts w:ascii="Times New Roman"/>
                <w:sz w:val="18"/>
              </w:rPr>
            </w:pPr>
          </w:p>
          <w:p>
            <w:pPr>
              <w:pStyle w:val="11"/>
              <w:ind w:left="107"/>
              <w:rPr>
                <w:sz w:val="16"/>
              </w:rPr>
            </w:pPr>
            <w:r>
              <w:rPr>
                <w:sz w:val="16"/>
              </w:rPr>
              <w:t>2.68</w:t>
            </w:r>
          </w:p>
        </w:tc>
        <w:tc>
          <w:tcPr>
            <w:tcW w:w="555" w:type="dxa"/>
          </w:tcPr>
          <w:p>
            <w:pPr>
              <w:pStyle w:val="11"/>
              <w:spacing w:before="53"/>
              <w:ind w:left="107"/>
              <w:rPr>
                <w:sz w:val="16"/>
              </w:rPr>
            </w:pPr>
            <w:r>
              <w:rPr>
                <w:sz w:val="16"/>
              </w:rPr>
              <w:t>3101</w:t>
            </w:r>
          </w:p>
          <w:p>
            <w:pPr>
              <w:pStyle w:val="11"/>
              <w:spacing w:before="107"/>
              <w:ind w:left="107"/>
              <w:rPr>
                <w:sz w:val="16"/>
              </w:rPr>
            </w:pPr>
            <w:r>
              <w:rPr>
                <w:sz w:val="16"/>
              </w:rPr>
              <w:t>1</w:t>
            </w:r>
          </w:p>
        </w:tc>
        <w:tc>
          <w:tcPr>
            <w:tcW w:w="1843" w:type="dxa"/>
          </w:tcPr>
          <w:p>
            <w:pPr>
              <w:pStyle w:val="11"/>
              <w:spacing w:before="53"/>
              <w:ind w:left="267"/>
              <w:rPr>
                <w:rFonts w:ascii="仿宋" w:eastAsia="仿宋"/>
                <w:sz w:val="16"/>
              </w:rPr>
            </w:pPr>
            <w:r>
              <w:rPr>
                <w:rFonts w:hint="eastAsia" w:ascii="仿宋" w:eastAsia="仿宋"/>
                <w:sz w:val="16"/>
              </w:rPr>
              <w:t>地上附着物和青苗补</w:t>
            </w:r>
          </w:p>
          <w:p>
            <w:pPr>
              <w:pStyle w:val="11"/>
              <w:spacing w:before="107"/>
              <w:ind w:left="106"/>
              <w:rPr>
                <w:rFonts w:ascii="仿宋" w:eastAsia="仿宋"/>
                <w:sz w:val="16"/>
              </w:rPr>
            </w:pPr>
            <w:r>
              <w:rPr>
                <w:rFonts w:hint="eastAsia" w:ascii="仿宋" w:eastAsia="仿宋"/>
                <w:sz w:val="16"/>
              </w:rPr>
              <w:t>偿</w:t>
            </w:r>
          </w:p>
        </w:tc>
        <w:tc>
          <w:tcPr>
            <w:tcW w:w="555" w:type="dxa"/>
          </w:tcPr>
          <w:p>
            <w:pPr>
              <w:pStyle w:val="11"/>
              <w:spacing w:before="2"/>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4" w:type="dxa"/>
          </w:tcPr>
          <w:p>
            <w:pPr>
              <w:pStyle w:val="11"/>
              <w:spacing w:before="52"/>
              <w:ind w:left="108"/>
              <w:rPr>
                <w:sz w:val="16"/>
              </w:rPr>
            </w:pPr>
            <w:r>
              <w:rPr>
                <w:sz w:val="16"/>
              </w:rPr>
              <w:t>3030</w:t>
            </w:r>
          </w:p>
          <w:p>
            <w:pPr>
              <w:pStyle w:val="11"/>
              <w:spacing w:before="107"/>
              <w:ind w:left="108"/>
              <w:rPr>
                <w:sz w:val="16"/>
              </w:rPr>
            </w:pPr>
            <w:r>
              <w:rPr>
                <w:sz w:val="16"/>
              </w:rPr>
              <w:t>1</w:t>
            </w:r>
          </w:p>
        </w:tc>
        <w:tc>
          <w:tcPr>
            <w:tcW w:w="2249"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离休费</w:t>
            </w:r>
          </w:p>
        </w:tc>
        <w:tc>
          <w:tcPr>
            <w:tcW w:w="623" w:type="dxa"/>
          </w:tcPr>
          <w:p>
            <w:pPr>
              <w:pStyle w:val="11"/>
              <w:spacing w:before="1"/>
              <w:rPr>
                <w:rFonts w:ascii="Times New Roman"/>
                <w:sz w:val="18"/>
              </w:rPr>
            </w:pPr>
          </w:p>
          <w:p>
            <w:pPr>
              <w:pStyle w:val="11"/>
              <w:ind w:left="108"/>
              <w:rPr>
                <w:sz w:val="16"/>
              </w:rPr>
            </w:pPr>
            <w:r>
              <w:rPr>
                <w:sz w:val="16"/>
              </w:rPr>
              <w:t>0.00</w:t>
            </w:r>
          </w:p>
        </w:tc>
        <w:tc>
          <w:tcPr>
            <w:tcW w:w="555" w:type="dxa"/>
          </w:tcPr>
          <w:p>
            <w:pPr>
              <w:pStyle w:val="11"/>
              <w:spacing w:before="52"/>
              <w:ind w:left="107"/>
              <w:rPr>
                <w:sz w:val="16"/>
              </w:rPr>
            </w:pPr>
            <w:r>
              <w:rPr>
                <w:sz w:val="16"/>
              </w:rPr>
              <w:t>3021</w:t>
            </w:r>
          </w:p>
          <w:p>
            <w:pPr>
              <w:pStyle w:val="11"/>
              <w:spacing w:before="107"/>
              <w:ind w:left="107"/>
              <w:rPr>
                <w:sz w:val="16"/>
              </w:rPr>
            </w:pPr>
            <w:r>
              <w:rPr>
                <w:sz w:val="16"/>
              </w:rPr>
              <w:t>2</w:t>
            </w:r>
          </w:p>
        </w:tc>
        <w:tc>
          <w:tcPr>
            <w:tcW w:w="1571" w:type="dxa"/>
          </w:tcPr>
          <w:p>
            <w:pPr>
              <w:pStyle w:val="11"/>
              <w:spacing w:before="52"/>
              <w:ind w:left="267"/>
              <w:rPr>
                <w:rFonts w:ascii="仿宋" w:eastAsia="仿宋"/>
                <w:sz w:val="16"/>
              </w:rPr>
            </w:pPr>
            <w:r>
              <w:rPr>
                <w:rFonts w:hint="eastAsia" w:ascii="仿宋" w:eastAsia="仿宋"/>
                <w:sz w:val="16"/>
              </w:rPr>
              <w:t>因公出国（境）</w:t>
            </w:r>
          </w:p>
          <w:p>
            <w:pPr>
              <w:pStyle w:val="11"/>
              <w:spacing w:before="107"/>
              <w:ind w:left="106"/>
              <w:rPr>
                <w:rFonts w:ascii="仿宋" w:eastAsia="仿宋"/>
                <w:sz w:val="16"/>
              </w:rPr>
            </w:pPr>
            <w:r>
              <w:rPr>
                <w:rFonts w:hint="eastAsia" w:ascii="仿宋" w:eastAsia="仿宋"/>
                <w:sz w:val="16"/>
              </w:rPr>
              <w:t>费用</w:t>
            </w:r>
          </w:p>
        </w:tc>
        <w:tc>
          <w:tcPr>
            <w:tcW w:w="555" w:type="dxa"/>
          </w:tcPr>
          <w:p>
            <w:pPr>
              <w:pStyle w:val="11"/>
              <w:spacing w:before="1"/>
              <w:rPr>
                <w:rFonts w:ascii="Times New Roman"/>
                <w:sz w:val="18"/>
              </w:rPr>
            </w:pPr>
          </w:p>
          <w:p>
            <w:pPr>
              <w:pStyle w:val="11"/>
              <w:ind w:left="107"/>
              <w:rPr>
                <w:sz w:val="16"/>
              </w:rPr>
            </w:pPr>
            <w:r>
              <w:rPr>
                <w:sz w:val="16"/>
              </w:rPr>
              <w:t>0.00</w:t>
            </w:r>
          </w:p>
        </w:tc>
        <w:tc>
          <w:tcPr>
            <w:tcW w:w="555" w:type="dxa"/>
          </w:tcPr>
          <w:p>
            <w:pPr>
              <w:pStyle w:val="11"/>
              <w:spacing w:before="52"/>
              <w:ind w:left="107"/>
              <w:rPr>
                <w:sz w:val="16"/>
              </w:rPr>
            </w:pPr>
            <w:r>
              <w:rPr>
                <w:sz w:val="16"/>
              </w:rPr>
              <w:t>3101</w:t>
            </w:r>
          </w:p>
          <w:p>
            <w:pPr>
              <w:pStyle w:val="11"/>
              <w:spacing w:before="107"/>
              <w:ind w:left="107"/>
              <w:rPr>
                <w:sz w:val="16"/>
              </w:rPr>
            </w:pPr>
            <w:r>
              <w:rPr>
                <w:sz w:val="16"/>
              </w:rPr>
              <w:t>2</w:t>
            </w:r>
          </w:p>
        </w:tc>
        <w:tc>
          <w:tcPr>
            <w:tcW w:w="1843"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拆迁补偿</w:t>
            </w:r>
          </w:p>
        </w:tc>
        <w:tc>
          <w:tcPr>
            <w:tcW w:w="555" w:type="dxa"/>
          </w:tcPr>
          <w:p>
            <w:pPr>
              <w:pStyle w:val="11"/>
              <w:spacing w:before="1"/>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spacing w:before="52"/>
              <w:ind w:left="108"/>
              <w:rPr>
                <w:sz w:val="16"/>
              </w:rPr>
            </w:pPr>
            <w:r>
              <w:rPr>
                <w:sz w:val="16"/>
              </w:rPr>
              <w:t>3030</w:t>
            </w:r>
          </w:p>
          <w:p>
            <w:pPr>
              <w:pStyle w:val="11"/>
              <w:spacing w:before="107"/>
              <w:ind w:left="108"/>
              <w:rPr>
                <w:sz w:val="16"/>
              </w:rPr>
            </w:pPr>
            <w:r>
              <w:rPr>
                <w:sz w:val="16"/>
              </w:rPr>
              <w:t>2</w:t>
            </w:r>
          </w:p>
        </w:tc>
        <w:tc>
          <w:tcPr>
            <w:tcW w:w="2249"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退休费</w:t>
            </w:r>
          </w:p>
        </w:tc>
        <w:tc>
          <w:tcPr>
            <w:tcW w:w="623" w:type="dxa"/>
          </w:tcPr>
          <w:p>
            <w:pPr>
              <w:pStyle w:val="11"/>
              <w:spacing w:before="1"/>
              <w:rPr>
                <w:rFonts w:ascii="Times New Roman"/>
                <w:sz w:val="18"/>
              </w:rPr>
            </w:pPr>
          </w:p>
          <w:p>
            <w:pPr>
              <w:pStyle w:val="11"/>
              <w:ind w:left="108"/>
              <w:rPr>
                <w:sz w:val="16"/>
              </w:rPr>
            </w:pPr>
            <w:r>
              <w:rPr>
                <w:sz w:val="16"/>
              </w:rPr>
              <w:t>0.00</w:t>
            </w:r>
          </w:p>
        </w:tc>
        <w:tc>
          <w:tcPr>
            <w:tcW w:w="555" w:type="dxa"/>
          </w:tcPr>
          <w:p>
            <w:pPr>
              <w:pStyle w:val="11"/>
              <w:spacing w:before="52"/>
              <w:ind w:left="107"/>
              <w:rPr>
                <w:sz w:val="16"/>
              </w:rPr>
            </w:pPr>
            <w:r>
              <w:rPr>
                <w:sz w:val="16"/>
              </w:rPr>
              <w:t>3021</w:t>
            </w:r>
          </w:p>
          <w:p>
            <w:pPr>
              <w:pStyle w:val="11"/>
              <w:spacing w:before="107"/>
              <w:ind w:left="107"/>
              <w:rPr>
                <w:sz w:val="16"/>
              </w:rPr>
            </w:pPr>
            <w:r>
              <w:rPr>
                <w:sz w:val="16"/>
              </w:rPr>
              <w:t>3</w:t>
            </w:r>
          </w:p>
        </w:tc>
        <w:tc>
          <w:tcPr>
            <w:tcW w:w="1571"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维修</w:t>
            </w:r>
            <w:r>
              <w:rPr>
                <w:sz w:val="16"/>
              </w:rPr>
              <w:t>(</w:t>
            </w:r>
            <w:r>
              <w:rPr>
                <w:rFonts w:hint="eastAsia" w:ascii="仿宋" w:eastAsia="仿宋"/>
                <w:sz w:val="16"/>
              </w:rPr>
              <w:t>护</w:t>
            </w:r>
            <w:r>
              <w:rPr>
                <w:sz w:val="16"/>
              </w:rPr>
              <w:t>)</w:t>
            </w:r>
            <w:r>
              <w:rPr>
                <w:rFonts w:hint="eastAsia" w:ascii="仿宋" w:eastAsia="仿宋"/>
                <w:sz w:val="16"/>
              </w:rPr>
              <w:t>费</w:t>
            </w:r>
          </w:p>
        </w:tc>
        <w:tc>
          <w:tcPr>
            <w:tcW w:w="555" w:type="dxa"/>
          </w:tcPr>
          <w:p>
            <w:pPr>
              <w:pStyle w:val="11"/>
              <w:spacing w:before="1"/>
              <w:rPr>
                <w:rFonts w:ascii="Times New Roman"/>
                <w:sz w:val="18"/>
              </w:rPr>
            </w:pPr>
          </w:p>
          <w:p>
            <w:pPr>
              <w:pStyle w:val="11"/>
              <w:ind w:left="107"/>
              <w:rPr>
                <w:sz w:val="16"/>
              </w:rPr>
            </w:pPr>
            <w:r>
              <w:rPr>
                <w:sz w:val="16"/>
              </w:rPr>
              <w:t>1.58</w:t>
            </w:r>
          </w:p>
        </w:tc>
        <w:tc>
          <w:tcPr>
            <w:tcW w:w="555" w:type="dxa"/>
          </w:tcPr>
          <w:p>
            <w:pPr>
              <w:pStyle w:val="11"/>
              <w:spacing w:before="52"/>
              <w:ind w:left="107"/>
              <w:rPr>
                <w:sz w:val="16"/>
              </w:rPr>
            </w:pPr>
            <w:r>
              <w:rPr>
                <w:sz w:val="16"/>
              </w:rPr>
              <w:t>3101</w:t>
            </w:r>
          </w:p>
          <w:p>
            <w:pPr>
              <w:pStyle w:val="11"/>
              <w:spacing w:before="107"/>
              <w:ind w:left="107"/>
              <w:rPr>
                <w:sz w:val="16"/>
              </w:rPr>
            </w:pPr>
            <w:r>
              <w:rPr>
                <w:sz w:val="16"/>
              </w:rPr>
              <w:t>3</w:t>
            </w:r>
          </w:p>
        </w:tc>
        <w:tc>
          <w:tcPr>
            <w:tcW w:w="1843"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公务用车购置</w:t>
            </w:r>
          </w:p>
        </w:tc>
        <w:tc>
          <w:tcPr>
            <w:tcW w:w="555" w:type="dxa"/>
          </w:tcPr>
          <w:p>
            <w:pPr>
              <w:pStyle w:val="11"/>
              <w:spacing w:before="1"/>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4" w:type="dxa"/>
          </w:tcPr>
          <w:p>
            <w:pPr>
              <w:pStyle w:val="11"/>
              <w:spacing w:before="54"/>
              <w:ind w:left="108"/>
              <w:rPr>
                <w:sz w:val="16"/>
              </w:rPr>
            </w:pPr>
            <w:r>
              <w:rPr>
                <w:sz w:val="16"/>
              </w:rPr>
              <w:t>3030</w:t>
            </w:r>
          </w:p>
          <w:p>
            <w:pPr>
              <w:pStyle w:val="11"/>
              <w:spacing w:before="107"/>
              <w:ind w:left="108"/>
              <w:rPr>
                <w:sz w:val="16"/>
              </w:rPr>
            </w:pPr>
            <w:r>
              <w:rPr>
                <w:sz w:val="16"/>
              </w:rPr>
              <w:t>3</w:t>
            </w:r>
          </w:p>
        </w:tc>
        <w:tc>
          <w:tcPr>
            <w:tcW w:w="2249" w:type="dxa"/>
          </w:tcPr>
          <w:p>
            <w:pPr>
              <w:pStyle w:val="11"/>
              <w:spacing w:before="3"/>
              <w:rPr>
                <w:rFonts w:ascii="Times New Roman"/>
                <w:sz w:val="18"/>
              </w:rPr>
            </w:pPr>
          </w:p>
          <w:p>
            <w:pPr>
              <w:pStyle w:val="11"/>
              <w:ind w:left="267"/>
              <w:rPr>
                <w:rFonts w:ascii="仿宋" w:eastAsia="仿宋"/>
                <w:sz w:val="16"/>
              </w:rPr>
            </w:pPr>
            <w:r>
              <w:rPr>
                <w:rFonts w:hint="eastAsia" w:ascii="仿宋" w:eastAsia="仿宋"/>
                <w:sz w:val="16"/>
              </w:rPr>
              <w:t>退职（役）费</w:t>
            </w:r>
          </w:p>
        </w:tc>
        <w:tc>
          <w:tcPr>
            <w:tcW w:w="623" w:type="dxa"/>
          </w:tcPr>
          <w:p>
            <w:pPr>
              <w:pStyle w:val="11"/>
              <w:spacing w:before="3"/>
              <w:rPr>
                <w:rFonts w:ascii="Times New Roman"/>
                <w:sz w:val="18"/>
              </w:rPr>
            </w:pPr>
          </w:p>
          <w:p>
            <w:pPr>
              <w:pStyle w:val="11"/>
              <w:ind w:left="108"/>
              <w:rPr>
                <w:sz w:val="16"/>
              </w:rPr>
            </w:pPr>
            <w:r>
              <w:rPr>
                <w:sz w:val="16"/>
              </w:rPr>
              <w:t>0.00</w:t>
            </w:r>
          </w:p>
        </w:tc>
        <w:tc>
          <w:tcPr>
            <w:tcW w:w="555" w:type="dxa"/>
          </w:tcPr>
          <w:p>
            <w:pPr>
              <w:pStyle w:val="11"/>
              <w:spacing w:before="54"/>
              <w:ind w:left="107"/>
              <w:rPr>
                <w:sz w:val="16"/>
              </w:rPr>
            </w:pPr>
            <w:r>
              <w:rPr>
                <w:sz w:val="16"/>
              </w:rPr>
              <w:t>3021</w:t>
            </w:r>
          </w:p>
          <w:p>
            <w:pPr>
              <w:pStyle w:val="11"/>
              <w:spacing w:before="107"/>
              <w:ind w:left="107"/>
              <w:rPr>
                <w:sz w:val="16"/>
              </w:rPr>
            </w:pPr>
            <w:r>
              <w:rPr>
                <w:sz w:val="16"/>
              </w:rPr>
              <w:t>4</w:t>
            </w:r>
          </w:p>
        </w:tc>
        <w:tc>
          <w:tcPr>
            <w:tcW w:w="1571" w:type="dxa"/>
          </w:tcPr>
          <w:p>
            <w:pPr>
              <w:pStyle w:val="11"/>
              <w:spacing w:before="3"/>
              <w:rPr>
                <w:rFonts w:ascii="Times New Roman"/>
                <w:sz w:val="18"/>
              </w:rPr>
            </w:pPr>
          </w:p>
          <w:p>
            <w:pPr>
              <w:pStyle w:val="11"/>
              <w:ind w:left="267"/>
              <w:rPr>
                <w:rFonts w:ascii="仿宋" w:eastAsia="仿宋"/>
                <w:sz w:val="16"/>
              </w:rPr>
            </w:pPr>
            <w:r>
              <w:rPr>
                <w:rFonts w:hint="eastAsia" w:ascii="仿宋" w:eastAsia="仿宋"/>
                <w:sz w:val="16"/>
              </w:rPr>
              <w:t>租赁费</w:t>
            </w:r>
          </w:p>
        </w:tc>
        <w:tc>
          <w:tcPr>
            <w:tcW w:w="555" w:type="dxa"/>
          </w:tcPr>
          <w:p>
            <w:pPr>
              <w:pStyle w:val="11"/>
              <w:spacing w:before="3"/>
              <w:rPr>
                <w:rFonts w:ascii="Times New Roman"/>
                <w:sz w:val="18"/>
              </w:rPr>
            </w:pPr>
          </w:p>
          <w:p>
            <w:pPr>
              <w:pStyle w:val="11"/>
              <w:ind w:left="107"/>
              <w:rPr>
                <w:sz w:val="16"/>
              </w:rPr>
            </w:pPr>
            <w:r>
              <w:rPr>
                <w:sz w:val="16"/>
              </w:rPr>
              <w:t>0.00</w:t>
            </w:r>
          </w:p>
        </w:tc>
        <w:tc>
          <w:tcPr>
            <w:tcW w:w="555" w:type="dxa"/>
          </w:tcPr>
          <w:p>
            <w:pPr>
              <w:pStyle w:val="11"/>
              <w:spacing w:before="54"/>
              <w:ind w:left="107"/>
              <w:rPr>
                <w:sz w:val="16"/>
              </w:rPr>
            </w:pPr>
            <w:r>
              <w:rPr>
                <w:sz w:val="16"/>
              </w:rPr>
              <w:t>3101</w:t>
            </w:r>
          </w:p>
          <w:p>
            <w:pPr>
              <w:pStyle w:val="11"/>
              <w:spacing w:before="107"/>
              <w:ind w:left="107"/>
              <w:rPr>
                <w:sz w:val="16"/>
              </w:rPr>
            </w:pPr>
            <w:r>
              <w:rPr>
                <w:sz w:val="16"/>
              </w:rPr>
              <w:t>9</w:t>
            </w:r>
          </w:p>
        </w:tc>
        <w:tc>
          <w:tcPr>
            <w:tcW w:w="1843" w:type="dxa"/>
          </w:tcPr>
          <w:p>
            <w:pPr>
              <w:pStyle w:val="11"/>
              <w:spacing w:before="3"/>
              <w:rPr>
                <w:rFonts w:ascii="Times New Roman"/>
                <w:sz w:val="18"/>
              </w:rPr>
            </w:pPr>
          </w:p>
          <w:p>
            <w:pPr>
              <w:pStyle w:val="11"/>
              <w:ind w:left="267"/>
              <w:rPr>
                <w:rFonts w:ascii="仿宋" w:eastAsia="仿宋"/>
                <w:sz w:val="16"/>
              </w:rPr>
            </w:pPr>
            <w:r>
              <w:rPr>
                <w:rFonts w:hint="eastAsia" w:ascii="仿宋" w:eastAsia="仿宋"/>
                <w:sz w:val="16"/>
              </w:rPr>
              <w:t>其他交通工具购置</w:t>
            </w:r>
          </w:p>
        </w:tc>
        <w:tc>
          <w:tcPr>
            <w:tcW w:w="555" w:type="dxa"/>
          </w:tcPr>
          <w:p>
            <w:pPr>
              <w:pStyle w:val="11"/>
              <w:spacing w:before="3"/>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spacing w:before="54"/>
              <w:ind w:left="108"/>
              <w:rPr>
                <w:sz w:val="16"/>
              </w:rPr>
            </w:pPr>
            <w:r>
              <w:rPr>
                <w:sz w:val="16"/>
              </w:rPr>
              <w:t>3030</w:t>
            </w:r>
          </w:p>
          <w:p>
            <w:pPr>
              <w:pStyle w:val="11"/>
              <w:spacing w:before="107"/>
              <w:ind w:left="108"/>
              <w:rPr>
                <w:sz w:val="16"/>
              </w:rPr>
            </w:pPr>
            <w:r>
              <w:rPr>
                <w:sz w:val="16"/>
              </w:rPr>
              <w:t>4</w:t>
            </w:r>
          </w:p>
        </w:tc>
        <w:tc>
          <w:tcPr>
            <w:tcW w:w="2249" w:type="dxa"/>
          </w:tcPr>
          <w:p>
            <w:pPr>
              <w:pStyle w:val="11"/>
              <w:spacing w:before="2"/>
              <w:rPr>
                <w:rFonts w:ascii="Times New Roman"/>
                <w:sz w:val="18"/>
              </w:rPr>
            </w:pPr>
          </w:p>
          <w:p>
            <w:pPr>
              <w:pStyle w:val="11"/>
              <w:spacing w:before="1"/>
              <w:ind w:left="267"/>
              <w:rPr>
                <w:rFonts w:ascii="仿宋" w:eastAsia="仿宋"/>
                <w:sz w:val="16"/>
              </w:rPr>
            </w:pPr>
            <w:r>
              <w:rPr>
                <w:rFonts w:hint="eastAsia" w:ascii="仿宋" w:eastAsia="仿宋"/>
                <w:sz w:val="16"/>
              </w:rPr>
              <w:t>抚恤金</w:t>
            </w:r>
          </w:p>
        </w:tc>
        <w:tc>
          <w:tcPr>
            <w:tcW w:w="623" w:type="dxa"/>
          </w:tcPr>
          <w:p>
            <w:pPr>
              <w:pStyle w:val="11"/>
              <w:spacing w:before="2"/>
              <w:rPr>
                <w:rFonts w:ascii="Times New Roman"/>
                <w:sz w:val="18"/>
              </w:rPr>
            </w:pPr>
          </w:p>
          <w:p>
            <w:pPr>
              <w:pStyle w:val="11"/>
              <w:spacing w:before="1"/>
              <w:ind w:left="108"/>
              <w:rPr>
                <w:sz w:val="16"/>
              </w:rPr>
            </w:pPr>
            <w:r>
              <w:rPr>
                <w:sz w:val="16"/>
              </w:rPr>
              <w:t>0.00</w:t>
            </w:r>
          </w:p>
        </w:tc>
        <w:tc>
          <w:tcPr>
            <w:tcW w:w="555" w:type="dxa"/>
          </w:tcPr>
          <w:p>
            <w:pPr>
              <w:pStyle w:val="11"/>
              <w:spacing w:before="54"/>
              <w:ind w:left="107"/>
              <w:rPr>
                <w:sz w:val="16"/>
              </w:rPr>
            </w:pPr>
            <w:r>
              <w:rPr>
                <w:sz w:val="16"/>
              </w:rPr>
              <w:t>3021</w:t>
            </w:r>
          </w:p>
          <w:p>
            <w:pPr>
              <w:pStyle w:val="11"/>
              <w:spacing w:before="107"/>
              <w:ind w:left="107"/>
              <w:rPr>
                <w:sz w:val="16"/>
              </w:rPr>
            </w:pPr>
            <w:r>
              <w:rPr>
                <w:sz w:val="16"/>
              </w:rPr>
              <w:t>5</w:t>
            </w:r>
          </w:p>
        </w:tc>
        <w:tc>
          <w:tcPr>
            <w:tcW w:w="1571" w:type="dxa"/>
          </w:tcPr>
          <w:p>
            <w:pPr>
              <w:pStyle w:val="11"/>
              <w:spacing w:before="2"/>
              <w:rPr>
                <w:rFonts w:ascii="Times New Roman"/>
                <w:sz w:val="18"/>
              </w:rPr>
            </w:pPr>
          </w:p>
          <w:p>
            <w:pPr>
              <w:pStyle w:val="11"/>
              <w:spacing w:before="1"/>
              <w:ind w:left="267"/>
              <w:rPr>
                <w:rFonts w:ascii="仿宋" w:eastAsia="仿宋"/>
                <w:sz w:val="16"/>
              </w:rPr>
            </w:pPr>
            <w:r>
              <w:rPr>
                <w:rFonts w:hint="eastAsia" w:ascii="仿宋" w:eastAsia="仿宋"/>
                <w:sz w:val="16"/>
              </w:rPr>
              <w:t>会议费</w:t>
            </w:r>
          </w:p>
        </w:tc>
        <w:tc>
          <w:tcPr>
            <w:tcW w:w="555" w:type="dxa"/>
          </w:tcPr>
          <w:p>
            <w:pPr>
              <w:pStyle w:val="11"/>
              <w:spacing w:before="2"/>
              <w:rPr>
                <w:rFonts w:ascii="Times New Roman"/>
                <w:sz w:val="18"/>
              </w:rPr>
            </w:pPr>
          </w:p>
          <w:p>
            <w:pPr>
              <w:pStyle w:val="11"/>
              <w:spacing w:before="1"/>
              <w:ind w:left="107"/>
              <w:rPr>
                <w:sz w:val="16"/>
              </w:rPr>
            </w:pPr>
            <w:r>
              <w:rPr>
                <w:sz w:val="16"/>
              </w:rPr>
              <w:t>0.00</w:t>
            </w:r>
          </w:p>
        </w:tc>
        <w:tc>
          <w:tcPr>
            <w:tcW w:w="555" w:type="dxa"/>
          </w:tcPr>
          <w:p>
            <w:pPr>
              <w:pStyle w:val="11"/>
              <w:spacing w:before="54"/>
              <w:ind w:left="107"/>
              <w:rPr>
                <w:sz w:val="16"/>
              </w:rPr>
            </w:pPr>
            <w:r>
              <w:rPr>
                <w:sz w:val="16"/>
              </w:rPr>
              <w:t>3102</w:t>
            </w:r>
          </w:p>
          <w:p>
            <w:pPr>
              <w:pStyle w:val="11"/>
              <w:spacing w:before="107"/>
              <w:ind w:left="107"/>
              <w:rPr>
                <w:sz w:val="16"/>
              </w:rPr>
            </w:pPr>
            <w:r>
              <w:rPr>
                <w:sz w:val="16"/>
              </w:rPr>
              <w:t>0</w:t>
            </w:r>
          </w:p>
        </w:tc>
        <w:tc>
          <w:tcPr>
            <w:tcW w:w="1843" w:type="dxa"/>
          </w:tcPr>
          <w:p>
            <w:pPr>
              <w:pStyle w:val="11"/>
              <w:spacing w:before="2"/>
              <w:rPr>
                <w:rFonts w:ascii="Times New Roman"/>
                <w:sz w:val="18"/>
              </w:rPr>
            </w:pPr>
          </w:p>
          <w:p>
            <w:pPr>
              <w:pStyle w:val="11"/>
              <w:spacing w:before="1"/>
              <w:ind w:left="267"/>
              <w:rPr>
                <w:rFonts w:ascii="仿宋" w:eastAsia="仿宋"/>
                <w:sz w:val="16"/>
              </w:rPr>
            </w:pPr>
            <w:r>
              <w:rPr>
                <w:rFonts w:hint="eastAsia" w:ascii="仿宋" w:eastAsia="仿宋"/>
                <w:sz w:val="16"/>
              </w:rPr>
              <w:t>产权参股</w:t>
            </w:r>
          </w:p>
        </w:tc>
        <w:tc>
          <w:tcPr>
            <w:tcW w:w="555" w:type="dxa"/>
          </w:tcPr>
          <w:p>
            <w:pPr>
              <w:pStyle w:val="11"/>
              <w:spacing w:before="2"/>
              <w:rPr>
                <w:rFonts w:ascii="Times New Roman"/>
                <w:sz w:val="18"/>
              </w:rPr>
            </w:pPr>
          </w:p>
          <w:p>
            <w:pPr>
              <w:pStyle w:val="11"/>
              <w:spacing w:before="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4" w:type="dxa"/>
          </w:tcPr>
          <w:p>
            <w:pPr>
              <w:pStyle w:val="11"/>
              <w:spacing w:before="53"/>
              <w:ind w:left="108"/>
              <w:rPr>
                <w:sz w:val="16"/>
              </w:rPr>
            </w:pPr>
            <w:r>
              <w:rPr>
                <w:sz w:val="16"/>
              </w:rPr>
              <w:t>3030</w:t>
            </w:r>
          </w:p>
          <w:p>
            <w:pPr>
              <w:pStyle w:val="11"/>
              <w:spacing w:before="107"/>
              <w:ind w:left="108"/>
              <w:rPr>
                <w:sz w:val="16"/>
              </w:rPr>
            </w:pPr>
            <w:r>
              <w:rPr>
                <w:sz w:val="16"/>
              </w:rPr>
              <w:t>5</w:t>
            </w:r>
          </w:p>
        </w:tc>
        <w:tc>
          <w:tcPr>
            <w:tcW w:w="2249"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生活补助</w:t>
            </w:r>
          </w:p>
        </w:tc>
        <w:tc>
          <w:tcPr>
            <w:tcW w:w="623" w:type="dxa"/>
          </w:tcPr>
          <w:p>
            <w:pPr>
              <w:pStyle w:val="11"/>
              <w:spacing w:before="53"/>
              <w:ind w:left="108"/>
              <w:rPr>
                <w:sz w:val="16"/>
              </w:rPr>
            </w:pPr>
            <w:r>
              <w:rPr>
                <w:sz w:val="16"/>
              </w:rPr>
              <w:t>263.0</w:t>
            </w:r>
          </w:p>
          <w:p>
            <w:pPr>
              <w:pStyle w:val="11"/>
              <w:spacing w:before="107"/>
              <w:ind w:left="108"/>
              <w:rPr>
                <w:sz w:val="16"/>
              </w:rPr>
            </w:pPr>
            <w:r>
              <w:rPr>
                <w:sz w:val="16"/>
              </w:rPr>
              <w:t>0</w:t>
            </w:r>
          </w:p>
        </w:tc>
        <w:tc>
          <w:tcPr>
            <w:tcW w:w="555" w:type="dxa"/>
          </w:tcPr>
          <w:p>
            <w:pPr>
              <w:pStyle w:val="11"/>
              <w:spacing w:before="53"/>
              <w:ind w:left="107"/>
              <w:rPr>
                <w:sz w:val="16"/>
              </w:rPr>
            </w:pPr>
            <w:r>
              <w:rPr>
                <w:sz w:val="16"/>
              </w:rPr>
              <w:t>3021</w:t>
            </w:r>
          </w:p>
          <w:p>
            <w:pPr>
              <w:pStyle w:val="11"/>
              <w:spacing w:before="107"/>
              <w:ind w:left="107"/>
              <w:rPr>
                <w:sz w:val="16"/>
              </w:rPr>
            </w:pPr>
            <w:r>
              <w:rPr>
                <w:sz w:val="16"/>
              </w:rPr>
              <w:t>6</w:t>
            </w:r>
          </w:p>
        </w:tc>
        <w:tc>
          <w:tcPr>
            <w:tcW w:w="1571"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培训费</w:t>
            </w:r>
          </w:p>
        </w:tc>
        <w:tc>
          <w:tcPr>
            <w:tcW w:w="555" w:type="dxa"/>
          </w:tcPr>
          <w:p>
            <w:pPr>
              <w:pStyle w:val="11"/>
              <w:spacing w:before="2"/>
              <w:rPr>
                <w:rFonts w:ascii="Times New Roman"/>
                <w:sz w:val="18"/>
              </w:rPr>
            </w:pPr>
          </w:p>
          <w:p>
            <w:pPr>
              <w:pStyle w:val="11"/>
              <w:ind w:left="107"/>
              <w:rPr>
                <w:sz w:val="16"/>
              </w:rPr>
            </w:pPr>
            <w:r>
              <w:rPr>
                <w:sz w:val="16"/>
              </w:rPr>
              <w:t>0.00</w:t>
            </w:r>
          </w:p>
        </w:tc>
        <w:tc>
          <w:tcPr>
            <w:tcW w:w="555" w:type="dxa"/>
          </w:tcPr>
          <w:p>
            <w:pPr>
              <w:pStyle w:val="11"/>
              <w:spacing w:before="53"/>
              <w:ind w:left="107"/>
              <w:rPr>
                <w:sz w:val="16"/>
              </w:rPr>
            </w:pPr>
            <w:r>
              <w:rPr>
                <w:sz w:val="16"/>
              </w:rPr>
              <w:t>3109</w:t>
            </w:r>
          </w:p>
          <w:p>
            <w:pPr>
              <w:pStyle w:val="11"/>
              <w:spacing w:before="107"/>
              <w:ind w:left="107"/>
              <w:rPr>
                <w:sz w:val="16"/>
              </w:rPr>
            </w:pPr>
            <w:r>
              <w:rPr>
                <w:sz w:val="16"/>
              </w:rPr>
              <w:t>9</w:t>
            </w:r>
          </w:p>
        </w:tc>
        <w:tc>
          <w:tcPr>
            <w:tcW w:w="1843"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其他资本性支出</w:t>
            </w:r>
          </w:p>
        </w:tc>
        <w:tc>
          <w:tcPr>
            <w:tcW w:w="555" w:type="dxa"/>
          </w:tcPr>
          <w:p>
            <w:pPr>
              <w:pStyle w:val="11"/>
              <w:spacing w:before="2"/>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4" w:type="dxa"/>
          </w:tcPr>
          <w:p>
            <w:pPr>
              <w:pStyle w:val="11"/>
              <w:spacing w:before="53"/>
              <w:ind w:left="108"/>
              <w:rPr>
                <w:sz w:val="16"/>
              </w:rPr>
            </w:pPr>
            <w:r>
              <w:rPr>
                <w:sz w:val="16"/>
              </w:rPr>
              <w:t>3030</w:t>
            </w:r>
          </w:p>
          <w:p>
            <w:pPr>
              <w:pStyle w:val="11"/>
              <w:spacing w:before="107"/>
              <w:ind w:left="108"/>
              <w:rPr>
                <w:sz w:val="16"/>
              </w:rPr>
            </w:pPr>
            <w:r>
              <w:rPr>
                <w:sz w:val="16"/>
              </w:rPr>
              <w:t>6</w:t>
            </w:r>
          </w:p>
        </w:tc>
        <w:tc>
          <w:tcPr>
            <w:tcW w:w="2249"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救济费</w:t>
            </w:r>
          </w:p>
        </w:tc>
        <w:tc>
          <w:tcPr>
            <w:tcW w:w="623" w:type="dxa"/>
          </w:tcPr>
          <w:p>
            <w:pPr>
              <w:pStyle w:val="11"/>
              <w:spacing w:before="2"/>
              <w:rPr>
                <w:rFonts w:ascii="Times New Roman"/>
                <w:sz w:val="18"/>
              </w:rPr>
            </w:pPr>
          </w:p>
          <w:p>
            <w:pPr>
              <w:pStyle w:val="11"/>
              <w:ind w:left="108"/>
              <w:rPr>
                <w:sz w:val="16"/>
              </w:rPr>
            </w:pPr>
            <w:r>
              <w:rPr>
                <w:sz w:val="16"/>
              </w:rPr>
              <w:t>0.00</w:t>
            </w:r>
          </w:p>
        </w:tc>
        <w:tc>
          <w:tcPr>
            <w:tcW w:w="555" w:type="dxa"/>
          </w:tcPr>
          <w:p>
            <w:pPr>
              <w:pStyle w:val="11"/>
              <w:spacing w:before="53"/>
              <w:ind w:left="107"/>
              <w:rPr>
                <w:sz w:val="16"/>
              </w:rPr>
            </w:pPr>
            <w:r>
              <w:rPr>
                <w:sz w:val="16"/>
              </w:rPr>
              <w:t>3021</w:t>
            </w:r>
          </w:p>
          <w:p>
            <w:pPr>
              <w:pStyle w:val="11"/>
              <w:spacing w:before="107"/>
              <w:ind w:left="107"/>
              <w:rPr>
                <w:sz w:val="16"/>
              </w:rPr>
            </w:pPr>
            <w:r>
              <w:rPr>
                <w:sz w:val="16"/>
              </w:rPr>
              <w:t>7</w:t>
            </w:r>
          </w:p>
        </w:tc>
        <w:tc>
          <w:tcPr>
            <w:tcW w:w="1571"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公务接待费</w:t>
            </w:r>
          </w:p>
        </w:tc>
        <w:tc>
          <w:tcPr>
            <w:tcW w:w="555" w:type="dxa"/>
          </w:tcPr>
          <w:p>
            <w:pPr>
              <w:pStyle w:val="11"/>
              <w:spacing w:before="2"/>
              <w:rPr>
                <w:rFonts w:ascii="Times New Roman"/>
                <w:sz w:val="18"/>
              </w:rPr>
            </w:pPr>
          </w:p>
          <w:p>
            <w:pPr>
              <w:pStyle w:val="11"/>
              <w:ind w:left="107"/>
              <w:rPr>
                <w:sz w:val="16"/>
              </w:rPr>
            </w:pPr>
            <w:r>
              <w:rPr>
                <w:sz w:val="16"/>
              </w:rPr>
              <w:t>0.60</w:t>
            </w:r>
          </w:p>
        </w:tc>
        <w:tc>
          <w:tcPr>
            <w:tcW w:w="555" w:type="dxa"/>
          </w:tcPr>
          <w:p>
            <w:pPr>
              <w:pStyle w:val="11"/>
              <w:spacing w:before="2"/>
              <w:rPr>
                <w:rFonts w:ascii="Times New Roman"/>
                <w:sz w:val="18"/>
              </w:rPr>
            </w:pPr>
          </w:p>
          <w:p>
            <w:pPr>
              <w:pStyle w:val="11"/>
              <w:ind w:left="107"/>
              <w:rPr>
                <w:sz w:val="16"/>
              </w:rPr>
            </w:pPr>
            <w:r>
              <w:rPr>
                <w:sz w:val="16"/>
              </w:rPr>
              <w:t>304</w:t>
            </w:r>
          </w:p>
        </w:tc>
        <w:tc>
          <w:tcPr>
            <w:tcW w:w="1843" w:type="dxa"/>
          </w:tcPr>
          <w:p>
            <w:pPr>
              <w:pStyle w:val="11"/>
              <w:spacing w:before="2"/>
              <w:rPr>
                <w:rFonts w:ascii="Times New Roman"/>
                <w:sz w:val="18"/>
              </w:rPr>
            </w:pPr>
          </w:p>
          <w:p>
            <w:pPr>
              <w:pStyle w:val="11"/>
              <w:ind w:left="106"/>
              <w:rPr>
                <w:rFonts w:ascii="仿宋" w:eastAsia="仿宋"/>
                <w:sz w:val="16"/>
              </w:rPr>
            </w:pPr>
            <w:r>
              <w:rPr>
                <w:rFonts w:hint="eastAsia" w:ascii="仿宋" w:eastAsia="仿宋"/>
                <w:sz w:val="16"/>
              </w:rPr>
              <w:t>对企事业单位的补贴</w:t>
            </w:r>
          </w:p>
        </w:tc>
        <w:tc>
          <w:tcPr>
            <w:tcW w:w="555" w:type="dxa"/>
          </w:tcPr>
          <w:p>
            <w:pPr>
              <w:pStyle w:val="11"/>
              <w:spacing w:before="2"/>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4" w:type="dxa"/>
          </w:tcPr>
          <w:p>
            <w:pPr>
              <w:pStyle w:val="11"/>
              <w:spacing w:before="52"/>
              <w:ind w:left="108"/>
              <w:rPr>
                <w:sz w:val="16"/>
              </w:rPr>
            </w:pPr>
            <w:r>
              <w:rPr>
                <w:sz w:val="16"/>
              </w:rPr>
              <w:t>3030</w:t>
            </w:r>
          </w:p>
          <w:p>
            <w:pPr>
              <w:pStyle w:val="11"/>
              <w:spacing w:before="107"/>
              <w:ind w:left="108"/>
              <w:rPr>
                <w:sz w:val="16"/>
              </w:rPr>
            </w:pPr>
            <w:r>
              <w:rPr>
                <w:sz w:val="16"/>
              </w:rPr>
              <w:t>7</w:t>
            </w:r>
          </w:p>
        </w:tc>
        <w:tc>
          <w:tcPr>
            <w:tcW w:w="2249"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医疗费</w:t>
            </w:r>
          </w:p>
        </w:tc>
        <w:tc>
          <w:tcPr>
            <w:tcW w:w="623" w:type="dxa"/>
          </w:tcPr>
          <w:p>
            <w:pPr>
              <w:pStyle w:val="11"/>
              <w:spacing w:before="1"/>
              <w:rPr>
                <w:rFonts w:ascii="Times New Roman"/>
                <w:sz w:val="18"/>
              </w:rPr>
            </w:pPr>
          </w:p>
          <w:p>
            <w:pPr>
              <w:pStyle w:val="11"/>
              <w:ind w:left="108"/>
              <w:rPr>
                <w:sz w:val="16"/>
              </w:rPr>
            </w:pPr>
            <w:r>
              <w:rPr>
                <w:sz w:val="16"/>
              </w:rPr>
              <w:t>0.00</w:t>
            </w:r>
          </w:p>
        </w:tc>
        <w:tc>
          <w:tcPr>
            <w:tcW w:w="555" w:type="dxa"/>
          </w:tcPr>
          <w:p>
            <w:pPr>
              <w:pStyle w:val="11"/>
              <w:spacing w:before="52"/>
              <w:ind w:left="107"/>
              <w:rPr>
                <w:sz w:val="16"/>
              </w:rPr>
            </w:pPr>
            <w:r>
              <w:rPr>
                <w:sz w:val="16"/>
              </w:rPr>
              <w:t>3021</w:t>
            </w:r>
          </w:p>
          <w:p>
            <w:pPr>
              <w:pStyle w:val="11"/>
              <w:spacing w:before="107"/>
              <w:ind w:left="107"/>
              <w:rPr>
                <w:sz w:val="16"/>
              </w:rPr>
            </w:pPr>
            <w:r>
              <w:rPr>
                <w:sz w:val="16"/>
              </w:rPr>
              <w:t>8</w:t>
            </w:r>
          </w:p>
        </w:tc>
        <w:tc>
          <w:tcPr>
            <w:tcW w:w="1571"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专用材料费</w:t>
            </w:r>
          </w:p>
        </w:tc>
        <w:tc>
          <w:tcPr>
            <w:tcW w:w="555" w:type="dxa"/>
          </w:tcPr>
          <w:p>
            <w:pPr>
              <w:pStyle w:val="11"/>
              <w:spacing w:before="1"/>
              <w:rPr>
                <w:rFonts w:ascii="Times New Roman"/>
                <w:sz w:val="18"/>
              </w:rPr>
            </w:pPr>
          </w:p>
          <w:p>
            <w:pPr>
              <w:pStyle w:val="11"/>
              <w:ind w:left="107"/>
              <w:rPr>
                <w:sz w:val="16"/>
              </w:rPr>
            </w:pPr>
            <w:r>
              <w:rPr>
                <w:sz w:val="16"/>
              </w:rPr>
              <w:t>0.00</w:t>
            </w:r>
          </w:p>
        </w:tc>
        <w:tc>
          <w:tcPr>
            <w:tcW w:w="555" w:type="dxa"/>
          </w:tcPr>
          <w:p>
            <w:pPr>
              <w:pStyle w:val="11"/>
              <w:spacing w:before="52"/>
              <w:ind w:left="107"/>
              <w:rPr>
                <w:sz w:val="16"/>
              </w:rPr>
            </w:pPr>
            <w:r>
              <w:rPr>
                <w:sz w:val="16"/>
              </w:rPr>
              <w:t>3040</w:t>
            </w:r>
          </w:p>
          <w:p>
            <w:pPr>
              <w:pStyle w:val="11"/>
              <w:spacing w:before="107"/>
              <w:ind w:left="107"/>
              <w:rPr>
                <w:sz w:val="16"/>
              </w:rPr>
            </w:pPr>
            <w:r>
              <w:rPr>
                <w:sz w:val="16"/>
              </w:rPr>
              <w:t>1</w:t>
            </w:r>
          </w:p>
        </w:tc>
        <w:tc>
          <w:tcPr>
            <w:tcW w:w="1843"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企业政策性补贴</w:t>
            </w:r>
          </w:p>
        </w:tc>
        <w:tc>
          <w:tcPr>
            <w:tcW w:w="555" w:type="dxa"/>
          </w:tcPr>
          <w:p>
            <w:pPr>
              <w:pStyle w:val="11"/>
              <w:spacing w:before="1"/>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spacing w:before="52"/>
              <w:ind w:left="108"/>
              <w:rPr>
                <w:sz w:val="16"/>
              </w:rPr>
            </w:pPr>
            <w:r>
              <w:rPr>
                <w:sz w:val="16"/>
              </w:rPr>
              <w:t>3030</w:t>
            </w:r>
          </w:p>
          <w:p>
            <w:pPr>
              <w:pStyle w:val="11"/>
              <w:spacing w:before="107"/>
              <w:ind w:left="108"/>
              <w:rPr>
                <w:sz w:val="16"/>
              </w:rPr>
            </w:pPr>
            <w:r>
              <w:rPr>
                <w:sz w:val="16"/>
              </w:rPr>
              <w:t>8</w:t>
            </w:r>
          </w:p>
        </w:tc>
        <w:tc>
          <w:tcPr>
            <w:tcW w:w="2249"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助学金</w:t>
            </w:r>
          </w:p>
        </w:tc>
        <w:tc>
          <w:tcPr>
            <w:tcW w:w="623" w:type="dxa"/>
          </w:tcPr>
          <w:p>
            <w:pPr>
              <w:pStyle w:val="11"/>
              <w:spacing w:before="1"/>
              <w:rPr>
                <w:rFonts w:ascii="Times New Roman"/>
                <w:sz w:val="18"/>
              </w:rPr>
            </w:pPr>
          </w:p>
          <w:p>
            <w:pPr>
              <w:pStyle w:val="11"/>
              <w:ind w:left="108"/>
              <w:rPr>
                <w:sz w:val="16"/>
              </w:rPr>
            </w:pPr>
            <w:r>
              <w:rPr>
                <w:sz w:val="16"/>
              </w:rPr>
              <w:t>0.00</w:t>
            </w:r>
          </w:p>
        </w:tc>
        <w:tc>
          <w:tcPr>
            <w:tcW w:w="555" w:type="dxa"/>
          </w:tcPr>
          <w:p>
            <w:pPr>
              <w:pStyle w:val="11"/>
              <w:spacing w:before="52"/>
              <w:ind w:left="107"/>
              <w:rPr>
                <w:sz w:val="16"/>
              </w:rPr>
            </w:pPr>
            <w:r>
              <w:rPr>
                <w:sz w:val="16"/>
              </w:rPr>
              <w:t>3022</w:t>
            </w:r>
          </w:p>
          <w:p>
            <w:pPr>
              <w:pStyle w:val="11"/>
              <w:spacing w:before="107"/>
              <w:ind w:left="107"/>
              <w:rPr>
                <w:sz w:val="16"/>
              </w:rPr>
            </w:pPr>
            <w:r>
              <w:rPr>
                <w:sz w:val="16"/>
              </w:rPr>
              <w:t>4</w:t>
            </w:r>
          </w:p>
        </w:tc>
        <w:tc>
          <w:tcPr>
            <w:tcW w:w="1571"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被装购置费</w:t>
            </w:r>
          </w:p>
        </w:tc>
        <w:tc>
          <w:tcPr>
            <w:tcW w:w="555" w:type="dxa"/>
          </w:tcPr>
          <w:p>
            <w:pPr>
              <w:pStyle w:val="11"/>
              <w:spacing w:before="1"/>
              <w:rPr>
                <w:rFonts w:ascii="Times New Roman"/>
                <w:sz w:val="18"/>
              </w:rPr>
            </w:pPr>
          </w:p>
          <w:p>
            <w:pPr>
              <w:pStyle w:val="11"/>
              <w:ind w:left="107"/>
              <w:rPr>
                <w:sz w:val="16"/>
              </w:rPr>
            </w:pPr>
            <w:r>
              <w:rPr>
                <w:sz w:val="16"/>
              </w:rPr>
              <w:t>0.00</w:t>
            </w:r>
          </w:p>
        </w:tc>
        <w:tc>
          <w:tcPr>
            <w:tcW w:w="555" w:type="dxa"/>
          </w:tcPr>
          <w:p>
            <w:pPr>
              <w:pStyle w:val="11"/>
              <w:spacing w:before="52"/>
              <w:ind w:left="107"/>
              <w:rPr>
                <w:sz w:val="16"/>
              </w:rPr>
            </w:pPr>
            <w:r>
              <w:rPr>
                <w:sz w:val="16"/>
              </w:rPr>
              <w:t>3040</w:t>
            </w:r>
          </w:p>
          <w:p>
            <w:pPr>
              <w:pStyle w:val="11"/>
              <w:spacing w:before="107"/>
              <w:ind w:left="107"/>
              <w:rPr>
                <w:sz w:val="16"/>
              </w:rPr>
            </w:pPr>
            <w:r>
              <w:rPr>
                <w:sz w:val="16"/>
              </w:rPr>
              <w:t>2</w:t>
            </w:r>
          </w:p>
        </w:tc>
        <w:tc>
          <w:tcPr>
            <w:tcW w:w="1843"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事业单位补贴</w:t>
            </w:r>
          </w:p>
        </w:tc>
        <w:tc>
          <w:tcPr>
            <w:tcW w:w="555" w:type="dxa"/>
          </w:tcPr>
          <w:p>
            <w:pPr>
              <w:pStyle w:val="11"/>
              <w:spacing w:before="1"/>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4" w:type="dxa"/>
          </w:tcPr>
          <w:p>
            <w:pPr>
              <w:pStyle w:val="11"/>
              <w:spacing w:before="54"/>
              <w:ind w:left="108"/>
              <w:rPr>
                <w:sz w:val="16"/>
              </w:rPr>
            </w:pPr>
            <w:r>
              <w:rPr>
                <w:sz w:val="16"/>
              </w:rPr>
              <w:t>3030</w:t>
            </w:r>
          </w:p>
          <w:p>
            <w:pPr>
              <w:pStyle w:val="11"/>
              <w:spacing w:before="107"/>
              <w:ind w:left="108"/>
              <w:rPr>
                <w:sz w:val="16"/>
              </w:rPr>
            </w:pPr>
            <w:r>
              <w:rPr>
                <w:sz w:val="16"/>
              </w:rPr>
              <w:t>9</w:t>
            </w:r>
          </w:p>
        </w:tc>
        <w:tc>
          <w:tcPr>
            <w:tcW w:w="2249" w:type="dxa"/>
          </w:tcPr>
          <w:p>
            <w:pPr>
              <w:pStyle w:val="11"/>
              <w:spacing w:before="3"/>
              <w:rPr>
                <w:rFonts w:ascii="Times New Roman"/>
                <w:sz w:val="18"/>
              </w:rPr>
            </w:pPr>
          </w:p>
          <w:p>
            <w:pPr>
              <w:pStyle w:val="11"/>
              <w:ind w:left="267"/>
              <w:rPr>
                <w:rFonts w:ascii="仿宋" w:eastAsia="仿宋"/>
                <w:sz w:val="16"/>
              </w:rPr>
            </w:pPr>
            <w:r>
              <w:rPr>
                <w:rFonts w:hint="eastAsia" w:ascii="仿宋" w:eastAsia="仿宋"/>
                <w:sz w:val="16"/>
              </w:rPr>
              <w:t>奖励金</w:t>
            </w:r>
          </w:p>
        </w:tc>
        <w:tc>
          <w:tcPr>
            <w:tcW w:w="623" w:type="dxa"/>
          </w:tcPr>
          <w:p>
            <w:pPr>
              <w:pStyle w:val="11"/>
              <w:spacing w:before="3"/>
              <w:rPr>
                <w:rFonts w:ascii="Times New Roman"/>
                <w:sz w:val="18"/>
              </w:rPr>
            </w:pPr>
          </w:p>
          <w:p>
            <w:pPr>
              <w:pStyle w:val="11"/>
              <w:ind w:left="108"/>
              <w:rPr>
                <w:sz w:val="16"/>
              </w:rPr>
            </w:pPr>
            <w:r>
              <w:rPr>
                <w:sz w:val="16"/>
              </w:rPr>
              <w:t>0.00</w:t>
            </w:r>
          </w:p>
        </w:tc>
        <w:tc>
          <w:tcPr>
            <w:tcW w:w="555" w:type="dxa"/>
          </w:tcPr>
          <w:p>
            <w:pPr>
              <w:pStyle w:val="11"/>
              <w:spacing w:before="54"/>
              <w:ind w:left="107"/>
              <w:rPr>
                <w:sz w:val="16"/>
              </w:rPr>
            </w:pPr>
            <w:r>
              <w:rPr>
                <w:sz w:val="16"/>
              </w:rPr>
              <w:t>3022</w:t>
            </w:r>
          </w:p>
          <w:p>
            <w:pPr>
              <w:pStyle w:val="11"/>
              <w:spacing w:before="107"/>
              <w:ind w:left="107"/>
              <w:rPr>
                <w:sz w:val="16"/>
              </w:rPr>
            </w:pPr>
            <w:r>
              <w:rPr>
                <w:sz w:val="16"/>
              </w:rPr>
              <w:t>5</w:t>
            </w:r>
          </w:p>
        </w:tc>
        <w:tc>
          <w:tcPr>
            <w:tcW w:w="1571" w:type="dxa"/>
          </w:tcPr>
          <w:p>
            <w:pPr>
              <w:pStyle w:val="11"/>
              <w:spacing w:before="3"/>
              <w:rPr>
                <w:rFonts w:ascii="Times New Roman"/>
                <w:sz w:val="18"/>
              </w:rPr>
            </w:pPr>
          </w:p>
          <w:p>
            <w:pPr>
              <w:pStyle w:val="11"/>
              <w:ind w:left="267"/>
              <w:rPr>
                <w:rFonts w:ascii="仿宋" w:eastAsia="仿宋"/>
                <w:sz w:val="16"/>
              </w:rPr>
            </w:pPr>
            <w:r>
              <w:rPr>
                <w:rFonts w:hint="eastAsia" w:ascii="仿宋" w:eastAsia="仿宋"/>
                <w:sz w:val="16"/>
              </w:rPr>
              <w:t>专用燃料费</w:t>
            </w:r>
          </w:p>
        </w:tc>
        <w:tc>
          <w:tcPr>
            <w:tcW w:w="555" w:type="dxa"/>
          </w:tcPr>
          <w:p>
            <w:pPr>
              <w:pStyle w:val="11"/>
              <w:spacing w:before="3"/>
              <w:rPr>
                <w:rFonts w:ascii="Times New Roman"/>
                <w:sz w:val="18"/>
              </w:rPr>
            </w:pPr>
          </w:p>
          <w:p>
            <w:pPr>
              <w:pStyle w:val="11"/>
              <w:ind w:left="107"/>
              <w:rPr>
                <w:sz w:val="16"/>
              </w:rPr>
            </w:pPr>
            <w:r>
              <w:rPr>
                <w:sz w:val="16"/>
              </w:rPr>
              <w:t>0.00</w:t>
            </w:r>
          </w:p>
        </w:tc>
        <w:tc>
          <w:tcPr>
            <w:tcW w:w="555" w:type="dxa"/>
          </w:tcPr>
          <w:p>
            <w:pPr>
              <w:pStyle w:val="11"/>
              <w:spacing w:before="54"/>
              <w:ind w:left="107"/>
              <w:rPr>
                <w:sz w:val="16"/>
              </w:rPr>
            </w:pPr>
            <w:r>
              <w:rPr>
                <w:sz w:val="16"/>
              </w:rPr>
              <w:t>3040</w:t>
            </w:r>
          </w:p>
          <w:p>
            <w:pPr>
              <w:pStyle w:val="11"/>
              <w:spacing w:before="107"/>
              <w:ind w:left="107"/>
              <w:rPr>
                <w:sz w:val="16"/>
              </w:rPr>
            </w:pPr>
            <w:r>
              <w:rPr>
                <w:sz w:val="16"/>
              </w:rPr>
              <w:t>3</w:t>
            </w:r>
          </w:p>
        </w:tc>
        <w:tc>
          <w:tcPr>
            <w:tcW w:w="1843" w:type="dxa"/>
          </w:tcPr>
          <w:p>
            <w:pPr>
              <w:pStyle w:val="11"/>
              <w:spacing w:before="3"/>
              <w:rPr>
                <w:rFonts w:ascii="Times New Roman"/>
                <w:sz w:val="18"/>
              </w:rPr>
            </w:pPr>
          </w:p>
          <w:p>
            <w:pPr>
              <w:pStyle w:val="11"/>
              <w:ind w:left="267"/>
              <w:rPr>
                <w:rFonts w:ascii="仿宋" w:eastAsia="仿宋"/>
                <w:sz w:val="16"/>
              </w:rPr>
            </w:pPr>
            <w:r>
              <w:rPr>
                <w:rFonts w:hint="eastAsia" w:ascii="仿宋" w:eastAsia="仿宋"/>
                <w:sz w:val="16"/>
              </w:rPr>
              <w:t>财政贴息</w:t>
            </w:r>
          </w:p>
        </w:tc>
        <w:tc>
          <w:tcPr>
            <w:tcW w:w="555" w:type="dxa"/>
          </w:tcPr>
          <w:p>
            <w:pPr>
              <w:pStyle w:val="11"/>
              <w:spacing w:before="3"/>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spacing w:before="53"/>
              <w:ind w:left="108"/>
              <w:rPr>
                <w:sz w:val="16"/>
              </w:rPr>
            </w:pPr>
            <w:r>
              <w:rPr>
                <w:sz w:val="16"/>
              </w:rPr>
              <w:t>3031</w:t>
            </w:r>
          </w:p>
          <w:p>
            <w:pPr>
              <w:pStyle w:val="11"/>
              <w:spacing w:before="107"/>
              <w:ind w:left="108"/>
              <w:rPr>
                <w:sz w:val="16"/>
              </w:rPr>
            </w:pPr>
            <w:r>
              <w:rPr>
                <w:sz w:val="16"/>
              </w:rPr>
              <w:t>0</w:t>
            </w:r>
          </w:p>
        </w:tc>
        <w:tc>
          <w:tcPr>
            <w:tcW w:w="2249" w:type="dxa"/>
          </w:tcPr>
          <w:p>
            <w:pPr>
              <w:pStyle w:val="11"/>
              <w:spacing w:before="2"/>
              <w:rPr>
                <w:rFonts w:ascii="Times New Roman"/>
                <w:sz w:val="18"/>
              </w:rPr>
            </w:pPr>
          </w:p>
          <w:p>
            <w:pPr>
              <w:pStyle w:val="11"/>
              <w:spacing w:before="1"/>
              <w:ind w:left="267"/>
              <w:rPr>
                <w:rFonts w:ascii="仿宋" w:eastAsia="仿宋"/>
                <w:sz w:val="16"/>
              </w:rPr>
            </w:pPr>
            <w:r>
              <w:rPr>
                <w:rFonts w:hint="eastAsia" w:ascii="仿宋" w:eastAsia="仿宋"/>
                <w:sz w:val="16"/>
              </w:rPr>
              <w:t>生产补贴</w:t>
            </w:r>
          </w:p>
        </w:tc>
        <w:tc>
          <w:tcPr>
            <w:tcW w:w="623" w:type="dxa"/>
          </w:tcPr>
          <w:p>
            <w:pPr>
              <w:pStyle w:val="11"/>
              <w:spacing w:before="2"/>
              <w:rPr>
                <w:rFonts w:ascii="Times New Roman"/>
                <w:sz w:val="18"/>
              </w:rPr>
            </w:pPr>
          </w:p>
          <w:p>
            <w:pPr>
              <w:pStyle w:val="11"/>
              <w:spacing w:before="1"/>
              <w:ind w:left="108"/>
              <w:rPr>
                <w:sz w:val="16"/>
              </w:rPr>
            </w:pPr>
            <w:r>
              <w:rPr>
                <w:sz w:val="16"/>
              </w:rPr>
              <w:t>0.00</w:t>
            </w:r>
          </w:p>
        </w:tc>
        <w:tc>
          <w:tcPr>
            <w:tcW w:w="555" w:type="dxa"/>
          </w:tcPr>
          <w:p>
            <w:pPr>
              <w:pStyle w:val="11"/>
              <w:spacing w:before="53"/>
              <w:ind w:left="107"/>
              <w:rPr>
                <w:sz w:val="16"/>
              </w:rPr>
            </w:pPr>
            <w:r>
              <w:rPr>
                <w:sz w:val="16"/>
              </w:rPr>
              <w:t>3022</w:t>
            </w:r>
          </w:p>
          <w:p>
            <w:pPr>
              <w:pStyle w:val="11"/>
              <w:spacing w:before="107"/>
              <w:ind w:left="107"/>
              <w:rPr>
                <w:sz w:val="16"/>
              </w:rPr>
            </w:pPr>
            <w:r>
              <w:rPr>
                <w:sz w:val="16"/>
              </w:rPr>
              <w:t>6</w:t>
            </w:r>
          </w:p>
        </w:tc>
        <w:tc>
          <w:tcPr>
            <w:tcW w:w="1571" w:type="dxa"/>
          </w:tcPr>
          <w:p>
            <w:pPr>
              <w:pStyle w:val="11"/>
              <w:spacing w:before="2"/>
              <w:rPr>
                <w:rFonts w:ascii="Times New Roman"/>
                <w:sz w:val="18"/>
              </w:rPr>
            </w:pPr>
          </w:p>
          <w:p>
            <w:pPr>
              <w:pStyle w:val="11"/>
              <w:spacing w:before="1"/>
              <w:ind w:left="267"/>
              <w:rPr>
                <w:rFonts w:ascii="仿宋" w:eastAsia="仿宋"/>
                <w:sz w:val="16"/>
              </w:rPr>
            </w:pPr>
            <w:r>
              <w:rPr>
                <w:rFonts w:hint="eastAsia" w:ascii="仿宋" w:eastAsia="仿宋"/>
                <w:sz w:val="16"/>
              </w:rPr>
              <w:t>劳务费</w:t>
            </w:r>
          </w:p>
        </w:tc>
        <w:tc>
          <w:tcPr>
            <w:tcW w:w="555" w:type="dxa"/>
          </w:tcPr>
          <w:p>
            <w:pPr>
              <w:pStyle w:val="11"/>
              <w:spacing w:before="2"/>
              <w:rPr>
                <w:rFonts w:ascii="Times New Roman"/>
                <w:sz w:val="18"/>
              </w:rPr>
            </w:pPr>
          </w:p>
          <w:p>
            <w:pPr>
              <w:pStyle w:val="11"/>
              <w:spacing w:before="1"/>
              <w:ind w:left="107"/>
              <w:rPr>
                <w:sz w:val="16"/>
              </w:rPr>
            </w:pPr>
            <w:r>
              <w:rPr>
                <w:sz w:val="16"/>
              </w:rPr>
              <w:t>1.33</w:t>
            </w:r>
          </w:p>
        </w:tc>
        <w:tc>
          <w:tcPr>
            <w:tcW w:w="555" w:type="dxa"/>
          </w:tcPr>
          <w:p>
            <w:pPr>
              <w:pStyle w:val="11"/>
              <w:spacing w:before="53"/>
              <w:ind w:left="107"/>
              <w:rPr>
                <w:sz w:val="16"/>
              </w:rPr>
            </w:pPr>
            <w:r>
              <w:rPr>
                <w:sz w:val="16"/>
              </w:rPr>
              <w:t>3049</w:t>
            </w:r>
          </w:p>
          <w:p>
            <w:pPr>
              <w:pStyle w:val="11"/>
              <w:spacing w:before="107"/>
              <w:ind w:left="107"/>
              <w:rPr>
                <w:sz w:val="16"/>
              </w:rPr>
            </w:pPr>
            <w:r>
              <w:rPr>
                <w:sz w:val="16"/>
              </w:rPr>
              <w:t>9</w:t>
            </w:r>
          </w:p>
        </w:tc>
        <w:tc>
          <w:tcPr>
            <w:tcW w:w="1843" w:type="dxa"/>
          </w:tcPr>
          <w:p>
            <w:pPr>
              <w:pStyle w:val="11"/>
              <w:spacing w:before="53"/>
              <w:ind w:left="267"/>
              <w:rPr>
                <w:rFonts w:ascii="仿宋" w:eastAsia="仿宋"/>
                <w:sz w:val="16"/>
              </w:rPr>
            </w:pPr>
            <w:r>
              <w:rPr>
                <w:rFonts w:hint="eastAsia" w:ascii="仿宋" w:eastAsia="仿宋"/>
                <w:sz w:val="16"/>
              </w:rPr>
              <w:t>其他对企事业单位的</w:t>
            </w:r>
          </w:p>
          <w:p>
            <w:pPr>
              <w:pStyle w:val="11"/>
              <w:spacing w:before="107"/>
              <w:ind w:left="106"/>
              <w:rPr>
                <w:rFonts w:ascii="仿宋" w:eastAsia="仿宋"/>
                <w:sz w:val="16"/>
              </w:rPr>
            </w:pPr>
            <w:r>
              <w:rPr>
                <w:rFonts w:hint="eastAsia" w:ascii="仿宋" w:eastAsia="仿宋"/>
                <w:sz w:val="16"/>
              </w:rPr>
              <w:t>补贴</w:t>
            </w:r>
          </w:p>
        </w:tc>
        <w:tc>
          <w:tcPr>
            <w:tcW w:w="555" w:type="dxa"/>
          </w:tcPr>
          <w:p>
            <w:pPr>
              <w:pStyle w:val="11"/>
              <w:spacing w:before="2"/>
              <w:rPr>
                <w:rFonts w:ascii="Times New Roman"/>
                <w:sz w:val="18"/>
              </w:rPr>
            </w:pPr>
          </w:p>
          <w:p>
            <w:pPr>
              <w:pStyle w:val="11"/>
              <w:spacing w:before="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spacing w:before="53"/>
              <w:ind w:left="108"/>
              <w:rPr>
                <w:sz w:val="16"/>
              </w:rPr>
            </w:pPr>
            <w:r>
              <w:rPr>
                <w:sz w:val="16"/>
              </w:rPr>
              <w:t>3031</w:t>
            </w:r>
          </w:p>
          <w:p>
            <w:pPr>
              <w:pStyle w:val="11"/>
              <w:spacing w:before="107"/>
              <w:ind w:left="108"/>
              <w:rPr>
                <w:sz w:val="16"/>
              </w:rPr>
            </w:pPr>
            <w:r>
              <w:rPr>
                <w:sz w:val="16"/>
              </w:rPr>
              <w:t>1</w:t>
            </w:r>
          </w:p>
        </w:tc>
        <w:tc>
          <w:tcPr>
            <w:tcW w:w="2249"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住房公积金</w:t>
            </w:r>
          </w:p>
        </w:tc>
        <w:tc>
          <w:tcPr>
            <w:tcW w:w="623" w:type="dxa"/>
          </w:tcPr>
          <w:p>
            <w:pPr>
              <w:pStyle w:val="11"/>
              <w:spacing w:before="2"/>
              <w:rPr>
                <w:rFonts w:ascii="Times New Roman"/>
                <w:sz w:val="18"/>
              </w:rPr>
            </w:pPr>
          </w:p>
          <w:p>
            <w:pPr>
              <w:pStyle w:val="11"/>
              <w:ind w:left="108"/>
              <w:rPr>
                <w:sz w:val="16"/>
              </w:rPr>
            </w:pPr>
            <w:r>
              <w:rPr>
                <w:sz w:val="16"/>
              </w:rPr>
              <w:t>5.46</w:t>
            </w:r>
          </w:p>
        </w:tc>
        <w:tc>
          <w:tcPr>
            <w:tcW w:w="555" w:type="dxa"/>
          </w:tcPr>
          <w:p>
            <w:pPr>
              <w:pStyle w:val="11"/>
              <w:spacing w:before="53"/>
              <w:ind w:left="107"/>
              <w:rPr>
                <w:sz w:val="16"/>
              </w:rPr>
            </w:pPr>
            <w:r>
              <w:rPr>
                <w:sz w:val="16"/>
              </w:rPr>
              <w:t>3022</w:t>
            </w:r>
          </w:p>
          <w:p>
            <w:pPr>
              <w:pStyle w:val="11"/>
              <w:spacing w:before="107"/>
              <w:ind w:left="107"/>
              <w:rPr>
                <w:sz w:val="16"/>
              </w:rPr>
            </w:pPr>
            <w:r>
              <w:rPr>
                <w:sz w:val="16"/>
              </w:rPr>
              <w:t>7</w:t>
            </w:r>
          </w:p>
        </w:tc>
        <w:tc>
          <w:tcPr>
            <w:tcW w:w="1571"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委托业务费</w:t>
            </w:r>
          </w:p>
        </w:tc>
        <w:tc>
          <w:tcPr>
            <w:tcW w:w="555" w:type="dxa"/>
          </w:tcPr>
          <w:p>
            <w:pPr>
              <w:pStyle w:val="11"/>
              <w:spacing w:before="2"/>
              <w:rPr>
                <w:rFonts w:ascii="Times New Roman"/>
                <w:sz w:val="18"/>
              </w:rPr>
            </w:pPr>
          </w:p>
          <w:p>
            <w:pPr>
              <w:pStyle w:val="11"/>
              <w:ind w:left="107"/>
              <w:rPr>
                <w:sz w:val="16"/>
              </w:rPr>
            </w:pPr>
            <w:r>
              <w:rPr>
                <w:sz w:val="16"/>
              </w:rPr>
              <w:t>2.80</w:t>
            </w:r>
          </w:p>
        </w:tc>
        <w:tc>
          <w:tcPr>
            <w:tcW w:w="555" w:type="dxa"/>
          </w:tcPr>
          <w:p>
            <w:pPr>
              <w:pStyle w:val="11"/>
              <w:spacing w:before="2"/>
              <w:rPr>
                <w:rFonts w:ascii="Times New Roman"/>
                <w:sz w:val="18"/>
              </w:rPr>
            </w:pPr>
          </w:p>
          <w:p>
            <w:pPr>
              <w:pStyle w:val="11"/>
              <w:ind w:left="107"/>
              <w:rPr>
                <w:sz w:val="16"/>
              </w:rPr>
            </w:pPr>
            <w:r>
              <w:rPr>
                <w:sz w:val="16"/>
              </w:rPr>
              <w:t>307</w:t>
            </w:r>
          </w:p>
        </w:tc>
        <w:tc>
          <w:tcPr>
            <w:tcW w:w="1843" w:type="dxa"/>
          </w:tcPr>
          <w:p>
            <w:pPr>
              <w:pStyle w:val="11"/>
              <w:spacing w:before="2"/>
              <w:rPr>
                <w:rFonts w:ascii="Times New Roman"/>
                <w:sz w:val="18"/>
              </w:rPr>
            </w:pPr>
          </w:p>
          <w:p>
            <w:pPr>
              <w:pStyle w:val="11"/>
              <w:ind w:left="106"/>
              <w:rPr>
                <w:rFonts w:ascii="仿宋" w:eastAsia="仿宋"/>
                <w:sz w:val="16"/>
              </w:rPr>
            </w:pPr>
            <w:r>
              <w:rPr>
                <w:rFonts w:hint="eastAsia" w:ascii="仿宋" w:eastAsia="仿宋"/>
                <w:sz w:val="16"/>
              </w:rPr>
              <w:t>债务利息支出</w:t>
            </w:r>
          </w:p>
        </w:tc>
        <w:tc>
          <w:tcPr>
            <w:tcW w:w="555" w:type="dxa"/>
          </w:tcPr>
          <w:p>
            <w:pPr>
              <w:pStyle w:val="11"/>
              <w:spacing w:before="2"/>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4" w:type="dxa"/>
          </w:tcPr>
          <w:p>
            <w:pPr>
              <w:pStyle w:val="11"/>
              <w:spacing w:before="53"/>
              <w:ind w:left="108"/>
              <w:rPr>
                <w:sz w:val="16"/>
              </w:rPr>
            </w:pPr>
            <w:r>
              <w:rPr>
                <w:sz w:val="16"/>
              </w:rPr>
              <w:t>3031</w:t>
            </w:r>
          </w:p>
          <w:p>
            <w:pPr>
              <w:pStyle w:val="11"/>
              <w:spacing w:before="107"/>
              <w:ind w:left="108"/>
              <w:rPr>
                <w:sz w:val="16"/>
              </w:rPr>
            </w:pPr>
            <w:r>
              <w:rPr>
                <w:sz w:val="16"/>
              </w:rPr>
              <w:t>2</w:t>
            </w:r>
          </w:p>
        </w:tc>
        <w:tc>
          <w:tcPr>
            <w:tcW w:w="2249"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提租补贴</w:t>
            </w:r>
          </w:p>
        </w:tc>
        <w:tc>
          <w:tcPr>
            <w:tcW w:w="623" w:type="dxa"/>
          </w:tcPr>
          <w:p>
            <w:pPr>
              <w:pStyle w:val="11"/>
              <w:spacing w:before="2"/>
              <w:rPr>
                <w:rFonts w:ascii="Times New Roman"/>
                <w:sz w:val="18"/>
              </w:rPr>
            </w:pPr>
          </w:p>
          <w:p>
            <w:pPr>
              <w:pStyle w:val="11"/>
              <w:ind w:left="108"/>
              <w:rPr>
                <w:sz w:val="16"/>
              </w:rPr>
            </w:pPr>
            <w:r>
              <w:rPr>
                <w:sz w:val="16"/>
              </w:rPr>
              <w:t>0.00</w:t>
            </w:r>
          </w:p>
        </w:tc>
        <w:tc>
          <w:tcPr>
            <w:tcW w:w="555" w:type="dxa"/>
          </w:tcPr>
          <w:p>
            <w:pPr>
              <w:pStyle w:val="11"/>
              <w:spacing w:before="53"/>
              <w:ind w:left="107"/>
              <w:rPr>
                <w:sz w:val="16"/>
              </w:rPr>
            </w:pPr>
            <w:r>
              <w:rPr>
                <w:sz w:val="16"/>
              </w:rPr>
              <w:t>3022</w:t>
            </w:r>
          </w:p>
          <w:p>
            <w:pPr>
              <w:pStyle w:val="11"/>
              <w:spacing w:before="107"/>
              <w:ind w:left="107"/>
              <w:rPr>
                <w:sz w:val="16"/>
              </w:rPr>
            </w:pPr>
            <w:r>
              <w:rPr>
                <w:sz w:val="16"/>
              </w:rPr>
              <w:t>8</w:t>
            </w:r>
          </w:p>
        </w:tc>
        <w:tc>
          <w:tcPr>
            <w:tcW w:w="1571"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工会经费</w:t>
            </w:r>
          </w:p>
        </w:tc>
        <w:tc>
          <w:tcPr>
            <w:tcW w:w="555" w:type="dxa"/>
          </w:tcPr>
          <w:p>
            <w:pPr>
              <w:pStyle w:val="11"/>
              <w:spacing w:before="2"/>
              <w:rPr>
                <w:rFonts w:ascii="Times New Roman"/>
                <w:sz w:val="18"/>
              </w:rPr>
            </w:pPr>
          </w:p>
          <w:p>
            <w:pPr>
              <w:pStyle w:val="11"/>
              <w:ind w:left="107"/>
              <w:rPr>
                <w:sz w:val="16"/>
              </w:rPr>
            </w:pPr>
            <w:r>
              <w:rPr>
                <w:sz w:val="16"/>
              </w:rPr>
              <w:t>0.00</w:t>
            </w:r>
          </w:p>
        </w:tc>
        <w:tc>
          <w:tcPr>
            <w:tcW w:w="555" w:type="dxa"/>
          </w:tcPr>
          <w:p>
            <w:pPr>
              <w:pStyle w:val="11"/>
              <w:spacing w:before="53"/>
              <w:ind w:left="107"/>
              <w:rPr>
                <w:sz w:val="16"/>
              </w:rPr>
            </w:pPr>
            <w:r>
              <w:rPr>
                <w:sz w:val="16"/>
              </w:rPr>
              <w:t>3070</w:t>
            </w:r>
          </w:p>
          <w:p>
            <w:pPr>
              <w:pStyle w:val="11"/>
              <w:spacing w:before="107"/>
              <w:ind w:left="107"/>
              <w:rPr>
                <w:sz w:val="16"/>
              </w:rPr>
            </w:pPr>
            <w:r>
              <w:rPr>
                <w:sz w:val="16"/>
              </w:rPr>
              <w:t>1</w:t>
            </w:r>
          </w:p>
        </w:tc>
        <w:tc>
          <w:tcPr>
            <w:tcW w:w="1843" w:type="dxa"/>
          </w:tcPr>
          <w:p>
            <w:pPr>
              <w:pStyle w:val="11"/>
              <w:spacing w:before="2"/>
              <w:rPr>
                <w:rFonts w:ascii="Times New Roman"/>
                <w:sz w:val="18"/>
              </w:rPr>
            </w:pPr>
          </w:p>
          <w:p>
            <w:pPr>
              <w:pStyle w:val="11"/>
              <w:ind w:left="267"/>
              <w:rPr>
                <w:rFonts w:ascii="仿宋" w:eastAsia="仿宋"/>
                <w:sz w:val="16"/>
              </w:rPr>
            </w:pPr>
            <w:r>
              <w:rPr>
                <w:rFonts w:hint="eastAsia" w:ascii="仿宋" w:eastAsia="仿宋"/>
                <w:sz w:val="16"/>
              </w:rPr>
              <w:t>国内债务付息</w:t>
            </w:r>
          </w:p>
        </w:tc>
        <w:tc>
          <w:tcPr>
            <w:tcW w:w="555" w:type="dxa"/>
          </w:tcPr>
          <w:p>
            <w:pPr>
              <w:pStyle w:val="11"/>
              <w:spacing w:before="2"/>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spacing w:before="52"/>
              <w:ind w:left="108"/>
              <w:rPr>
                <w:sz w:val="16"/>
              </w:rPr>
            </w:pPr>
            <w:r>
              <w:rPr>
                <w:sz w:val="16"/>
              </w:rPr>
              <w:t>3031</w:t>
            </w:r>
          </w:p>
          <w:p>
            <w:pPr>
              <w:pStyle w:val="11"/>
              <w:spacing w:before="107"/>
              <w:ind w:left="108"/>
              <w:rPr>
                <w:sz w:val="16"/>
              </w:rPr>
            </w:pPr>
            <w:r>
              <w:rPr>
                <w:sz w:val="16"/>
              </w:rPr>
              <w:t>3</w:t>
            </w:r>
          </w:p>
        </w:tc>
        <w:tc>
          <w:tcPr>
            <w:tcW w:w="2249"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购房补贴</w:t>
            </w:r>
          </w:p>
        </w:tc>
        <w:tc>
          <w:tcPr>
            <w:tcW w:w="623" w:type="dxa"/>
          </w:tcPr>
          <w:p>
            <w:pPr>
              <w:pStyle w:val="11"/>
              <w:spacing w:before="1"/>
              <w:rPr>
                <w:rFonts w:ascii="Times New Roman"/>
                <w:sz w:val="18"/>
              </w:rPr>
            </w:pPr>
          </w:p>
          <w:p>
            <w:pPr>
              <w:pStyle w:val="11"/>
              <w:ind w:left="108"/>
              <w:rPr>
                <w:sz w:val="16"/>
              </w:rPr>
            </w:pPr>
            <w:r>
              <w:rPr>
                <w:sz w:val="16"/>
              </w:rPr>
              <w:t>0.00</w:t>
            </w:r>
          </w:p>
        </w:tc>
        <w:tc>
          <w:tcPr>
            <w:tcW w:w="555" w:type="dxa"/>
          </w:tcPr>
          <w:p>
            <w:pPr>
              <w:pStyle w:val="11"/>
              <w:spacing w:before="52"/>
              <w:ind w:left="107"/>
              <w:rPr>
                <w:sz w:val="16"/>
              </w:rPr>
            </w:pPr>
            <w:r>
              <w:rPr>
                <w:sz w:val="16"/>
              </w:rPr>
              <w:t>3022</w:t>
            </w:r>
          </w:p>
          <w:p>
            <w:pPr>
              <w:pStyle w:val="11"/>
              <w:spacing w:before="107"/>
              <w:ind w:left="107"/>
              <w:rPr>
                <w:sz w:val="16"/>
              </w:rPr>
            </w:pPr>
            <w:r>
              <w:rPr>
                <w:sz w:val="16"/>
              </w:rPr>
              <w:t>9</w:t>
            </w:r>
          </w:p>
        </w:tc>
        <w:tc>
          <w:tcPr>
            <w:tcW w:w="1571"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福利费</w:t>
            </w:r>
          </w:p>
        </w:tc>
        <w:tc>
          <w:tcPr>
            <w:tcW w:w="555" w:type="dxa"/>
          </w:tcPr>
          <w:p>
            <w:pPr>
              <w:pStyle w:val="11"/>
              <w:spacing w:before="1"/>
              <w:rPr>
                <w:rFonts w:ascii="Times New Roman"/>
                <w:sz w:val="18"/>
              </w:rPr>
            </w:pPr>
          </w:p>
          <w:p>
            <w:pPr>
              <w:pStyle w:val="11"/>
              <w:ind w:left="107"/>
              <w:rPr>
                <w:sz w:val="16"/>
              </w:rPr>
            </w:pPr>
            <w:r>
              <w:rPr>
                <w:sz w:val="16"/>
              </w:rPr>
              <w:t>0.00</w:t>
            </w:r>
          </w:p>
        </w:tc>
        <w:tc>
          <w:tcPr>
            <w:tcW w:w="555" w:type="dxa"/>
          </w:tcPr>
          <w:p>
            <w:pPr>
              <w:pStyle w:val="11"/>
              <w:spacing w:before="52"/>
              <w:ind w:left="107"/>
              <w:rPr>
                <w:sz w:val="16"/>
              </w:rPr>
            </w:pPr>
            <w:r>
              <w:rPr>
                <w:sz w:val="16"/>
              </w:rPr>
              <w:t>3070</w:t>
            </w:r>
          </w:p>
          <w:p>
            <w:pPr>
              <w:pStyle w:val="11"/>
              <w:spacing w:before="107"/>
              <w:ind w:left="107"/>
              <w:rPr>
                <w:sz w:val="16"/>
              </w:rPr>
            </w:pPr>
            <w:r>
              <w:rPr>
                <w:sz w:val="16"/>
              </w:rPr>
              <w:t>7</w:t>
            </w:r>
          </w:p>
        </w:tc>
        <w:tc>
          <w:tcPr>
            <w:tcW w:w="1843"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国外债务付息</w:t>
            </w:r>
          </w:p>
        </w:tc>
        <w:tc>
          <w:tcPr>
            <w:tcW w:w="555" w:type="dxa"/>
          </w:tcPr>
          <w:p>
            <w:pPr>
              <w:pStyle w:val="11"/>
              <w:spacing w:before="1"/>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54" w:type="dxa"/>
          </w:tcPr>
          <w:p>
            <w:pPr>
              <w:pStyle w:val="11"/>
              <w:spacing w:before="52"/>
              <w:ind w:left="108"/>
              <w:rPr>
                <w:sz w:val="16"/>
              </w:rPr>
            </w:pPr>
            <w:r>
              <w:rPr>
                <w:sz w:val="16"/>
              </w:rPr>
              <w:t>3031</w:t>
            </w:r>
          </w:p>
          <w:p>
            <w:pPr>
              <w:pStyle w:val="11"/>
              <w:spacing w:before="107"/>
              <w:ind w:left="108"/>
              <w:rPr>
                <w:sz w:val="16"/>
              </w:rPr>
            </w:pPr>
            <w:r>
              <w:rPr>
                <w:sz w:val="16"/>
              </w:rPr>
              <w:t>4</w:t>
            </w:r>
          </w:p>
        </w:tc>
        <w:tc>
          <w:tcPr>
            <w:tcW w:w="2249" w:type="dxa"/>
          </w:tcPr>
          <w:p>
            <w:pPr>
              <w:pStyle w:val="11"/>
              <w:spacing w:before="1"/>
              <w:rPr>
                <w:rFonts w:ascii="Times New Roman"/>
                <w:sz w:val="18"/>
              </w:rPr>
            </w:pPr>
          </w:p>
          <w:p>
            <w:pPr>
              <w:pStyle w:val="11"/>
              <w:ind w:left="267"/>
              <w:rPr>
                <w:rFonts w:ascii="仿宋" w:eastAsia="仿宋"/>
                <w:sz w:val="16"/>
              </w:rPr>
            </w:pPr>
            <w:r>
              <w:rPr>
                <w:rFonts w:hint="eastAsia" w:ascii="仿宋" w:eastAsia="仿宋"/>
                <w:sz w:val="16"/>
              </w:rPr>
              <w:t>采暖补贴</w:t>
            </w:r>
          </w:p>
        </w:tc>
        <w:tc>
          <w:tcPr>
            <w:tcW w:w="623" w:type="dxa"/>
          </w:tcPr>
          <w:p>
            <w:pPr>
              <w:pStyle w:val="11"/>
              <w:spacing w:before="1"/>
              <w:rPr>
                <w:rFonts w:ascii="Times New Roman"/>
                <w:sz w:val="18"/>
              </w:rPr>
            </w:pPr>
          </w:p>
          <w:p>
            <w:pPr>
              <w:pStyle w:val="11"/>
              <w:ind w:left="108"/>
              <w:rPr>
                <w:sz w:val="16"/>
              </w:rPr>
            </w:pPr>
            <w:r>
              <w:rPr>
                <w:sz w:val="16"/>
              </w:rPr>
              <w:t>0.00</w:t>
            </w:r>
          </w:p>
        </w:tc>
        <w:tc>
          <w:tcPr>
            <w:tcW w:w="555" w:type="dxa"/>
          </w:tcPr>
          <w:p>
            <w:pPr>
              <w:pStyle w:val="11"/>
              <w:spacing w:before="52"/>
              <w:ind w:left="107"/>
              <w:rPr>
                <w:sz w:val="16"/>
              </w:rPr>
            </w:pPr>
            <w:r>
              <w:rPr>
                <w:sz w:val="16"/>
              </w:rPr>
              <w:t>3023</w:t>
            </w:r>
          </w:p>
          <w:p>
            <w:pPr>
              <w:pStyle w:val="11"/>
              <w:spacing w:before="107"/>
              <w:ind w:left="107"/>
              <w:rPr>
                <w:sz w:val="16"/>
              </w:rPr>
            </w:pPr>
            <w:r>
              <w:rPr>
                <w:sz w:val="16"/>
              </w:rPr>
              <w:t>1</w:t>
            </w:r>
          </w:p>
        </w:tc>
        <w:tc>
          <w:tcPr>
            <w:tcW w:w="1571" w:type="dxa"/>
          </w:tcPr>
          <w:p>
            <w:pPr>
              <w:pStyle w:val="11"/>
              <w:spacing w:before="52"/>
              <w:ind w:left="267"/>
              <w:rPr>
                <w:rFonts w:ascii="仿宋" w:eastAsia="仿宋"/>
                <w:sz w:val="16"/>
              </w:rPr>
            </w:pPr>
            <w:r>
              <w:rPr>
                <w:rFonts w:hint="eastAsia" w:ascii="仿宋" w:eastAsia="仿宋"/>
                <w:sz w:val="16"/>
              </w:rPr>
              <w:t>公务用车运行维</w:t>
            </w:r>
          </w:p>
          <w:p>
            <w:pPr>
              <w:pStyle w:val="11"/>
              <w:spacing w:before="107"/>
              <w:ind w:left="106"/>
              <w:rPr>
                <w:rFonts w:ascii="仿宋" w:eastAsia="仿宋"/>
                <w:sz w:val="16"/>
              </w:rPr>
            </w:pPr>
            <w:r>
              <w:rPr>
                <w:rFonts w:hint="eastAsia" w:ascii="仿宋" w:eastAsia="仿宋"/>
                <w:sz w:val="16"/>
              </w:rPr>
              <w:t>护费</w:t>
            </w:r>
          </w:p>
        </w:tc>
        <w:tc>
          <w:tcPr>
            <w:tcW w:w="555" w:type="dxa"/>
          </w:tcPr>
          <w:p>
            <w:pPr>
              <w:pStyle w:val="11"/>
              <w:spacing w:before="1"/>
              <w:rPr>
                <w:rFonts w:ascii="Times New Roman"/>
                <w:sz w:val="18"/>
              </w:rPr>
            </w:pPr>
          </w:p>
          <w:p>
            <w:pPr>
              <w:pStyle w:val="11"/>
              <w:ind w:left="107"/>
              <w:rPr>
                <w:sz w:val="16"/>
              </w:rPr>
            </w:pPr>
            <w:r>
              <w:rPr>
                <w:sz w:val="16"/>
              </w:rPr>
              <w:t>0.38</w:t>
            </w:r>
          </w:p>
        </w:tc>
        <w:tc>
          <w:tcPr>
            <w:tcW w:w="555" w:type="dxa"/>
          </w:tcPr>
          <w:p>
            <w:pPr>
              <w:pStyle w:val="11"/>
              <w:spacing w:before="1"/>
              <w:rPr>
                <w:rFonts w:ascii="Times New Roman"/>
                <w:sz w:val="18"/>
              </w:rPr>
            </w:pPr>
          </w:p>
          <w:p>
            <w:pPr>
              <w:pStyle w:val="11"/>
              <w:ind w:left="107"/>
              <w:rPr>
                <w:sz w:val="16"/>
              </w:rPr>
            </w:pPr>
            <w:r>
              <w:rPr>
                <w:sz w:val="16"/>
              </w:rPr>
              <w:t>399</w:t>
            </w:r>
          </w:p>
        </w:tc>
        <w:tc>
          <w:tcPr>
            <w:tcW w:w="1843" w:type="dxa"/>
          </w:tcPr>
          <w:p>
            <w:pPr>
              <w:pStyle w:val="11"/>
              <w:spacing w:before="1"/>
              <w:rPr>
                <w:rFonts w:ascii="Times New Roman"/>
                <w:sz w:val="18"/>
              </w:rPr>
            </w:pPr>
          </w:p>
          <w:p>
            <w:pPr>
              <w:pStyle w:val="11"/>
              <w:ind w:left="106"/>
              <w:rPr>
                <w:rFonts w:ascii="仿宋" w:eastAsia="仿宋"/>
                <w:sz w:val="16"/>
              </w:rPr>
            </w:pPr>
            <w:r>
              <w:rPr>
                <w:rFonts w:hint="eastAsia" w:ascii="仿宋" w:eastAsia="仿宋"/>
                <w:sz w:val="16"/>
              </w:rPr>
              <w:t>其他支出</w:t>
            </w:r>
          </w:p>
        </w:tc>
        <w:tc>
          <w:tcPr>
            <w:tcW w:w="555" w:type="dxa"/>
          </w:tcPr>
          <w:p>
            <w:pPr>
              <w:pStyle w:val="11"/>
              <w:spacing w:before="1"/>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spacing w:before="54"/>
              <w:ind w:left="108"/>
              <w:rPr>
                <w:sz w:val="16"/>
              </w:rPr>
            </w:pPr>
            <w:r>
              <w:rPr>
                <w:sz w:val="16"/>
              </w:rPr>
              <w:t>3031</w:t>
            </w:r>
          </w:p>
          <w:p>
            <w:pPr>
              <w:pStyle w:val="11"/>
              <w:spacing w:before="107"/>
              <w:ind w:left="108"/>
              <w:rPr>
                <w:sz w:val="16"/>
              </w:rPr>
            </w:pPr>
            <w:r>
              <w:rPr>
                <w:sz w:val="16"/>
              </w:rPr>
              <w:t>5</w:t>
            </w:r>
          </w:p>
        </w:tc>
        <w:tc>
          <w:tcPr>
            <w:tcW w:w="2249" w:type="dxa"/>
          </w:tcPr>
          <w:p>
            <w:pPr>
              <w:pStyle w:val="11"/>
              <w:spacing w:before="3"/>
              <w:rPr>
                <w:rFonts w:ascii="Times New Roman"/>
                <w:sz w:val="18"/>
              </w:rPr>
            </w:pPr>
          </w:p>
          <w:p>
            <w:pPr>
              <w:pStyle w:val="11"/>
              <w:ind w:left="267"/>
              <w:rPr>
                <w:rFonts w:ascii="仿宋" w:eastAsia="仿宋"/>
                <w:sz w:val="16"/>
              </w:rPr>
            </w:pPr>
            <w:r>
              <w:rPr>
                <w:rFonts w:hint="eastAsia" w:ascii="仿宋" w:eastAsia="仿宋"/>
                <w:sz w:val="16"/>
              </w:rPr>
              <w:t>物业服务补贴</w:t>
            </w:r>
          </w:p>
        </w:tc>
        <w:tc>
          <w:tcPr>
            <w:tcW w:w="623" w:type="dxa"/>
          </w:tcPr>
          <w:p>
            <w:pPr>
              <w:pStyle w:val="11"/>
              <w:spacing w:before="3"/>
              <w:rPr>
                <w:rFonts w:ascii="Times New Roman"/>
                <w:sz w:val="18"/>
              </w:rPr>
            </w:pPr>
          </w:p>
          <w:p>
            <w:pPr>
              <w:pStyle w:val="11"/>
              <w:ind w:left="108"/>
              <w:rPr>
                <w:sz w:val="16"/>
              </w:rPr>
            </w:pPr>
            <w:r>
              <w:rPr>
                <w:sz w:val="16"/>
              </w:rPr>
              <w:t>0.00</w:t>
            </w:r>
          </w:p>
        </w:tc>
        <w:tc>
          <w:tcPr>
            <w:tcW w:w="555" w:type="dxa"/>
          </w:tcPr>
          <w:p>
            <w:pPr>
              <w:pStyle w:val="11"/>
              <w:spacing w:before="54"/>
              <w:ind w:left="107"/>
              <w:rPr>
                <w:sz w:val="16"/>
              </w:rPr>
            </w:pPr>
            <w:r>
              <w:rPr>
                <w:sz w:val="16"/>
              </w:rPr>
              <w:t>3023</w:t>
            </w:r>
          </w:p>
          <w:p>
            <w:pPr>
              <w:pStyle w:val="11"/>
              <w:spacing w:before="107"/>
              <w:ind w:left="107"/>
              <w:rPr>
                <w:sz w:val="16"/>
              </w:rPr>
            </w:pPr>
            <w:r>
              <w:rPr>
                <w:sz w:val="16"/>
              </w:rPr>
              <w:t>9</w:t>
            </w:r>
          </w:p>
        </w:tc>
        <w:tc>
          <w:tcPr>
            <w:tcW w:w="1571" w:type="dxa"/>
          </w:tcPr>
          <w:p>
            <w:pPr>
              <w:pStyle w:val="11"/>
              <w:spacing w:before="3"/>
              <w:rPr>
                <w:rFonts w:ascii="Times New Roman"/>
                <w:sz w:val="18"/>
              </w:rPr>
            </w:pPr>
          </w:p>
          <w:p>
            <w:pPr>
              <w:pStyle w:val="11"/>
              <w:ind w:left="267"/>
              <w:rPr>
                <w:rFonts w:ascii="仿宋" w:eastAsia="仿宋"/>
                <w:sz w:val="16"/>
              </w:rPr>
            </w:pPr>
            <w:r>
              <w:rPr>
                <w:rFonts w:hint="eastAsia" w:ascii="仿宋" w:eastAsia="仿宋"/>
                <w:sz w:val="16"/>
              </w:rPr>
              <w:t>其他交通费用</w:t>
            </w:r>
          </w:p>
        </w:tc>
        <w:tc>
          <w:tcPr>
            <w:tcW w:w="555" w:type="dxa"/>
          </w:tcPr>
          <w:p>
            <w:pPr>
              <w:pStyle w:val="11"/>
              <w:spacing w:before="3"/>
              <w:rPr>
                <w:rFonts w:ascii="Times New Roman"/>
                <w:sz w:val="18"/>
              </w:rPr>
            </w:pPr>
          </w:p>
          <w:p>
            <w:pPr>
              <w:pStyle w:val="11"/>
              <w:ind w:left="107"/>
              <w:rPr>
                <w:sz w:val="16"/>
              </w:rPr>
            </w:pPr>
            <w:r>
              <w:rPr>
                <w:sz w:val="16"/>
              </w:rPr>
              <w:t>0.00</w:t>
            </w:r>
          </w:p>
        </w:tc>
        <w:tc>
          <w:tcPr>
            <w:tcW w:w="555" w:type="dxa"/>
          </w:tcPr>
          <w:p>
            <w:pPr>
              <w:pStyle w:val="11"/>
              <w:spacing w:before="54"/>
              <w:ind w:left="107"/>
              <w:rPr>
                <w:sz w:val="16"/>
              </w:rPr>
            </w:pPr>
            <w:r>
              <w:rPr>
                <w:sz w:val="16"/>
              </w:rPr>
              <w:t>3990</w:t>
            </w:r>
          </w:p>
          <w:p>
            <w:pPr>
              <w:pStyle w:val="11"/>
              <w:spacing w:before="107"/>
              <w:ind w:left="107"/>
              <w:rPr>
                <w:sz w:val="16"/>
              </w:rPr>
            </w:pPr>
            <w:r>
              <w:rPr>
                <w:sz w:val="16"/>
              </w:rPr>
              <w:t>6</w:t>
            </w:r>
          </w:p>
        </w:tc>
        <w:tc>
          <w:tcPr>
            <w:tcW w:w="1843" w:type="dxa"/>
          </w:tcPr>
          <w:p>
            <w:pPr>
              <w:pStyle w:val="11"/>
              <w:spacing w:before="3"/>
              <w:rPr>
                <w:rFonts w:ascii="Times New Roman"/>
                <w:sz w:val="18"/>
              </w:rPr>
            </w:pPr>
          </w:p>
          <w:p>
            <w:pPr>
              <w:pStyle w:val="11"/>
              <w:ind w:left="267"/>
              <w:rPr>
                <w:rFonts w:ascii="仿宋" w:eastAsia="仿宋"/>
                <w:sz w:val="16"/>
              </w:rPr>
            </w:pPr>
            <w:r>
              <w:rPr>
                <w:rFonts w:hint="eastAsia" w:ascii="仿宋" w:eastAsia="仿宋"/>
                <w:sz w:val="16"/>
              </w:rPr>
              <w:t>赠与</w:t>
            </w:r>
          </w:p>
        </w:tc>
        <w:tc>
          <w:tcPr>
            <w:tcW w:w="555" w:type="dxa"/>
          </w:tcPr>
          <w:p>
            <w:pPr>
              <w:pStyle w:val="11"/>
              <w:spacing w:before="3"/>
              <w:rPr>
                <w:rFonts w:ascii="Times New Roman"/>
                <w:sz w:val="18"/>
              </w:rPr>
            </w:pPr>
          </w:p>
          <w:p>
            <w:pPr>
              <w:pStyle w:val="11"/>
              <w:ind w:left="106"/>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554" w:type="dxa"/>
          </w:tcPr>
          <w:p>
            <w:pPr>
              <w:pStyle w:val="11"/>
              <w:spacing w:before="53"/>
              <w:ind w:left="90" w:right="94"/>
              <w:jc w:val="center"/>
              <w:rPr>
                <w:sz w:val="16"/>
              </w:rPr>
            </w:pPr>
            <w:r>
              <w:rPr>
                <w:sz w:val="16"/>
              </w:rPr>
              <w:t>3039</w:t>
            </w:r>
          </w:p>
        </w:tc>
        <w:tc>
          <w:tcPr>
            <w:tcW w:w="2249" w:type="dxa"/>
          </w:tcPr>
          <w:p>
            <w:pPr>
              <w:pStyle w:val="11"/>
              <w:spacing w:before="53"/>
              <w:ind w:left="267"/>
              <w:rPr>
                <w:rFonts w:ascii="仿宋" w:eastAsia="仿宋"/>
                <w:sz w:val="16"/>
              </w:rPr>
            </w:pPr>
            <w:r>
              <w:rPr>
                <w:rFonts w:hint="eastAsia" w:ascii="仿宋" w:eastAsia="仿宋"/>
                <w:sz w:val="16"/>
              </w:rPr>
              <w:t>其他对个人和家庭的补助</w:t>
            </w:r>
          </w:p>
        </w:tc>
        <w:tc>
          <w:tcPr>
            <w:tcW w:w="623" w:type="dxa"/>
          </w:tcPr>
          <w:p>
            <w:pPr>
              <w:pStyle w:val="11"/>
              <w:spacing w:before="53"/>
              <w:ind w:left="108"/>
              <w:rPr>
                <w:sz w:val="16"/>
              </w:rPr>
            </w:pPr>
            <w:r>
              <w:rPr>
                <w:sz w:val="16"/>
              </w:rPr>
              <w:t>1.32</w:t>
            </w:r>
          </w:p>
        </w:tc>
        <w:tc>
          <w:tcPr>
            <w:tcW w:w="555" w:type="dxa"/>
          </w:tcPr>
          <w:p>
            <w:pPr>
              <w:pStyle w:val="11"/>
              <w:spacing w:before="53"/>
              <w:ind w:left="107"/>
              <w:rPr>
                <w:sz w:val="16"/>
              </w:rPr>
            </w:pPr>
            <w:r>
              <w:rPr>
                <w:sz w:val="16"/>
              </w:rPr>
              <w:t>3024</w:t>
            </w:r>
          </w:p>
        </w:tc>
        <w:tc>
          <w:tcPr>
            <w:tcW w:w="1571" w:type="dxa"/>
          </w:tcPr>
          <w:p>
            <w:pPr>
              <w:pStyle w:val="11"/>
              <w:spacing w:before="53"/>
              <w:ind w:left="267"/>
              <w:rPr>
                <w:rFonts w:ascii="仿宋" w:eastAsia="仿宋"/>
                <w:sz w:val="16"/>
              </w:rPr>
            </w:pPr>
            <w:r>
              <w:rPr>
                <w:rFonts w:hint="eastAsia" w:ascii="仿宋" w:eastAsia="仿宋"/>
                <w:sz w:val="16"/>
              </w:rPr>
              <w:t>税金及附加费用</w:t>
            </w:r>
          </w:p>
        </w:tc>
        <w:tc>
          <w:tcPr>
            <w:tcW w:w="555" w:type="dxa"/>
          </w:tcPr>
          <w:p>
            <w:pPr>
              <w:pStyle w:val="11"/>
              <w:spacing w:before="53"/>
              <w:ind w:left="107"/>
              <w:rPr>
                <w:sz w:val="16"/>
              </w:rPr>
            </w:pPr>
            <w:r>
              <w:rPr>
                <w:sz w:val="16"/>
              </w:rPr>
              <w:t>0.00</w:t>
            </w:r>
          </w:p>
        </w:tc>
        <w:tc>
          <w:tcPr>
            <w:tcW w:w="555" w:type="dxa"/>
          </w:tcPr>
          <w:p>
            <w:pPr>
              <w:pStyle w:val="11"/>
              <w:rPr>
                <w:rFonts w:ascii="Times New Roman"/>
                <w:sz w:val="16"/>
              </w:rPr>
            </w:pPr>
          </w:p>
        </w:tc>
        <w:tc>
          <w:tcPr>
            <w:tcW w:w="1843" w:type="dxa"/>
          </w:tcPr>
          <w:p>
            <w:pPr>
              <w:pStyle w:val="11"/>
              <w:rPr>
                <w:rFonts w:ascii="Times New Roman"/>
                <w:sz w:val="16"/>
              </w:rPr>
            </w:pPr>
          </w:p>
        </w:tc>
        <w:tc>
          <w:tcPr>
            <w:tcW w:w="555"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554" w:type="dxa"/>
            <w:tcBorders>
              <w:top w:val="nil"/>
            </w:tcBorders>
          </w:tcPr>
          <w:p>
            <w:pPr>
              <w:pStyle w:val="11"/>
              <w:spacing w:before="62"/>
              <w:ind w:left="108"/>
              <w:rPr>
                <w:sz w:val="16"/>
              </w:rPr>
            </w:pPr>
            <w:r>
              <w:rPr>
                <w:sz w:val="16"/>
              </w:rPr>
              <w:t>9</w:t>
            </w:r>
          </w:p>
        </w:tc>
        <w:tc>
          <w:tcPr>
            <w:tcW w:w="2249" w:type="dxa"/>
            <w:tcBorders>
              <w:top w:val="nil"/>
            </w:tcBorders>
          </w:tcPr>
          <w:p>
            <w:pPr>
              <w:pStyle w:val="11"/>
              <w:spacing w:before="62"/>
              <w:ind w:left="106"/>
              <w:rPr>
                <w:rFonts w:ascii="仿宋" w:eastAsia="仿宋"/>
                <w:sz w:val="16"/>
              </w:rPr>
            </w:pPr>
            <w:r>
              <w:rPr>
                <w:rFonts w:hint="eastAsia" w:ascii="仿宋" w:eastAsia="仿宋"/>
                <w:sz w:val="16"/>
              </w:rPr>
              <w:t>支出</w:t>
            </w:r>
          </w:p>
        </w:tc>
        <w:tc>
          <w:tcPr>
            <w:tcW w:w="623" w:type="dxa"/>
            <w:tcBorders>
              <w:top w:val="nil"/>
            </w:tcBorders>
          </w:tcPr>
          <w:p>
            <w:pPr>
              <w:pStyle w:val="11"/>
              <w:rPr>
                <w:rFonts w:ascii="Times New Roman"/>
                <w:sz w:val="16"/>
              </w:rPr>
            </w:pPr>
          </w:p>
        </w:tc>
        <w:tc>
          <w:tcPr>
            <w:tcW w:w="555" w:type="dxa"/>
            <w:tcBorders>
              <w:top w:val="nil"/>
            </w:tcBorders>
          </w:tcPr>
          <w:p>
            <w:pPr>
              <w:pStyle w:val="11"/>
              <w:spacing w:before="62"/>
              <w:ind w:left="107"/>
              <w:rPr>
                <w:sz w:val="16"/>
              </w:rPr>
            </w:pPr>
            <w:r>
              <w:rPr>
                <w:sz w:val="16"/>
              </w:rPr>
              <w:t>0</w:t>
            </w:r>
          </w:p>
        </w:tc>
        <w:tc>
          <w:tcPr>
            <w:tcW w:w="1571" w:type="dxa"/>
            <w:tcBorders>
              <w:top w:val="nil"/>
            </w:tcBorders>
          </w:tcPr>
          <w:p>
            <w:pPr>
              <w:pStyle w:val="11"/>
              <w:rPr>
                <w:rFonts w:ascii="Times New Roman"/>
                <w:sz w:val="16"/>
              </w:rPr>
            </w:pPr>
          </w:p>
        </w:tc>
        <w:tc>
          <w:tcPr>
            <w:tcW w:w="555" w:type="dxa"/>
            <w:tcBorders>
              <w:top w:val="nil"/>
            </w:tcBorders>
          </w:tcPr>
          <w:p>
            <w:pPr>
              <w:pStyle w:val="11"/>
              <w:rPr>
                <w:rFonts w:ascii="Times New Roman"/>
                <w:sz w:val="16"/>
              </w:rPr>
            </w:pPr>
          </w:p>
        </w:tc>
        <w:tc>
          <w:tcPr>
            <w:tcW w:w="555" w:type="dxa"/>
            <w:tcBorders>
              <w:top w:val="nil"/>
            </w:tcBorders>
          </w:tcPr>
          <w:p>
            <w:pPr>
              <w:pStyle w:val="11"/>
              <w:rPr>
                <w:rFonts w:ascii="Times New Roman"/>
                <w:sz w:val="16"/>
              </w:rPr>
            </w:pPr>
          </w:p>
        </w:tc>
        <w:tc>
          <w:tcPr>
            <w:tcW w:w="1843" w:type="dxa"/>
            <w:tcBorders>
              <w:top w:val="nil"/>
            </w:tcBorders>
          </w:tcPr>
          <w:p>
            <w:pPr>
              <w:pStyle w:val="11"/>
              <w:rPr>
                <w:rFonts w:ascii="Times New Roman"/>
                <w:sz w:val="16"/>
              </w:rPr>
            </w:pPr>
          </w:p>
        </w:tc>
        <w:tc>
          <w:tcPr>
            <w:tcW w:w="555" w:type="dxa"/>
            <w:tcBorders>
              <w:top w:val="nil"/>
            </w:tcBorders>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554" w:type="dxa"/>
          </w:tcPr>
          <w:p>
            <w:pPr>
              <w:pStyle w:val="11"/>
              <w:rPr>
                <w:rFonts w:ascii="Times New Roman"/>
                <w:sz w:val="16"/>
              </w:rPr>
            </w:pPr>
          </w:p>
        </w:tc>
        <w:tc>
          <w:tcPr>
            <w:tcW w:w="2249" w:type="dxa"/>
          </w:tcPr>
          <w:p>
            <w:pPr>
              <w:pStyle w:val="11"/>
              <w:rPr>
                <w:rFonts w:ascii="Times New Roman"/>
                <w:sz w:val="16"/>
              </w:rPr>
            </w:pPr>
          </w:p>
        </w:tc>
        <w:tc>
          <w:tcPr>
            <w:tcW w:w="623" w:type="dxa"/>
          </w:tcPr>
          <w:p>
            <w:pPr>
              <w:pStyle w:val="11"/>
              <w:rPr>
                <w:rFonts w:ascii="Times New Roman"/>
                <w:sz w:val="16"/>
              </w:rPr>
            </w:pPr>
          </w:p>
        </w:tc>
        <w:tc>
          <w:tcPr>
            <w:tcW w:w="555" w:type="dxa"/>
          </w:tcPr>
          <w:p>
            <w:pPr>
              <w:pStyle w:val="11"/>
              <w:spacing w:before="52"/>
              <w:ind w:left="107"/>
              <w:rPr>
                <w:sz w:val="16"/>
              </w:rPr>
            </w:pPr>
            <w:r>
              <w:rPr>
                <w:sz w:val="16"/>
              </w:rPr>
              <w:t>3029</w:t>
            </w:r>
          </w:p>
          <w:p>
            <w:pPr>
              <w:pStyle w:val="11"/>
              <w:spacing w:before="107"/>
              <w:ind w:left="107"/>
              <w:rPr>
                <w:sz w:val="16"/>
              </w:rPr>
            </w:pPr>
            <w:r>
              <w:rPr>
                <w:sz w:val="16"/>
              </w:rPr>
              <w:t>9</w:t>
            </w:r>
          </w:p>
        </w:tc>
        <w:tc>
          <w:tcPr>
            <w:tcW w:w="1571" w:type="dxa"/>
          </w:tcPr>
          <w:p>
            <w:pPr>
              <w:pStyle w:val="11"/>
              <w:spacing w:before="52"/>
              <w:ind w:left="267"/>
              <w:rPr>
                <w:rFonts w:ascii="仿宋" w:eastAsia="仿宋"/>
                <w:sz w:val="16"/>
              </w:rPr>
            </w:pPr>
            <w:r>
              <w:rPr>
                <w:rFonts w:hint="eastAsia" w:ascii="仿宋" w:eastAsia="仿宋"/>
                <w:sz w:val="16"/>
              </w:rPr>
              <w:t>其他商品和服务</w:t>
            </w:r>
          </w:p>
          <w:p>
            <w:pPr>
              <w:pStyle w:val="11"/>
              <w:spacing w:before="107"/>
              <w:ind w:left="106"/>
              <w:rPr>
                <w:rFonts w:ascii="仿宋" w:eastAsia="仿宋"/>
                <w:sz w:val="16"/>
              </w:rPr>
            </w:pPr>
            <w:r>
              <w:rPr>
                <w:rFonts w:hint="eastAsia" w:ascii="仿宋" w:eastAsia="仿宋"/>
                <w:sz w:val="16"/>
              </w:rPr>
              <w:t>支出</w:t>
            </w:r>
          </w:p>
        </w:tc>
        <w:tc>
          <w:tcPr>
            <w:tcW w:w="555" w:type="dxa"/>
          </w:tcPr>
          <w:p>
            <w:pPr>
              <w:pStyle w:val="11"/>
              <w:spacing w:before="1"/>
              <w:rPr>
                <w:rFonts w:ascii="Times New Roman"/>
                <w:sz w:val="18"/>
              </w:rPr>
            </w:pPr>
          </w:p>
          <w:p>
            <w:pPr>
              <w:pStyle w:val="11"/>
              <w:ind w:left="107"/>
              <w:rPr>
                <w:sz w:val="16"/>
              </w:rPr>
            </w:pPr>
            <w:r>
              <w:rPr>
                <w:sz w:val="16"/>
              </w:rPr>
              <w:t>3.65</w:t>
            </w:r>
          </w:p>
        </w:tc>
        <w:tc>
          <w:tcPr>
            <w:tcW w:w="555" w:type="dxa"/>
          </w:tcPr>
          <w:p>
            <w:pPr>
              <w:pStyle w:val="11"/>
              <w:rPr>
                <w:rFonts w:ascii="Times New Roman"/>
                <w:sz w:val="16"/>
              </w:rPr>
            </w:pPr>
          </w:p>
        </w:tc>
        <w:tc>
          <w:tcPr>
            <w:tcW w:w="1843" w:type="dxa"/>
          </w:tcPr>
          <w:p>
            <w:pPr>
              <w:pStyle w:val="11"/>
              <w:rPr>
                <w:rFonts w:ascii="Times New Roman"/>
                <w:sz w:val="16"/>
              </w:rPr>
            </w:pPr>
          </w:p>
        </w:tc>
        <w:tc>
          <w:tcPr>
            <w:tcW w:w="555"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803" w:type="dxa"/>
            <w:gridSpan w:val="2"/>
          </w:tcPr>
          <w:p>
            <w:pPr>
              <w:pStyle w:val="11"/>
              <w:spacing w:before="3"/>
              <w:rPr>
                <w:rFonts w:ascii="Times New Roman"/>
                <w:sz w:val="18"/>
              </w:rPr>
            </w:pPr>
          </w:p>
          <w:p>
            <w:pPr>
              <w:pStyle w:val="11"/>
              <w:ind w:left="108"/>
              <w:rPr>
                <w:rFonts w:ascii="仿宋" w:eastAsia="仿宋"/>
                <w:sz w:val="16"/>
              </w:rPr>
            </w:pPr>
            <w:r>
              <w:rPr>
                <w:rFonts w:hint="eastAsia" w:ascii="仿宋" w:eastAsia="仿宋"/>
                <w:sz w:val="16"/>
              </w:rPr>
              <w:t>人员经费合计</w:t>
            </w:r>
          </w:p>
        </w:tc>
        <w:tc>
          <w:tcPr>
            <w:tcW w:w="623" w:type="dxa"/>
          </w:tcPr>
          <w:p>
            <w:pPr>
              <w:pStyle w:val="11"/>
              <w:spacing w:before="54"/>
              <w:ind w:left="108"/>
              <w:rPr>
                <w:sz w:val="16"/>
              </w:rPr>
            </w:pPr>
            <w:r>
              <w:rPr>
                <w:sz w:val="16"/>
              </w:rPr>
              <w:t>349.5</w:t>
            </w:r>
          </w:p>
          <w:p>
            <w:pPr>
              <w:pStyle w:val="11"/>
              <w:spacing w:before="107"/>
              <w:ind w:left="108"/>
              <w:rPr>
                <w:sz w:val="16"/>
              </w:rPr>
            </w:pPr>
            <w:r>
              <w:rPr>
                <w:sz w:val="16"/>
              </w:rPr>
              <w:t>2</w:t>
            </w:r>
          </w:p>
        </w:tc>
        <w:tc>
          <w:tcPr>
            <w:tcW w:w="5079" w:type="dxa"/>
            <w:gridSpan w:val="5"/>
          </w:tcPr>
          <w:p>
            <w:pPr>
              <w:pStyle w:val="11"/>
              <w:spacing w:before="3"/>
              <w:rPr>
                <w:rFonts w:ascii="Times New Roman"/>
                <w:sz w:val="18"/>
              </w:rPr>
            </w:pPr>
          </w:p>
          <w:p>
            <w:pPr>
              <w:pStyle w:val="11"/>
              <w:ind w:left="107"/>
              <w:rPr>
                <w:rFonts w:ascii="仿宋" w:eastAsia="仿宋"/>
                <w:sz w:val="16"/>
              </w:rPr>
            </w:pPr>
            <w:r>
              <w:rPr>
                <w:rFonts w:hint="eastAsia" w:ascii="仿宋" w:eastAsia="仿宋"/>
                <w:sz w:val="16"/>
              </w:rPr>
              <w:t>公用经费合计</w:t>
            </w:r>
          </w:p>
        </w:tc>
        <w:tc>
          <w:tcPr>
            <w:tcW w:w="555" w:type="dxa"/>
          </w:tcPr>
          <w:p>
            <w:pPr>
              <w:pStyle w:val="11"/>
              <w:spacing w:before="54"/>
              <w:ind w:left="106"/>
              <w:rPr>
                <w:sz w:val="16"/>
              </w:rPr>
            </w:pPr>
            <w:r>
              <w:rPr>
                <w:sz w:val="16"/>
              </w:rPr>
              <w:t>25.3</w:t>
            </w:r>
          </w:p>
          <w:p>
            <w:pPr>
              <w:pStyle w:val="11"/>
              <w:spacing w:before="107"/>
              <w:ind w:left="106"/>
              <w:rPr>
                <w:sz w:val="16"/>
              </w:rPr>
            </w:pPr>
            <w:r>
              <w:rPr>
                <w:sz w:val="16"/>
              </w:rPr>
              <w:t>9</w:t>
            </w:r>
          </w:p>
        </w:tc>
      </w:tr>
    </w:tbl>
    <w:p>
      <w:pPr>
        <w:spacing w:before="54"/>
        <w:ind w:left="228"/>
        <w:rPr>
          <w:sz w:val="16"/>
        </w:rPr>
      </w:pPr>
      <w:r>
        <w:rPr>
          <w:rFonts w:hint="eastAsia"/>
          <w:sz w:val="16"/>
        </w:rPr>
        <w:t>注：本表反映部门本年度一般公共预算财政拨款基本支出明细情况。</w:t>
      </w:r>
    </w:p>
    <w:p>
      <w:pPr>
        <w:pStyle w:val="4"/>
        <w:spacing w:before="0"/>
        <w:rPr>
          <w:sz w:val="20"/>
        </w:rPr>
      </w:pPr>
    </w:p>
    <w:p>
      <w:pPr>
        <w:pStyle w:val="4"/>
        <w:spacing w:before="0"/>
        <w:rPr>
          <w:sz w:val="16"/>
        </w:rPr>
      </w:pPr>
    </w:p>
    <w:tbl>
      <w:tblPr>
        <w:tblStyle w:val="5"/>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6"/>
        <w:gridCol w:w="594"/>
        <w:gridCol w:w="406"/>
        <w:gridCol w:w="406"/>
        <w:gridCol w:w="406"/>
        <w:gridCol w:w="406"/>
        <w:gridCol w:w="406"/>
        <w:gridCol w:w="457"/>
        <w:gridCol w:w="594"/>
        <w:gridCol w:w="372"/>
        <w:gridCol w:w="406"/>
        <w:gridCol w:w="457"/>
        <w:gridCol w:w="406"/>
        <w:gridCol w:w="372"/>
        <w:gridCol w:w="406"/>
        <w:gridCol w:w="457"/>
        <w:gridCol w:w="372"/>
        <w:gridCol w:w="372"/>
        <w:gridCol w:w="406"/>
        <w:gridCol w:w="372"/>
        <w:gridCol w:w="543"/>
        <w:gridCol w:w="372"/>
        <w:gridCol w:w="373"/>
        <w:gridCol w:w="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0140" w:type="dxa"/>
            <w:gridSpan w:val="24"/>
            <w:shd w:val="clear" w:color="auto" w:fill="FFFFFF"/>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2017年度一般公共预算“三公”经费及会议费、培训费支出情况表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06" w:type="dxa"/>
            <w:shd w:val="clear" w:color="auto" w:fill="FFFFFF"/>
            <w:vAlign w:val="bottom"/>
          </w:tcPr>
          <w:p>
            <w:pPr>
              <w:rPr>
                <w:rFonts w:hint="default" w:ascii="仿宋" w:hAnsi="宋体" w:eastAsia="仿宋" w:cs="宋体"/>
                <w:kern w:val="0"/>
                <w:sz w:val="16"/>
                <w:szCs w:val="22"/>
                <w:lang w:val="zh-CN" w:eastAsia="zh-CN" w:bidi="ar-SA"/>
              </w:rPr>
            </w:pPr>
          </w:p>
        </w:tc>
        <w:tc>
          <w:tcPr>
            <w:tcW w:w="594" w:type="dxa"/>
            <w:shd w:val="clear" w:color="auto" w:fill="FFFFFF"/>
            <w:vAlign w:val="bottom"/>
          </w:tcPr>
          <w:p>
            <w:pPr>
              <w:rPr>
                <w:rFonts w:hint="default" w:ascii="仿宋" w:hAnsi="宋体" w:eastAsia="仿宋" w:cs="宋体"/>
                <w:kern w:val="0"/>
                <w:sz w:val="16"/>
                <w:szCs w:val="22"/>
                <w:lang w:val="zh-CN" w:eastAsia="zh-CN" w:bidi="ar-SA"/>
              </w:rPr>
            </w:pPr>
          </w:p>
        </w:tc>
        <w:tc>
          <w:tcPr>
            <w:tcW w:w="406" w:type="dxa"/>
            <w:shd w:val="clear" w:color="auto" w:fill="FFFFFF"/>
            <w:vAlign w:val="bottom"/>
          </w:tcPr>
          <w:p>
            <w:pPr>
              <w:rPr>
                <w:rFonts w:hint="default" w:ascii="仿宋" w:hAnsi="宋体" w:eastAsia="仿宋" w:cs="宋体"/>
                <w:kern w:val="0"/>
                <w:sz w:val="16"/>
                <w:szCs w:val="22"/>
                <w:lang w:val="zh-CN" w:eastAsia="zh-CN" w:bidi="ar-SA"/>
              </w:rPr>
            </w:pPr>
          </w:p>
        </w:tc>
        <w:tc>
          <w:tcPr>
            <w:tcW w:w="406" w:type="dxa"/>
            <w:shd w:val="clear" w:color="auto" w:fill="FFFFFF"/>
            <w:vAlign w:val="bottom"/>
          </w:tcPr>
          <w:p>
            <w:pPr>
              <w:rPr>
                <w:rFonts w:hint="default" w:ascii="仿宋" w:hAnsi="宋体" w:eastAsia="仿宋" w:cs="宋体"/>
                <w:kern w:val="0"/>
                <w:sz w:val="16"/>
                <w:szCs w:val="22"/>
                <w:lang w:val="zh-CN" w:eastAsia="zh-CN" w:bidi="ar-SA"/>
              </w:rPr>
            </w:pPr>
          </w:p>
        </w:tc>
        <w:tc>
          <w:tcPr>
            <w:tcW w:w="406" w:type="dxa"/>
            <w:shd w:val="clear" w:color="auto" w:fill="FFFFFF"/>
            <w:vAlign w:val="bottom"/>
          </w:tcPr>
          <w:p>
            <w:pPr>
              <w:rPr>
                <w:rFonts w:hint="default" w:ascii="仿宋" w:hAnsi="宋体" w:eastAsia="仿宋" w:cs="宋体"/>
                <w:kern w:val="0"/>
                <w:sz w:val="16"/>
                <w:szCs w:val="22"/>
                <w:lang w:val="zh-CN" w:eastAsia="zh-CN" w:bidi="ar-SA"/>
              </w:rPr>
            </w:pPr>
          </w:p>
        </w:tc>
        <w:tc>
          <w:tcPr>
            <w:tcW w:w="406" w:type="dxa"/>
            <w:shd w:val="clear" w:color="auto" w:fill="FFFFFF"/>
            <w:vAlign w:val="bottom"/>
          </w:tcPr>
          <w:p>
            <w:pPr>
              <w:rPr>
                <w:rFonts w:hint="default" w:ascii="仿宋" w:hAnsi="宋体" w:eastAsia="仿宋" w:cs="宋体"/>
                <w:kern w:val="0"/>
                <w:sz w:val="16"/>
                <w:szCs w:val="22"/>
                <w:lang w:val="zh-CN" w:eastAsia="zh-CN" w:bidi="ar-SA"/>
              </w:rPr>
            </w:pPr>
          </w:p>
        </w:tc>
        <w:tc>
          <w:tcPr>
            <w:tcW w:w="406" w:type="dxa"/>
            <w:shd w:val="clear" w:color="auto" w:fill="FFFFFF"/>
            <w:vAlign w:val="bottom"/>
          </w:tcPr>
          <w:p>
            <w:pPr>
              <w:rPr>
                <w:rFonts w:hint="default" w:ascii="仿宋" w:hAnsi="宋体" w:eastAsia="仿宋" w:cs="宋体"/>
                <w:kern w:val="0"/>
                <w:sz w:val="16"/>
                <w:szCs w:val="22"/>
                <w:lang w:val="zh-CN" w:eastAsia="zh-CN" w:bidi="ar-SA"/>
              </w:rPr>
            </w:pPr>
          </w:p>
        </w:tc>
        <w:tc>
          <w:tcPr>
            <w:tcW w:w="457" w:type="dxa"/>
            <w:shd w:val="clear" w:color="auto" w:fill="FFFFFF"/>
            <w:vAlign w:val="bottom"/>
          </w:tcPr>
          <w:p>
            <w:pPr>
              <w:rPr>
                <w:rFonts w:hint="default" w:ascii="仿宋" w:hAnsi="宋体" w:eastAsia="仿宋" w:cs="宋体"/>
                <w:kern w:val="0"/>
                <w:sz w:val="16"/>
                <w:szCs w:val="22"/>
                <w:lang w:val="zh-CN" w:eastAsia="zh-CN" w:bidi="ar-SA"/>
              </w:rPr>
            </w:pPr>
          </w:p>
        </w:tc>
        <w:tc>
          <w:tcPr>
            <w:tcW w:w="594" w:type="dxa"/>
            <w:shd w:val="clear" w:color="auto" w:fill="FFFFFF"/>
            <w:vAlign w:val="bottom"/>
          </w:tcPr>
          <w:p>
            <w:pPr>
              <w:rPr>
                <w:rFonts w:hint="default" w:ascii="仿宋" w:hAnsi="宋体" w:eastAsia="仿宋" w:cs="宋体"/>
                <w:kern w:val="0"/>
                <w:sz w:val="16"/>
                <w:szCs w:val="22"/>
                <w:lang w:val="zh-CN" w:eastAsia="zh-CN" w:bidi="ar-SA"/>
              </w:rPr>
            </w:pPr>
          </w:p>
        </w:tc>
        <w:tc>
          <w:tcPr>
            <w:tcW w:w="372" w:type="dxa"/>
            <w:shd w:val="clear" w:color="auto" w:fill="FFFFFF"/>
            <w:vAlign w:val="bottom"/>
          </w:tcPr>
          <w:p>
            <w:pPr>
              <w:rPr>
                <w:rFonts w:hint="default" w:ascii="仿宋" w:hAnsi="宋体" w:eastAsia="仿宋" w:cs="宋体"/>
                <w:kern w:val="0"/>
                <w:sz w:val="16"/>
                <w:szCs w:val="22"/>
                <w:lang w:val="zh-CN" w:eastAsia="zh-CN" w:bidi="ar-SA"/>
              </w:rPr>
            </w:pPr>
          </w:p>
        </w:tc>
        <w:tc>
          <w:tcPr>
            <w:tcW w:w="406" w:type="dxa"/>
            <w:shd w:val="clear" w:color="auto" w:fill="FFFFFF"/>
            <w:vAlign w:val="bottom"/>
          </w:tcPr>
          <w:p>
            <w:pPr>
              <w:rPr>
                <w:rFonts w:hint="default" w:ascii="仿宋" w:hAnsi="宋体" w:eastAsia="仿宋" w:cs="宋体"/>
                <w:kern w:val="0"/>
                <w:sz w:val="16"/>
                <w:szCs w:val="22"/>
                <w:lang w:val="zh-CN" w:eastAsia="zh-CN" w:bidi="ar-SA"/>
              </w:rPr>
            </w:pPr>
          </w:p>
        </w:tc>
        <w:tc>
          <w:tcPr>
            <w:tcW w:w="457" w:type="dxa"/>
            <w:shd w:val="clear" w:color="auto" w:fill="FFFFFF"/>
            <w:vAlign w:val="bottom"/>
          </w:tcPr>
          <w:p>
            <w:pPr>
              <w:rPr>
                <w:rFonts w:hint="default" w:ascii="仿宋" w:hAnsi="宋体" w:eastAsia="仿宋" w:cs="宋体"/>
                <w:kern w:val="0"/>
                <w:sz w:val="16"/>
                <w:szCs w:val="22"/>
                <w:lang w:val="zh-CN" w:eastAsia="zh-CN" w:bidi="ar-SA"/>
              </w:rPr>
            </w:pPr>
          </w:p>
        </w:tc>
        <w:tc>
          <w:tcPr>
            <w:tcW w:w="406" w:type="dxa"/>
            <w:shd w:val="clear" w:color="auto" w:fill="FFFFFF"/>
            <w:vAlign w:val="bottom"/>
          </w:tcPr>
          <w:p>
            <w:pPr>
              <w:rPr>
                <w:rFonts w:hint="default" w:ascii="仿宋" w:hAnsi="宋体" w:eastAsia="仿宋" w:cs="宋体"/>
                <w:kern w:val="0"/>
                <w:sz w:val="16"/>
                <w:szCs w:val="22"/>
                <w:lang w:val="zh-CN" w:eastAsia="zh-CN" w:bidi="ar-SA"/>
              </w:rPr>
            </w:pPr>
          </w:p>
        </w:tc>
        <w:tc>
          <w:tcPr>
            <w:tcW w:w="372" w:type="dxa"/>
            <w:shd w:val="clear" w:color="auto" w:fill="FFFFFF"/>
            <w:vAlign w:val="bottom"/>
          </w:tcPr>
          <w:p>
            <w:pPr>
              <w:rPr>
                <w:rFonts w:hint="default" w:ascii="仿宋" w:hAnsi="宋体" w:eastAsia="仿宋" w:cs="宋体"/>
                <w:kern w:val="0"/>
                <w:sz w:val="16"/>
                <w:szCs w:val="22"/>
                <w:lang w:val="zh-CN" w:eastAsia="zh-CN" w:bidi="ar-SA"/>
              </w:rPr>
            </w:pPr>
          </w:p>
        </w:tc>
        <w:tc>
          <w:tcPr>
            <w:tcW w:w="406" w:type="dxa"/>
            <w:shd w:val="clear" w:color="auto" w:fill="FFFFFF"/>
            <w:vAlign w:val="bottom"/>
          </w:tcPr>
          <w:p>
            <w:pPr>
              <w:rPr>
                <w:rFonts w:hint="default" w:ascii="仿宋" w:hAnsi="宋体" w:eastAsia="仿宋" w:cs="宋体"/>
                <w:kern w:val="0"/>
                <w:sz w:val="16"/>
                <w:szCs w:val="22"/>
                <w:lang w:val="zh-CN" w:eastAsia="zh-CN" w:bidi="ar-SA"/>
              </w:rPr>
            </w:pPr>
          </w:p>
        </w:tc>
        <w:tc>
          <w:tcPr>
            <w:tcW w:w="457" w:type="dxa"/>
            <w:shd w:val="clear" w:color="auto" w:fill="FFFFFF"/>
            <w:vAlign w:val="bottom"/>
          </w:tcPr>
          <w:p>
            <w:pPr>
              <w:rPr>
                <w:rFonts w:hint="default" w:ascii="仿宋" w:hAnsi="宋体" w:eastAsia="仿宋" w:cs="宋体"/>
                <w:kern w:val="0"/>
                <w:sz w:val="16"/>
                <w:szCs w:val="22"/>
                <w:lang w:val="zh-CN" w:eastAsia="zh-CN" w:bidi="ar-SA"/>
              </w:rPr>
            </w:pPr>
          </w:p>
        </w:tc>
        <w:tc>
          <w:tcPr>
            <w:tcW w:w="372" w:type="dxa"/>
            <w:shd w:val="clear" w:color="auto" w:fill="FFFFFF"/>
            <w:vAlign w:val="bottom"/>
          </w:tcPr>
          <w:p>
            <w:pPr>
              <w:rPr>
                <w:rFonts w:hint="default" w:ascii="仿宋" w:hAnsi="宋体" w:eastAsia="仿宋" w:cs="宋体"/>
                <w:kern w:val="0"/>
                <w:sz w:val="16"/>
                <w:szCs w:val="22"/>
                <w:lang w:val="zh-CN" w:eastAsia="zh-CN" w:bidi="ar-SA"/>
              </w:rPr>
            </w:pPr>
          </w:p>
        </w:tc>
        <w:tc>
          <w:tcPr>
            <w:tcW w:w="372" w:type="dxa"/>
            <w:shd w:val="clear" w:color="auto" w:fill="FFFFFF"/>
            <w:vAlign w:val="bottom"/>
          </w:tcPr>
          <w:p>
            <w:pPr>
              <w:rPr>
                <w:rFonts w:hint="default" w:ascii="仿宋" w:hAnsi="宋体" w:eastAsia="仿宋" w:cs="宋体"/>
                <w:kern w:val="0"/>
                <w:sz w:val="16"/>
                <w:szCs w:val="22"/>
                <w:lang w:val="zh-CN" w:eastAsia="zh-CN" w:bidi="ar-SA"/>
              </w:rPr>
            </w:pPr>
          </w:p>
        </w:tc>
        <w:tc>
          <w:tcPr>
            <w:tcW w:w="406" w:type="dxa"/>
            <w:shd w:val="clear" w:color="auto" w:fill="FFFFFF"/>
            <w:vAlign w:val="bottom"/>
          </w:tcPr>
          <w:p>
            <w:pPr>
              <w:rPr>
                <w:rFonts w:hint="default" w:ascii="仿宋" w:hAnsi="宋体" w:eastAsia="仿宋" w:cs="宋体"/>
                <w:kern w:val="0"/>
                <w:sz w:val="16"/>
                <w:szCs w:val="22"/>
                <w:lang w:val="zh-CN" w:eastAsia="zh-CN" w:bidi="ar-SA"/>
              </w:rPr>
            </w:pPr>
          </w:p>
        </w:tc>
        <w:tc>
          <w:tcPr>
            <w:tcW w:w="372" w:type="dxa"/>
            <w:shd w:val="clear" w:color="auto" w:fill="FFFFFF"/>
            <w:vAlign w:val="bottom"/>
          </w:tcPr>
          <w:p>
            <w:pPr>
              <w:rPr>
                <w:rFonts w:hint="default" w:ascii="仿宋" w:hAnsi="宋体" w:eastAsia="仿宋" w:cs="宋体"/>
                <w:kern w:val="0"/>
                <w:sz w:val="16"/>
                <w:szCs w:val="22"/>
                <w:lang w:val="zh-CN" w:eastAsia="zh-CN" w:bidi="ar-SA"/>
              </w:rPr>
            </w:pPr>
          </w:p>
        </w:tc>
        <w:tc>
          <w:tcPr>
            <w:tcW w:w="1661" w:type="dxa"/>
            <w:gridSpan w:val="4"/>
            <w:shd w:val="clear" w:color="auto" w:fill="FFFFFF"/>
            <w:vAlign w:val="bottom"/>
          </w:tcPr>
          <w:p>
            <w:pPr>
              <w:keepNext w:val="0"/>
              <w:keepLines w:val="0"/>
              <w:widowControl/>
              <w:suppressLineNumbers w:val="0"/>
              <w:jc w:val="right"/>
              <w:textAlignment w:val="bottom"/>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487" w:type="dxa"/>
            <w:gridSpan w:val="8"/>
            <w:shd w:val="clear" w:color="auto" w:fill="FFFFFF"/>
            <w:vAlign w:val="bottom"/>
          </w:tcPr>
          <w:p>
            <w:pPr>
              <w:rPr>
                <w:rFonts w:hint="default"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部门：贵德县就业服务局</w:t>
            </w:r>
          </w:p>
        </w:tc>
        <w:tc>
          <w:tcPr>
            <w:tcW w:w="594" w:type="dxa"/>
            <w:shd w:val="clear" w:color="auto" w:fill="FFFFFF"/>
            <w:vAlign w:val="bottom"/>
          </w:tcPr>
          <w:p>
            <w:pPr>
              <w:rPr>
                <w:rFonts w:hint="default" w:ascii="仿宋" w:hAnsi="宋体" w:eastAsia="仿宋" w:cs="宋体"/>
                <w:kern w:val="0"/>
                <w:sz w:val="16"/>
                <w:szCs w:val="22"/>
                <w:lang w:val="zh-CN" w:eastAsia="zh-CN" w:bidi="ar-SA"/>
              </w:rPr>
            </w:pPr>
          </w:p>
        </w:tc>
        <w:tc>
          <w:tcPr>
            <w:tcW w:w="372" w:type="dxa"/>
            <w:shd w:val="clear" w:color="auto" w:fill="FFFFFF"/>
            <w:vAlign w:val="bottom"/>
          </w:tcPr>
          <w:p>
            <w:pPr>
              <w:rPr>
                <w:rFonts w:hint="default" w:ascii="仿宋" w:hAnsi="宋体" w:eastAsia="仿宋" w:cs="宋体"/>
                <w:kern w:val="0"/>
                <w:sz w:val="16"/>
                <w:szCs w:val="22"/>
                <w:lang w:val="zh-CN" w:eastAsia="zh-CN" w:bidi="ar-SA"/>
              </w:rPr>
            </w:pPr>
          </w:p>
        </w:tc>
        <w:tc>
          <w:tcPr>
            <w:tcW w:w="406" w:type="dxa"/>
            <w:shd w:val="clear" w:color="auto" w:fill="FFFFFF"/>
            <w:vAlign w:val="bottom"/>
          </w:tcPr>
          <w:p>
            <w:pPr>
              <w:rPr>
                <w:rFonts w:hint="default" w:ascii="仿宋" w:hAnsi="宋体" w:eastAsia="仿宋" w:cs="宋体"/>
                <w:kern w:val="0"/>
                <w:sz w:val="16"/>
                <w:szCs w:val="22"/>
                <w:lang w:val="zh-CN" w:eastAsia="zh-CN" w:bidi="ar-SA"/>
              </w:rPr>
            </w:pPr>
          </w:p>
        </w:tc>
        <w:tc>
          <w:tcPr>
            <w:tcW w:w="457" w:type="dxa"/>
            <w:shd w:val="clear" w:color="auto" w:fill="FFFFFF"/>
            <w:vAlign w:val="bottom"/>
          </w:tcPr>
          <w:p>
            <w:pPr>
              <w:rPr>
                <w:rFonts w:hint="default" w:ascii="仿宋" w:hAnsi="宋体" w:eastAsia="仿宋" w:cs="宋体"/>
                <w:kern w:val="0"/>
                <w:sz w:val="16"/>
                <w:szCs w:val="22"/>
                <w:lang w:val="zh-CN" w:eastAsia="zh-CN" w:bidi="ar-SA"/>
              </w:rPr>
            </w:pPr>
          </w:p>
        </w:tc>
        <w:tc>
          <w:tcPr>
            <w:tcW w:w="406" w:type="dxa"/>
            <w:shd w:val="clear" w:color="auto" w:fill="FFFFFF"/>
            <w:vAlign w:val="bottom"/>
          </w:tcPr>
          <w:p>
            <w:pPr>
              <w:rPr>
                <w:rFonts w:hint="default" w:ascii="仿宋" w:hAnsi="宋体" w:eastAsia="仿宋" w:cs="宋体"/>
                <w:kern w:val="0"/>
                <w:sz w:val="16"/>
                <w:szCs w:val="22"/>
                <w:lang w:val="zh-CN" w:eastAsia="zh-CN" w:bidi="ar-SA"/>
              </w:rPr>
            </w:pPr>
          </w:p>
        </w:tc>
        <w:tc>
          <w:tcPr>
            <w:tcW w:w="372" w:type="dxa"/>
            <w:shd w:val="clear" w:color="auto" w:fill="FFFFFF"/>
            <w:vAlign w:val="bottom"/>
          </w:tcPr>
          <w:p>
            <w:pPr>
              <w:rPr>
                <w:rFonts w:hint="default" w:ascii="仿宋" w:hAnsi="宋体" w:eastAsia="仿宋" w:cs="宋体"/>
                <w:kern w:val="0"/>
                <w:sz w:val="16"/>
                <w:szCs w:val="22"/>
                <w:lang w:val="zh-CN" w:eastAsia="zh-CN" w:bidi="ar-SA"/>
              </w:rPr>
            </w:pPr>
          </w:p>
        </w:tc>
        <w:tc>
          <w:tcPr>
            <w:tcW w:w="406" w:type="dxa"/>
            <w:shd w:val="clear" w:color="auto" w:fill="FFFFFF"/>
            <w:vAlign w:val="bottom"/>
          </w:tcPr>
          <w:p>
            <w:pPr>
              <w:rPr>
                <w:rFonts w:hint="default" w:ascii="仿宋" w:hAnsi="宋体" w:eastAsia="仿宋" w:cs="宋体"/>
                <w:kern w:val="0"/>
                <w:sz w:val="16"/>
                <w:szCs w:val="22"/>
                <w:lang w:val="zh-CN" w:eastAsia="zh-CN" w:bidi="ar-SA"/>
              </w:rPr>
            </w:pPr>
          </w:p>
        </w:tc>
        <w:tc>
          <w:tcPr>
            <w:tcW w:w="457" w:type="dxa"/>
            <w:shd w:val="clear" w:color="auto" w:fill="FFFFFF"/>
            <w:vAlign w:val="bottom"/>
          </w:tcPr>
          <w:p>
            <w:pPr>
              <w:rPr>
                <w:rFonts w:hint="default" w:ascii="仿宋" w:hAnsi="宋体" w:eastAsia="仿宋" w:cs="宋体"/>
                <w:kern w:val="0"/>
                <w:sz w:val="16"/>
                <w:szCs w:val="22"/>
                <w:lang w:val="zh-CN" w:eastAsia="zh-CN" w:bidi="ar-SA"/>
              </w:rPr>
            </w:pPr>
          </w:p>
        </w:tc>
        <w:tc>
          <w:tcPr>
            <w:tcW w:w="372" w:type="dxa"/>
            <w:shd w:val="clear" w:color="auto" w:fill="FFFFFF"/>
            <w:vAlign w:val="bottom"/>
          </w:tcPr>
          <w:p>
            <w:pPr>
              <w:rPr>
                <w:rFonts w:hint="default" w:ascii="仿宋" w:hAnsi="宋体" w:eastAsia="仿宋" w:cs="宋体"/>
                <w:kern w:val="0"/>
                <w:sz w:val="16"/>
                <w:szCs w:val="22"/>
                <w:lang w:val="zh-CN" w:eastAsia="zh-CN" w:bidi="ar-SA"/>
              </w:rPr>
            </w:pPr>
          </w:p>
        </w:tc>
        <w:tc>
          <w:tcPr>
            <w:tcW w:w="372" w:type="dxa"/>
            <w:shd w:val="clear" w:color="auto" w:fill="FFFFFF"/>
            <w:vAlign w:val="bottom"/>
          </w:tcPr>
          <w:p>
            <w:pPr>
              <w:rPr>
                <w:rFonts w:hint="default" w:ascii="仿宋" w:hAnsi="宋体" w:eastAsia="仿宋" w:cs="宋体"/>
                <w:kern w:val="0"/>
                <w:sz w:val="16"/>
                <w:szCs w:val="22"/>
                <w:lang w:val="zh-CN" w:eastAsia="zh-CN" w:bidi="ar-SA"/>
              </w:rPr>
            </w:pPr>
          </w:p>
        </w:tc>
        <w:tc>
          <w:tcPr>
            <w:tcW w:w="2439" w:type="dxa"/>
            <w:gridSpan w:val="6"/>
            <w:shd w:val="clear" w:color="auto" w:fill="FFFFFF"/>
            <w:vAlign w:val="bottom"/>
          </w:tcPr>
          <w:p>
            <w:pPr>
              <w:keepNext w:val="0"/>
              <w:keepLines w:val="0"/>
              <w:widowControl/>
              <w:suppressLineNumbers w:val="0"/>
              <w:jc w:val="right"/>
              <w:textAlignment w:val="bottom"/>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262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“三公”经费预算数</w:t>
            </w:r>
          </w:p>
        </w:tc>
        <w:tc>
          <w:tcPr>
            <w:tcW w:w="6770" w:type="dxa"/>
            <w:gridSpan w:val="16"/>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“三公”经费决算数</w:t>
            </w:r>
          </w:p>
        </w:tc>
        <w:tc>
          <w:tcPr>
            <w:tcW w:w="373"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会议费决算数</w:t>
            </w:r>
          </w:p>
        </w:tc>
        <w:tc>
          <w:tcPr>
            <w:tcW w:w="373"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培训费决算数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406" w:type="dxa"/>
            <w:vMerge w:val="restart"/>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合计</w:t>
            </w:r>
          </w:p>
        </w:tc>
        <w:tc>
          <w:tcPr>
            <w:tcW w:w="594"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因公出国（境）费</w:t>
            </w:r>
          </w:p>
        </w:tc>
        <w:tc>
          <w:tcPr>
            <w:tcW w:w="1218" w:type="dxa"/>
            <w:gridSpan w:val="3"/>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公务用车购置及运行费</w:t>
            </w:r>
          </w:p>
        </w:tc>
        <w:tc>
          <w:tcPr>
            <w:tcW w:w="406"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公务接待费</w:t>
            </w:r>
          </w:p>
        </w:tc>
        <w:tc>
          <w:tcPr>
            <w:tcW w:w="406"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合计</w:t>
            </w:r>
          </w:p>
        </w:tc>
        <w:tc>
          <w:tcPr>
            <w:tcW w:w="457"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较上年增减变动(%)</w:t>
            </w:r>
          </w:p>
        </w:tc>
        <w:tc>
          <w:tcPr>
            <w:tcW w:w="594"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因公出国（境）费</w:t>
            </w:r>
          </w:p>
        </w:tc>
        <w:tc>
          <w:tcPr>
            <w:tcW w:w="372"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较上年增减变动(%)</w:t>
            </w:r>
          </w:p>
        </w:tc>
        <w:tc>
          <w:tcPr>
            <w:tcW w:w="2504" w:type="dxa"/>
            <w:gridSpan w:val="6"/>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公务用车购置及运行维护费</w:t>
            </w:r>
          </w:p>
        </w:tc>
        <w:tc>
          <w:tcPr>
            <w:tcW w:w="2437" w:type="dxa"/>
            <w:gridSpan w:val="6"/>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公务接待费</w:t>
            </w:r>
          </w:p>
        </w:tc>
        <w:tc>
          <w:tcPr>
            <w:tcW w:w="373"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仿宋" w:hAnsi="宋体" w:eastAsia="仿宋" w:cs="宋体"/>
                <w:kern w:val="0"/>
                <w:sz w:val="16"/>
                <w:szCs w:val="22"/>
                <w:lang w:val="zh-CN" w:eastAsia="zh-CN" w:bidi="ar-SA"/>
              </w:rPr>
            </w:pPr>
          </w:p>
        </w:tc>
        <w:tc>
          <w:tcPr>
            <w:tcW w:w="373"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仿宋" w:hAnsi="宋体" w:eastAsia="仿宋" w:cs="宋体"/>
                <w:kern w:val="0"/>
                <w:sz w:val="16"/>
                <w:szCs w:val="22"/>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406"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仿宋" w:hAnsi="宋体" w:eastAsia="仿宋" w:cs="宋体"/>
                <w:kern w:val="0"/>
                <w:sz w:val="16"/>
                <w:szCs w:val="22"/>
                <w:lang w:val="zh-CN" w:eastAsia="zh-CN" w:bidi="ar-SA"/>
              </w:rPr>
            </w:pPr>
          </w:p>
        </w:tc>
        <w:tc>
          <w:tcPr>
            <w:tcW w:w="594" w:type="dxa"/>
            <w:vMerge w:val="continue"/>
            <w:tcBorders>
              <w:bottom w:val="single" w:color="000000" w:sz="4" w:space="0"/>
              <w:right w:val="single" w:color="000000" w:sz="4" w:space="0"/>
            </w:tcBorders>
            <w:shd w:val="clear" w:color="FFFFFF" w:fill="FFFFFF"/>
            <w:vAlign w:val="center"/>
          </w:tcPr>
          <w:p>
            <w:pPr>
              <w:jc w:val="center"/>
              <w:rPr>
                <w:rFonts w:hint="eastAsia" w:ascii="仿宋" w:hAnsi="宋体" w:eastAsia="仿宋" w:cs="宋体"/>
                <w:kern w:val="0"/>
                <w:sz w:val="16"/>
                <w:szCs w:val="22"/>
                <w:lang w:val="zh-CN" w:eastAsia="zh-CN" w:bidi="ar-SA"/>
              </w:rPr>
            </w:pP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小计</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公务用车购置费</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公务用车运行费</w:t>
            </w:r>
          </w:p>
        </w:tc>
        <w:tc>
          <w:tcPr>
            <w:tcW w:w="406" w:type="dxa"/>
            <w:vMerge w:val="continue"/>
            <w:tcBorders>
              <w:bottom w:val="single" w:color="000000" w:sz="4" w:space="0"/>
              <w:right w:val="single" w:color="000000" w:sz="4" w:space="0"/>
            </w:tcBorders>
            <w:shd w:val="clear" w:color="FFFFFF" w:fill="FFFFFF"/>
            <w:vAlign w:val="center"/>
          </w:tcPr>
          <w:p>
            <w:pPr>
              <w:jc w:val="center"/>
              <w:rPr>
                <w:rFonts w:hint="eastAsia" w:ascii="仿宋" w:hAnsi="宋体" w:eastAsia="仿宋" w:cs="宋体"/>
                <w:kern w:val="0"/>
                <w:sz w:val="16"/>
                <w:szCs w:val="22"/>
                <w:lang w:val="zh-CN" w:eastAsia="zh-CN" w:bidi="ar-SA"/>
              </w:rPr>
            </w:pPr>
          </w:p>
        </w:tc>
        <w:tc>
          <w:tcPr>
            <w:tcW w:w="406" w:type="dxa"/>
            <w:vMerge w:val="continue"/>
            <w:tcBorders>
              <w:bottom w:val="single" w:color="000000" w:sz="4" w:space="0"/>
              <w:right w:val="single" w:color="000000" w:sz="4" w:space="0"/>
            </w:tcBorders>
            <w:shd w:val="clear" w:color="FFFFFF" w:fill="FFFFFF"/>
            <w:vAlign w:val="center"/>
          </w:tcPr>
          <w:p>
            <w:pPr>
              <w:jc w:val="center"/>
              <w:rPr>
                <w:rFonts w:hint="eastAsia" w:ascii="仿宋" w:hAnsi="宋体" w:eastAsia="仿宋" w:cs="宋体"/>
                <w:kern w:val="0"/>
                <w:sz w:val="16"/>
                <w:szCs w:val="22"/>
                <w:lang w:val="zh-CN" w:eastAsia="zh-CN" w:bidi="ar-SA"/>
              </w:rPr>
            </w:pPr>
          </w:p>
        </w:tc>
        <w:tc>
          <w:tcPr>
            <w:tcW w:w="457" w:type="dxa"/>
            <w:vMerge w:val="continue"/>
            <w:tcBorders>
              <w:bottom w:val="single" w:color="000000" w:sz="4" w:space="0"/>
              <w:right w:val="single" w:color="000000" w:sz="4" w:space="0"/>
            </w:tcBorders>
            <w:shd w:val="clear" w:color="FFFFFF" w:fill="FFFFFF"/>
            <w:vAlign w:val="center"/>
          </w:tcPr>
          <w:p>
            <w:pPr>
              <w:jc w:val="center"/>
              <w:rPr>
                <w:rFonts w:hint="eastAsia" w:ascii="仿宋" w:hAnsi="宋体" w:eastAsia="仿宋" w:cs="宋体"/>
                <w:kern w:val="0"/>
                <w:sz w:val="16"/>
                <w:szCs w:val="22"/>
                <w:lang w:val="zh-CN" w:eastAsia="zh-CN" w:bidi="ar-SA"/>
              </w:rPr>
            </w:pPr>
          </w:p>
        </w:tc>
        <w:tc>
          <w:tcPr>
            <w:tcW w:w="594" w:type="dxa"/>
            <w:vMerge w:val="continue"/>
            <w:tcBorders>
              <w:bottom w:val="single" w:color="000000" w:sz="4" w:space="0"/>
              <w:right w:val="single" w:color="000000" w:sz="4" w:space="0"/>
            </w:tcBorders>
            <w:shd w:val="clear" w:color="FFFFFF" w:fill="FFFFFF"/>
            <w:vAlign w:val="center"/>
          </w:tcPr>
          <w:p>
            <w:pPr>
              <w:jc w:val="center"/>
              <w:rPr>
                <w:rFonts w:hint="eastAsia" w:ascii="仿宋" w:hAnsi="宋体" w:eastAsia="仿宋" w:cs="宋体"/>
                <w:kern w:val="0"/>
                <w:sz w:val="16"/>
                <w:szCs w:val="22"/>
                <w:lang w:val="zh-CN" w:eastAsia="zh-CN" w:bidi="ar-SA"/>
              </w:rPr>
            </w:pPr>
          </w:p>
        </w:tc>
        <w:tc>
          <w:tcPr>
            <w:tcW w:w="372" w:type="dxa"/>
            <w:vMerge w:val="continue"/>
            <w:tcBorders>
              <w:bottom w:val="single" w:color="000000" w:sz="4" w:space="0"/>
              <w:right w:val="single" w:color="000000" w:sz="4" w:space="0"/>
            </w:tcBorders>
            <w:shd w:val="clear" w:color="FFFFFF" w:fill="FFFFFF"/>
            <w:vAlign w:val="center"/>
          </w:tcPr>
          <w:p>
            <w:pPr>
              <w:jc w:val="center"/>
              <w:rPr>
                <w:rFonts w:hint="eastAsia" w:ascii="仿宋" w:hAnsi="宋体" w:eastAsia="仿宋" w:cs="宋体"/>
                <w:kern w:val="0"/>
                <w:sz w:val="16"/>
                <w:szCs w:val="22"/>
                <w:lang w:val="zh-CN" w:eastAsia="zh-CN" w:bidi="ar-SA"/>
              </w:rPr>
            </w:pP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小计</w:t>
            </w:r>
          </w:p>
        </w:tc>
        <w:tc>
          <w:tcPr>
            <w:tcW w:w="457"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较上年增减变动(%)</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公务用车购置费</w:t>
            </w:r>
          </w:p>
        </w:tc>
        <w:tc>
          <w:tcPr>
            <w:tcW w:w="37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较上年增减变动(%)</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公务用车运行维护费</w:t>
            </w:r>
          </w:p>
        </w:tc>
        <w:tc>
          <w:tcPr>
            <w:tcW w:w="457"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较上年增减变动(%)</w:t>
            </w:r>
          </w:p>
        </w:tc>
        <w:tc>
          <w:tcPr>
            <w:tcW w:w="37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小计</w:t>
            </w:r>
          </w:p>
        </w:tc>
        <w:tc>
          <w:tcPr>
            <w:tcW w:w="37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较上年增减变动(%)</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国内接待费</w:t>
            </w:r>
          </w:p>
        </w:tc>
        <w:tc>
          <w:tcPr>
            <w:tcW w:w="37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较上年增减变动(%)</w:t>
            </w:r>
          </w:p>
        </w:tc>
        <w:tc>
          <w:tcPr>
            <w:tcW w:w="543"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国（境）外接待费</w:t>
            </w:r>
          </w:p>
        </w:tc>
        <w:tc>
          <w:tcPr>
            <w:tcW w:w="37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较上年增减变动(%)</w:t>
            </w:r>
          </w:p>
        </w:tc>
        <w:tc>
          <w:tcPr>
            <w:tcW w:w="373"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仿宋" w:hAnsi="宋体" w:eastAsia="仿宋" w:cs="宋体"/>
                <w:kern w:val="0"/>
                <w:sz w:val="16"/>
                <w:szCs w:val="22"/>
                <w:lang w:val="zh-CN" w:eastAsia="zh-CN" w:bidi="ar-SA"/>
              </w:rPr>
            </w:pPr>
          </w:p>
        </w:tc>
        <w:tc>
          <w:tcPr>
            <w:tcW w:w="373"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仿宋" w:hAnsi="宋体" w:eastAsia="仿宋" w:cs="宋体"/>
                <w:kern w:val="0"/>
                <w:sz w:val="16"/>
                <w:szCs w:val="22"/>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406"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1</w:t>
            </w:r>
          </w:p>
        </w:tc>
        <w:tc>
          <w:tcPr>
            <w:tcW w:w="59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2</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3</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4</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5</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6</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7</w:t>
            </w:r>
          </w:p>
        </w:tc>
        <w:tc>
          <w:tcPr>
            <w:tcW w:w="457"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8</w:t>
            </w:r>
          </w:p>
        </w:tc>
        <w:tc>
          <w:tcPr>
            <w:tcW w:w="59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9</w:t>
            </w:r>
          </w:p>
        </w:tc>
        <w:tc>
          <w:tcPr>
            <w:tcW w:w="37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10</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11</w:t>
            </w:r>
          </w:p>
        </w:tc>
        <w:tc>
          <w:tcPr>
            <w:tcW w:w="457"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12</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13</w:t>
            </w:r>
          </w:p>
        </w:tc>
        <w:tc>
          <w:tcPr>
            <w:tcW w:w="37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14</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15</w:t>
            </w:r>
          </w:p>
        </w:tc>
        <w:tc>
          <w:tcPr>
            <w:tcW w:w="457"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16</w:t>
            </w:r>
          </w:p>
        </w:tc>
        <w:tc>
          <w:tcPr>
            <w:tcW w:w="37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17</w:t>
            </w:r>
          </w:p>
        </w:tc>
        <w:tc>
          <w:tcPr>
            <w:tcW w:w="37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18</w:t>
            </w:r>
          </w:p>
        </w:tc>
        <w:tc>
          <w:tcPr>
            <w:tcW w:w="4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19</w:t>
            </w:r>
          </w:p>
        </w:tc>
        <w:tc>
          <w:tcPr>
            <w:tcW w:w="37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20</w:t>
            </w:r>
          </w:p>
        </w:tc>
        <w:tc>
          <w:tcPr>
            <w:tcW w:w="543"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21</w:t>
            </w:r>
          </w:p>
        </w:tc>
        <w:tc>
          <w:tcPr>
            <w:tcW w:w="37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22</w:t>
            </w:r>
          </w:p>
        </w:tc>
        <w:tc>
          <w:tcPr>
            <w:tcW w:w="373"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23</w:t>
            </w:r>
          </w:p>
        </w:tc>
        <w:tc>
          <w:tcPr>
            <w:tcW w:w="373"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40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1.20</w:t>
            </w:r>
          </w:p>
        </w:tc>
        <w:tc>
          <w:tcPr>
            <w:tcW w:w="59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0.00</w:t>
            </w:r>
          </w:p>
        </w:tc>
        <w:tc>
          <w:tcPr>
            <w:tcW w:w="4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0.60</w:t>
            </w:r>
          </w:p>
        </w:tc>
        <w:tc>
          <w:tcPr>
            <w:tcW w:w="4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0.00</w:t>
            </w:r>
          </w:p>
        </w:tc>
        <w:tc>
          <w:tcPr>
            <w:tcW w:w="4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0.60</w:t>
            </w:r>
          </w:p>
        </w:tc>
        <w:tc>
          <w:tcPr>
            <w:tcW w:w="4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0.60</w:t>
            </w:r>
          </w:p>
        </w:tc>
        <w:tc>
          <w:tcPr>
            <w:tcW w:w="4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0.98</w:t>
            </w:r>
          </w:p>
        </w:tc>
        <w:tc>
          <w:tcPr>
            <w:tcW w:w="45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-17.09</w:t>
            </w:r>
          </w:p>
        </w:tc>
        <w:tc>
          <w:tcPr>
            <w:tcW w:w="59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0.00</w:t>
            </w:r>
          </w:p>
        </w:tc>
        <w:tc>
          <w:tcPr>
            <w:tcW w:w="3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0.00</w:t>
            </w:r>
          </w:p>
        </w:tc>
        <w:tc>
          <w:tcPr>
            <w:tcW w:w="4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0.38</w:t>
            </w:r>
          </w:p>
        </w:tc>
        <w:tc>
          <w:tcPr>
            <w:tcW w:w="45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-35.89</w:t>
            </w:r>
          </w:p>
        </w:tc>
        <w:tc>
          <w:tcPr>
            <w:tcW w:w="4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0.00</w:t>
            </w:r>
          </w:p>
        </w:tc>
        <w:tc>
          <w:tcPr>
            <w:tcW w:w="3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0.00</w:t>
            </w:r>
          </w:p>
        </w:tc>
        <w:tc>
          <w:tcPr>
            <w:tcW w:w="4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0.38</w:t>
            </w:r>
          </w:p>
        </w:tc>
        <w:tc>
          <w:tcPr>
            <w:tcW w:w="45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-35.89</w:t>
            </w:r>
          </w:p>
        </w:tc>
        <w:tc>
          <w:tcPr>
            <w:tcW w:w="3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0.60</w:t>
            </w:r>
          </w:p>
        </w:tc>
        <w:tc>
          <w:tcPr>
            <w:tcW w:w="3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2.11</w:t>
            </w:r>
          </w:p>
        </w:tc>
        <w:tc>
          <w:tcPr>
            <w:tcW w:w="4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0.60</w:t>
            </w:r>
          </w:p>
        </w:tc>
        <w:tc>
          <w:tcPr>
            <w:tcW w:w="3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2.11</w:t>
            </w:r>
          </w:p>
        </w:tc>
        <w:tc>
          <w:tcPr>
            <w:tcW w:w="54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0.00</w:t>
            </w:r>
          </w:p>
        </w:tc>
        <w:tc>
          <w:tcPr>
            <w:tcW w:w="3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0.00</w:t>
            </w:r>
          </w:p>
        </w:tc>
        <w:tc>
          <w:tcPr>
            <w:tcW w:w="37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0.00</w:t>
            </w:r>
          </w:p>
        </w:tc>
        <w:tc>
          <w:tcPr>
            <w:tcW w:w="37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0140" w:type="dxa"/>
            <w:gridSpan w:val="24"/>
            <w:shd w:val="clear" w:color="auto" w:fill="FFFFFF"/>
            <w:vAlign w:val="center"/>
          </w:tcPr>
          <w:p>
            <w:pPr>
              <w:keepNext w:val="0"/>
              <w:keepLines w:val="0"/>
              <w:widowControl/>
              <w:suppressLineNumbers w:val="0"/>
              <w:jc w:val="left"/>
              <w:textAlignment w:val="center"/>
              <w:rPr>
                <w:rFonts w:hint="eastAsia" w:ascii="仿宋" w:hAnsi="宋体" w:eastAsia="仿宋" w:cs="宋体"/>
                <w:kern w:val="0"/>
                <w:sz w:val="16"/>
                <w:szCs w:val="22"/>
                <w:lang w:val="zh-CN" w:eastAsia="zh-CN" w:bidi="ar-SA"/>
              </w:rPr>
            </w:pPr>
            <w:r>
              <w:rPr>
                <w:rFonts w:hint="eastAsia" w:ascii="仿宋" w:hAnsi="宋体" w:eastAsia="仿宋" w:cs="宋体"/>
                <w:kern w:val="0"/>
                <w:sz w:val="16"/>
                <w:szCs w:val="22"/>
                <w:lang w:val="en-US" w:eastAsia="zh-CN" w:bidi="ar-SA"/>
              </w:rPr>
              <w:t>注：本表反映部门本年度“三公”经费支出预决算情况。其中：预算数为“三公”经费年初预算数，决算数是包括当年一般公共预算财政拨款和以前年度结转资金安排的实际支出。</w:t>
            </w:r>
          </w:p>
        </w:tc>
      </w:tr>
    </w:tbl>
    <w:p>
      <w:pPr>
        <w:pStyle w:val="4"/>
        <w:spacing w:before="0"/>
        <w:rPr>
          <w:sz w:val="16"/>
        </w:rPr>
      </w:pPr>
    </w:p>
    <w:p>
      <w:pPr>
        <w:pStyle w:val="4"/>
        <w:spacing w:before="0"/>
        <w:rPr>
          <w:sz w:val="16"/>
        </w:rPr>
      </w:pPr>
    </w:p>
    <w:p>
      <w:pPr>
        <w:pStyle w:val="4"/>
        <w:spacing w:before="0"/>
        <w:rPr>
          <w:sz w:val="16"/>
        </w:rPr>
      </w:pPr>
    </w:p>
    <w:tbl>
      <w:tblPr>
        <w:tblStyle w:val="5"/>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68"/>
        <w:gridCol w:w="2066"/>
        <w:gridCol w:w="3854"/>
        <w:gridCol w:w="1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0140" w:type="dxa"/>
            <w:gridSpan w:val="4"/>
            <w:tcBorders>
              <w:bottom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相关统计数：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2568"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项目</w:t>
            </w:r>
          </w:p>
        </w:tc>
        <w:tc>
          <w:tcPr>
            <w:tcW w:w="206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统计数</w:t>
            </w:r>
          </w:p>
        </w:tc>
        <w:tc>
          <w:tcPr>
            <w:tcW w:w="385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项目</w:t>
            </w:r>
          </w:p>
        </w:tc>
        <w:tc>
          <w:tcPr>
            <w:tcW w:w="165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2568"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因公出国（境）团组数（个）</w:t>
            </w:r>
          </w:p>
        </w:tc>
        <w:tc>
          <w:tcPr>
            <w:tcW w:w="2066"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0</w:t>
            </w:r>
          </w:p>
        </w:tc>
        <w:tc>
          <w:tcPr>
            <w:tcW w:w="385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因公出国（境）人数（人）</w:t>
            </w:r>
          </w:p>
        </w:tc>
        <w:tc>
          <w:tcPr>
            <w:tcW w:w="165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2568"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公务用车购置数（辆）</w:t>
            </w:r>
          </w:p>
        </w:tc>
        <w:tc>
          <w:tcPr>
            <w:tcW w:w="2066"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0</w:t>
            </w:r>
          </w:p>
        </w:tc>
        <w:tc>
          <w:tcPr>
            <w:tcW w:w="385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公务用车保有量（辆）</w:t>
            </w:r>
          </w:p>
        </w:tc>
        <w:tc>
          <w:tcPr>
            <w:tcW w:w="165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2568"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国内公务接待批次（个）</w:t>
            </w:r>
          </w:p>
        </w:tc>
        <w:tc>
          <w:tcPr>
            <w:tcW w:w="2066"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10</w:t>
            </w:r>
          </w:p>
        </w:tc>
        <w:tc>
          <w:tcPr>
            <w:tcW w:w="385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国内公务接待人次（人）</w:t>
            </w:r>
          </w:p>
        </w:tc>
        <w:tc>
          <w:tcPr>
            <w:tcW w:w="165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2568"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国（境）外公务接待批次（个）</w:t>
            </w:r>
          </w:p>
        </w:tc>
        <w:tc>
          <w:tcPr>
            <w:tcW w:w="2066"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0</w:t>
            </w:r>
          </w:p>
        </w:tc>
        <w:tc>
          <w:tcPr>
            <w:tcW w:w="385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国（境）外公务接待人次（人）</w:t>
            </w:r>
          </w:p>
        </w:tc>
        <w:tc>
          <w:tcPr>
            <w:tcW w:w="1652" w:type="dxa"/>
            <w:tcBorders>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宋体" w:eastAsia="仿宋" w:cs="宋体"/>
                <w:kern w:val="0"/>
                <w:sz w:val="16"/>
                <w:szCs w:val="22"/>
                <w:lang w:val="en-US" w:eastAsia="zh-CN" w:bidi="ar-SA"/>
              </w:rPr>
            </w:pPr>
            <w:r>
              <w:rPr>
                <w:rFonts w:hint="eastAsia" w:ascii="仿宋" w:hAnsi="宋体" w:eastAsia="仿宋" w:cs="宋体"/>
                <w:kern w:val="0"/>
                <w:sz w:val="16"/>
                <w:szCs w:val="22"/>
                <w:lang w:val="en-US" w:eastAsia="zh-CN" w:bidi="ar-SA"/>
              </w:rPr>
              <w:t>0</w:t>
            </w:r>
          </w:p>
        </w:tc>
      </w:tr>
    </w:tbl>
    <w:p>
      <w:pPr>
        <w:spacing w:before="105"/>
        <w:ind w:left="1548"/>
        <w:rPr>
          <w:rFonts w:ascii="宋体" w:eastAsia="宋体"/>
          <w:sz w:val="30"/>
        </w:rPr>
      </w:pPr>
      <w:r>
        <w:rPr>
          <w:rFonts w:ascii="宋体" w:eastAsia="宋体"/>
          <w:sz w:val="30"/>
        </w:rPr>
        <w:t xml:space="preserve">2017 </w:t>
      </w:r>
      <w:r>
        <w:rPr>
          <w:rFonts w:hint="eastAsia" w:ascii="宋体" w:eastAsia="宋体"/>
          <w:sz w:val="30"/>
        </w:rPr>
        <w:t>年度政府性基金预算支出情况表</w:t>
      </w:r>
    </w:p>
    <w:p>
      <w:pPr>
        <w:spacing w:before="173"/>
        <w:ind w:right="1512"/>
        <w:jc w:val="right"/>
        <w:rPr>
          <w:sz w:val="16"/>
        </w:rPr>
      </w:pPr>
      <w:r>
        <w:rPr>
          <w:rFonts w:hint="eastAsia"/>
          <w:sz w:val="16"/>
        </w:rPr>
        <w:t>公开</w:t>
      </w:r>
      <w:r>
        <w:rPr>
          <w:sz w:val="16"/>
        </w:rPr>
        <w:t xml:space="preserve"> </w:t>
      </w:r>
      <w:r>
        <w:rPr>
          <w:rFonts w:ascii="宋体" w:eastAsia="宋体"/>
          <w:sz w:val="16"/>
        </w:rPr>
        <w:t xml:space="preserve">08 </w:t>
      </w:r>
      <w:r>
        <w:rPr>
          <w:rFonts w:hint="eastAsia"/>
          <w:sz w:val="16"/>
        </w:rPr>
        <w:t>表</w:t>
      </w:r>
    </w:p>
    <w:p>
      <w:pPr>
        <w:tabs>
          <w:tab w:val="left" w:pos="7872"/>
        </w:tabs>
        <w:spacing w:before="107" w:after="54"/>
        <w:ind w:left="228"/>
        <w:rPr>
          <w:sz w:val="16"/>
        </w:rPr>
      </w:pPr>
      <w:r>
        <w:rPr>
          <w:rFonts w:hint="eastAsia"/>
          <w:sz w:val="16"/>
        </w:rPr>
        <w:t>部</w:t>
      </w:r>
      <w:r>
        <w:rPr>
          <w:rFonts w:hint="eastAsia"/>
          <w:spacing w:val="-3"/>
          <w:sz w:val="16"/>
        </w:rPr>
        <w:t>门</w:t>
      </w:r>
      <w:r>
        <w:rPr>
          <w:rFonts w:hint="eastAsia"/>
          <w:sz w:val="16"/>
        </w:rPr>
        <w:t>：贵</w:t>
      </w:r>
      <w:r>
        <w:rPr>
          <w:rFonts w:hint="eastAsia"/>
          <w:spacing w:val="-3"/>
          <w:sz w:val="16"/>
        </w:rPr>
        <w:t>德</w:t>
      </w:r>
      <w:r>
        <w:rPr>
          <w:rFonts w:hint="eastAsia"/>
          <w:sz w:val="16"/>
        </w:rPr>
        <w:t>县就</w:t>
      </w:r>
      <w:r>
        <w:rPr>
          <w:rFonts w:hint="eastAsia"/>
          <w:spacing w:val="-3"/>
          <w:sz w:val="16"/>
        </w:rPr>
        <w:t>业</w:t>
      </w:r>
      <w:r>
        <w:rPr>
          <w:rFonts w:hint="eastAsia"/>
          <w:sz w:val="16"/>
        </w:rPr>
        <w:t>服务局</w:t>
      </w:r>
      <w:r>
        <w:rPr>
          <w:sz w:val="16"/>
        </w:rPr>
        <w:tab/>
      </w:r>
      <w:r>
        <w:rPr>
          <w:rFonts w:hint="eastAsia"/>
          <w:sz w:val="16"/>
        </w:rPr>
        <w:t>金</w:t>
      </w:r>
      <w:r>
        <w:rPr>
          <w:rFonts w:hint="eastAsia"/>
          <w:spacing w:val="-3"/>
          <w:sz w:val="16"/>
        </w:rPr>
        <w:t>额</w:t>
      </w:r>
      <w:r>
        <w:rPr>
          <w:rFonts w:hint="eastAsia"/>
          <w:sz w:val="16"/>
        </w:rPr>
        <w:t>单位</w:t>
      </w:r>
      <w:r>
        <w:rPr>
          <w:rFonts w:hint="eastAsia"/>
          <w:spacing w:val="-3"/>
          <w:sz w:val="16"/>
        </w:rPr>
        <w:t>：</w:t>
      </w:r>
      <w:r>
        <w:rPr>
          <w:rFonts w:hint="eastAsia"/>
          <w:sz w:val="16"/>
        </w:rPr>
        <w:t>万元</w:t>
      </w:r>
    </w:p>
    <w:tbl>
      <w:tblPr>
        <w:tblStyle w:val="5"/>
        <w:tblW w:w="906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
        <w:gridCol w:w="441"/>
        <w:gridCol w:w="441"/>
        <w:gridCol w:w="997"/>
        <w:gridCol w:w="441"/>
        <w:gridCol w:w="3528"/>
        <w:gridCol w:w="458"/>
        <w:gridCol w:w="458"/>
        <w:gridCol w:w="441"/>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319" w:type="dxa"/>
            <w:gridSpan w:val="4"/>
          </w:tcPr>
          <w:p>
            <w:pPr>
              <w:pStyle w:val="11"/>
              <w:spacing w:before="53"/>
              <w:ind w:left="108"/>
              <w:rPr>
                <w:rFonts w:ascii="仿宋" w:eastAsia="仿宋"/>
                <w:sz w:val="16"/>
              </w:rPr>
            </w:pPr>
            <w:r>
              <w:rPr>
                <w:rFonts w:hint="eastAsia" w:ascii="仿宋" w:eastAsia="仿宋"/>
                <w:sz w:val="16"/>
              </w:rPr>
              <w:t>项目</w:t>
            </w:r>
          </w:p>
        </w:tc>
        <w:tc>
          <w:tcPr>
            <w:tcW w:w="441" w:type="dxa"/>
            <w:vMerge w:val="restart"/>
          </w:tcPr>
          <w:p>
            <w:pPr>
              <w:pStyle w:val="11"/>
              <w:spacing w:before="53" w:line="364" w:lineRule="auto"/>
              <w:ind w:left="107" w:right="160"/>
              <w:jc w:val="both"/>
              <w:rPr>
                <w:rFonts w:ascii="仿宋" w:eastAsia="仿宋"/>
                <w:sz w:val="16"/>
              </w:rPr>
            </w:pPr>
            <w:r>
              <w:rPr>
                <w:rFonts w:hint="eastAsia" w:ascii="仿宋" w:eastAsia="仿宋"/>
                <w:sz w:val="16"/>
              </w:rPr>
              <w:t>年初结转和结</w:t>
            </w:r>
          </w:p>
          <w:p>
            <w:pPr>
              <w:pStyle w:val="11"/>
              <w:spacing w:before="2"/>
              <w:ind w:left="107"/>
              <w:jc w:val="both"/>
              <w:rPr>
                <w:rFonts w:ascii="仿宋" w:eastAsia="仿宋"/>
                <w:sz w:val="16"/>
              </w:rPr>
            </w:pPr>
            <w:r>
              <w:rPr>
                <w:rFonts w:hint="eastAsia" w:ascii="仿宋" w:eastAsia="仿宋"/>
                <w:sz w:val="16"/>
              </w:rPr>
              <w:t>余</w:t>
            </w:r>
          </w:p>
        </w:tc>
        <w:tc>
          <w:tcPr>
            <w:tcW w:w="3528" w:type="dxa"/>
            <w:vMerge w:val="restart"/>
          </w:tcPr>
          <w:p>
            <w:pPr>
              <w:pStyle w:val="11"/>
              <w:rPr>
                <w:rFonts w:ascii="仿宋"/>
                <w:sz w:val="16"/>
              </w:rPr>
            </w:pPr>
          </w:p>
          <w:p>
            <w:pPr>
              <w:pStyle w:val="11"/>
              <w:rPr>
                <w:rFonts w:ascii="仿宋"/>
                <w:sz w:val="16"/>
              </w:rPr>
            </w:pPr>
          </w:p>
          <w:p>
            <w:pPr>
              <w:pStyle w:val="11"/>
              <w:rPr>
                <w:rFonts w:ascii="仿宋"/>
                <w:sz w:val="16"/>
              </w:rPr>
            </w:pPr>
          </w:p>
          <w:p>
            <w:pPr>
              <w:pStyle w:val="11"/>
              <w:rPr>
                <w:rFonts w:ascii="仿宋"/>
                <w:sz w:val="16"/>
              </w:rPr>
            </w:pPr>
          </w:p>
          <w:p>
            <w:pPr>
              <w:pStyle w:val="11"/>
              <w:spacing w:before="2"/>
              <w:rPr>
                <w:rFonts w:ascii="仿宋"/>
                <w:sz w:val="13"/>
              </w:rPr>
            </w:pPr>
          </w:p>
          <w:p>
            <w:pPr>
              <w:pStyle w:val="11"/>
              <w:ind w:left="108"/>
              <w:rPr>
                <w:rFonts w:ascii="仿宋" w:eastAsia="仿宋"/>
                <w:sz w:val="16"/>
              </w:rPr>
            </w:pPr>
            <w:r>
              <w:rPr>
                <w:rFonts w:hint="eastAsia" w:ascii="仿宋" w:eastAsia="仿宋"/>
                <w:sz w:val="16"/>
              </w:rPr>
              <w:t>本年收入</w:t>
            </w:r>
          </w:p>
        </w:tc>
        <w:tc>
          <w:tcPr>
            <w:tcW w:w="1357" w:type="dxa"/>
            <w:gridSpan w:val="3"/>
          </w:tcPr>
          <w:p>
            <w:pPr>
              <w:pStyle w:val="11"/>
              <w:spacing w:before="53"/>
              <w:ind w:left="108"/>
              <w:rPr>
                <w:rFonts w:ascii="仿宋" w:eastAsia="仿宋"/>
                <w:sz w:val="16"/>
              </w:rPr>
            </w:pPr>
            <w:r>
              <w:rPr>
                <w:rFonts w:hint="eastAsia" w:ascii="仿宋" w:eastAsia="仿宋"/>
                <w:sz w:val="16"/>
              </w:rPr>
              <w:t>本年支出</w:t>
            </w:r>
          </w:p>
        </w:tc>
        <w:tc>
          <w:tcPr>
            <w:tcW w:w="1415" w:type="dxa"/>
            <w:vMerge w:val="restart"/>
          </w:tcPr>
          <w:p>
            <w:pPr>
              <w:pStyle w:val="11"/>
              <w:rPr>
                <w:rFonts w:ascii="仿宋"/>
                <w:sz w:val="16"/>
              </w:rPr>
            </w:pPr>
          </w:p>
          <w:p>
            <w:pPr>
              <w:pStyle w:val="11"/>
              <w:rPr>
                <w:rFonts w:ascii="仿宋"/>
                <w:sz w:val="16"/>
              </w:rPr>
            </w:pPr>
          </w:p>
          <w:p>
            <w:pPr>
              <w:pStyle w:val="11"/>
              <w:rPr>
                <w:rFonts w:ascii="仿宋"/>
                <w:sz w:val="16"/>
              </w:rPr>
            </w:pPr>
          </w:p>
          <w:p>
            <w:pPr>
              <w:pStyle w:val="11"/>
              <w:rPr>
                <w:rFonts w:ascii="仿宋"/>
                <w:sz w:val="16"/>
              </w:rPr>
            </w:pPr>
          </w:p>
          <w:p>
            <w:pPr>
              <w:pStyle w:val="11"/>
              <w:spacing w:before="2"/>
              <w:rPr>
                <w:rFonts w:ascii="仿宋"/>
                <w:sz w:val="13"/>
              </w:rPr>
            </w:pPr>
          </w:p>
          <w:p>
            <w:pPr>
              <w:pStyle w:val="11"/>
              <w:ind w:left="107"/>
              <w:rPr>
                <w:rFonts w:ascii="仿宋" w:eastAsia="仿宋"/>
                <w:sz w:val="16"/>
              </w:rPr>
            </w:pPr>
            <w:r>
              <w:rPr>
                <w:rFonts w:hint="eastAsia" w:ascii="仿宋" w:eastAsia="仿宋"/>
                <w:sz w:val="16"/>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2" w:hRule="atLeast"/>
        </w:trPr>
        <w:tc>
          <w:tcPr>
            <w:tcW w:w="1322" w:type="dxa"/>
            <w:gridSpan w:val="3"/>
          </w:tcPr>
          <w:p>
            <w:pPr>
              <w:pStyle w:val="11"/>
              <w:rPr>
                <w:rFonts w:ascii="仿宋"/>
                <w:sz w:val="16"/>
              </w:rPr>
            </w:pPr>
          </w:p>
          <w:p>
            <w:pPr>
              <w:pStyle w:val="11"/>
              <w:rPr>
                <w:rFonts w:ascii="仿宋"/>
                <w:sz w:val="16"/>
              </w:rPr>
            </w:pPr>
          </w:p>
          <w:p>
            <w:pPr>
              <w:pStyle w:val="11"/>
              <w:spacing w:before="5"/>
              <w:rPr>
                <w:rFonts w:ascii="仿宋"/>
                <w:sz w:val="20"/>
              </w:rPr>
            </w:pPr>
          </w:p>
          <w:p>
            <w:pPr>
              <w:pStyle w:val="11"/>
              <w:spacing w:line="364" w:lineRule="auto"/>
              <w:ind w:left="108" w:right="94"/>
              <w:rPr>
                <w:rFonts w:ascii="仿宋" w:eastAsia="仿宋"/>
                <w:sz w:val="16"/>
              </w:rPr>
            </w:pPr>
            <w:r>
              <w:rPr>
                <w:rFonts w:hint="eastAsia" w:ascii="仿宋" w:eastAsia="仿宋"/>
                <w:sz w:val="16"/>
              </w:rPr>
              <w:t>功能分类科目编码</w:t>
            </w:r>
          </w:p>
        </w:tc>
        <w:tc>
          <w:tcPr>
            <w:tcW w:w="997" w:type="dxa"/>
          </w:tcPr>
          <w:p>
            <w:pPr>
              <w:pStyle w:val="11"/>
              <w:rPr>
                <w:rFonts w:ascii="仿宋"/>
                <w:sz w:val="16"/>
              </w:rPr>
            </w:pPr>
          </w:p>
          <w:p>
            <w:pPr>
              <w:pStyle w:val="11"/>
              <w:rPr>
                <w:rFonts w:ascii="仿宋"/>
                <w:sz w:val="16"/>
              </w:rPr>
            </w:pPr>
          </w:p>
          <w:p>
            <w:pPr>
              <w:pStyle w:val="11"/>
              <w:rPr>
                <w:rFonts w:ascii="仿宋"/>
                <w:sz w:val="16"/>
              </w:rPr>
            </w:pPr>
          </w:p>
          <w:p>
            <w:pPr>
              <w:pStyle w:val="11"/>
              <w:spacing w:before="8"/>
              <w:rPr>
                <w:rFonts w:ascii="仿宋"/>
                <w:sz w:val="16"/>
              </w:rPr>
            </w:pPr>
          </w:p>
          <w:p>
            <w:pPr>
              <w:pStyle w:val="11"/>
              <w:ind w:left="106"/>
              <w:rPr>
                <w:rFonts w:ascii="仿宋" w:eastAsia="仿宋"/>
                <w:sz w:val="16"/>
              </w:rPr>
            </w:pPr>
            <w:r>
              <w:rPr>
                <w:rFonts w:hint="eastAsia" w:ascii="仿宋" w:eastAsia="仿宋"/>
                <w:sz w:val="16"/>
              </w:rPr>
              <w:t>科目名称</w:t>
            </w:r>
          </w:p>
        </w:tc>
        <w:tc>
          <w:tcPr>
            <w:tcW w:w="441" w:type="dxa"/>
            <w:vMerge w:val="continue"/>
            <w:tcBorders>
              <w:top w:val="nil"/>
            </w:tcBorders>
          </w:tcPr>
          <w:p>
            <w:pPr>
              <w:rPr>
                <w:sz w:val="2"/>
                <w:szCs w:val="2"/>
              </w:rPr>
            </w:pPr>
          </w:p>
        </w:tc>
        <w:tc>
          <w:tcPr>
            <w:tcW w:w="3528" w:type="dxa"/>
            <w:vMerge w:val="continue"/>
            <w:tcBorders>
              <w:top w:val="nil"/>
            </w:tcBorders>
          </w:tcPr>
          <w:p>
            <w:pPr>
              <w:rPr>
                <w:sz w:val="2"/>
                <w:szCs w:val="2"/>
              </w:rPr>
            </w:pPr>
          </w:p>
        </w:tc>
        <w:tc>
          <w:tcPr>
            <w:tcW w:w="458" w:type="dxa"/>
          </w:tcPr>
          <w:p>
            <w:pPr>
              <w:pStyle w:val="11"/>
              <w:rPr>
                <w:rFonts w:ascii="仿宋"/>
                <w:sz w:val="16"/>
              </w:rPr>
            </w:pPr>
          </w:p>
          <w:p>
            <w:pPr>
              <w:pStyle w:val="11"/>
              <w:rPr>
                <w:rFonts w:ascii="仿宋"/>
                <w:sz w:val="16"/>
              </w:rPr>
            </w:pPr>
          </w:p>
          <w:p>
            <w:pPr>
              <w:pStyle w:val="11"/>
              <w:spacing w:before="5"/>
              <w:rPr>
                <w:rFonts w:ascii="仿宋"/>
                <w:sz w:val="20"/>
              </w:rPr>
            </w:pPr>
          </w:p>
          <w:p>
            <w:pPr>
              <w:pStyle w:val="11"/>
              <w:spacing w:line="364" w:lineRule="auto"/>
              <w:ind w:left="108" w:right="176"/>
              <w:rPr>
                <w:rFonts w:ascii="仿宋" w:eastAsia="仿宋"/>
                <w:sz w:val="16"/>
              </w:rPr>
            </w:pPr>
            <w:r>
              <w:rPr>
                <w:rFonts w:hint="eastAsia" w:ascii="仿宋" w:eastAsia="仿宋"/>
                <w:sz w:val="16"/>
              </w:rPr>
              <w:t>小计</w:t>
            </w:r>
          </w:p>
        </w:tc>
        <w:tc>
          <w:tcPr>
            <w:tcW w:w="458" w:type="dxa"/>
          </w:tcPr>
          <w:p>
            <w:pPr>
              <w:pStyle w:val="11"/>
              <w:rPr>
                <w:rFonts w:ascii="仿宋"/>
                <w:sz w:val="16"/>
              </w:rPr>
            </w:pPr>
          </w:p>
          <w:p>
            <w:pPr>
              <w:pStyle w:val="11"/>
              <w:spacing w:before="1"/>
              <w:rPr>
                <w:rFonts w:ascii="仿宋"/>
                <w:sz w:val="12"/>
              </w:rPr>
            </w:pPr>
          </w:p>
          <w:p>
            <w:pPr>
              <w:pStyle w:val="11"/>
              <w:spacing w:line="364" w:lineRule="auto"/>
              <w:ind w:left="106" w:right="178"/>
              <w:jc w:val="both"/>
              <w:rPr>
                <w:rFonts w:ascii="仿宋" w:eastAsia="仿宋"/>
                <w:sz w:val="16"/>
              </w:rPr>
            </w:pPr>
            <w:r>
              <w:rPr>
                <w:rFonts w:hint="eastAsia" w:ascii="仿宋" w:eastAsia="仿宋"/>
                <w:sz w:val="16"/>
              </w:rPr>
              <w:t>基本支出</w:t>
            </w:r>
          </w:p>
        </w:tc>
        <w:tc>
          <w:tcPr>
            <w:tcW w:w="441" w:type="dxa"/>
          </w:tcPr>
          <w:p>
            <w:pPr>
              <w:pStyle w:val="11"/>
              <w:rPr>
                <w:rFonts w:ascii="仿宋"/>
                <w:sz w:val="16"/>
              </w:rPr>
            </w:pPr>
          </w:p>
          <w:p>
            <w:pPr>
              <w:pStyle w:val="11"/>
              <w:spacing w:before="1"/>
              <w:rPr>
                <w:rFonts w:ascii="仿宋"/>
                <w:sz w:val="12"/>
              </w:rPr>
            </w:pPr>
          </w:p>
          <w:p>
            <w:pPr>
              <w:pStyle w:val="11"/>
              <w:spacing w:line="364" w:lineRule="auto"/>
              <w:ind w:left="106" w:right="161"/>
              <w:jc w:val="both"/>
              <w:rPr>
                <w:rFonts w:ascii="仿宋" w:eastAsia="仿宋"/>
                <w:sz w:val="16"/>
              </w:rPr>
            </w:pPr>
            <w:r>
              <w:rPr>
                <w:rFonts w:hint="eastAsia" w:ascii="仿宋" w:eastAsia="仿宋"/>
                <w:sz w:val="16"/>
              </w:rPr>
              <w:t>项目支出</w:t>
            </w:r>
          </w:p>
        </w:tc>
        <w:tc>
          <w:tcPr>
            <w:tcW w:w="14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319" w:type="dxa"/>
            <w:gridSpan w:val="4"/>
          </w:tcPr>
          <w:p>
            <w:pPr>
              <w:pStyle w:val="11"/>
              <w:spacing w:before="52"/>
              <w:ind w:left="108"/>
              <w:rPr>
                <w:rFonts w:ascii="仿宋" w:eastAsia="仿宋"/>
                <w:sz w:val="16"/>
              </w:rPr>
            </w:pPr>
            <w:r>
              <w:rPr>
                <w:rFonts w:hint="eastAsia" w:ascii="仿宋" w:eastAsia="仿宋"/>
                <w:sz w:val="16"/>
              </w:rPr>
              <w:t>栏次</w:t>
            </w:r>
          </w:p>
        </w:tc>
        <w:tc>
          <w:tcPr>
            <w:tcW w:w="441" w:type="dxa"/>
          </w:tcPr>
          <w:p>
            <w:pPr>
              <w:pStyle w:val="11"/>
              <w:spacing w:before="52"/>
              <w:ind w:left="107"/>
              <w:rPr>
                <w:sz w:val="16"/>
              </w:rPr>
            </w:pPr>
            <w:r>
              <w:rPr>
                <w:sz w:val="16"/>
              </w:rPr>
              <w:t>1</w:t>
            </w:r>
          </w:p>
        </w:tc>
        <w:tc>
          <w:tcPr>
            <w:tcW w:w="3528" w:type="dxa"/>
          </w:tcPr>
          <w:p>
            <w:pPr>
              <w:pStyle w:val="11"/>
              <w:spacing w:before="52"/>
              <w:ind w:left="108"/>
              <w:rPr>
                <w:sz w:val="16"/>
              </w:rPr>
            </w:pPr>
            <w:r>
              <w:rPr>
                <w:sz w:val="16"/>
              </w:rPr>
              <w:t>2</w:t>
            </w:r>
          </w:p>
        </w:tc>
        <w:tc>
          <w:tcPr>
            <w:tcW w:w="458" w:type="dxa"/>
          </w:tcPr>
          <w:p>
            <w:pPr>
              <w:pStyle w:val="11"/>
              <w:spacing w:before="52"/>
              <w:ind w:left="108"/>
              <w:rPr>
                <w:sz w:val="16"/>
              </w:rPr>
            </w:pPr>
            <w:r>
              <w:rPr>
                <w:sz w:val="16"/>
              </w:rPr>
              <w:t>3</w:t>
            </w:r>
          </w:p>
        </w:tc>
        <w:tc>
          <w:tcPr>
            <w:tcW w:w="458" w:type="dxa"/>
          </w:tcPr>
          <w:p>
            <w:pPr>
              <w:pStyle w:val="11"/>
              <w:spacing w:before="52"/>
              <w:ind w:left="106"/>
              <w:rPr>
                <w:sz w:val="16"/>
              </w:rPr>
            </w:pPr>
            <w:r>
              <w:rPr>
                <w:sz w:val="16"/>
              </w:rPr>
              <w:t>4</w:t>
            </w:r>
          </w:p>
        </w:tc>
        <w:tc>
          <w:tcPr>
            <w:tcW w:w="441" w:type="dxa"/>
          </w:tcPr>
          <w:p>
            <w:pPr>
              <w:pStyle w:val="11"/>
              <w:spacing w:before="52"/>
              <w:ind w:left="106"/>
              <w:rPr>
                <w:sz w:val="16"/>
              </w:rPr>
            </w:pPr>
            <w:r>
              <w:rPr>
                <w:sz w:val="16"/>
              </w:rPr>
              <w:t>5</w:t>
            </w:r>
          </w:p>
        </w:tc>
        <w:tc>
          <w:tcPr>
            <w:tcW w:w="1415" w:type="dxa"/>
          </w:tcPr>
          <w:p>
            <w:pPr>
              <w:pStyle w:val="11"/>
              <w:spacing w:before="52"/>
              <w:ind w:left="107"/>
              <w:rPr>
                <w:sz w:val="16"/>
              </w:rPr>
            </w:pPr>
            <w:r>
              <w:rPr>
                <w:sz w:val="16"/>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440" w:type="dxa"/>
          </w:tcPr>
          <w:p>
            <w:pPr>
              <w:pStyle w:val="11"/>
              <w:spacing w:before="52"/>
              <w:ind w:left="108"/>
              <w:rPr>
                <w:rFonts w:ascii="仿宋" w:eastAsia="仿宋"/>
                <w:sz w:val="16"/>
              </w:rPr>
            </w:pPr>
            <w:r>
              <w:rPr>
                <w:rFonts w:hint="eastAsia" w:ascii="仿宋" w:eastAsia="仿宋"/>
                <w:sz w:val="16"/>
              </w:rPr>
              <w:t>类</w:t>
            </w:r>
          </w:p>
        </w:tc>
        <w:tc>
          <w:tcPr>
            <w:tcW w:w="441" w:type="dxa"/>
          </w:tcPr>
          <w:p>
            <w:pPr>
              <w:pStyle w:val="11"/>
              <w:spacing w:before="52"/>
              <w:ind w:left="107"/>
              <w:rPr>
                <w:rFonts w:ascii="仿宋" w:eastAsia="仿宋"/>
                <w:sz w:val="16"/>
              </w:rPr>
            </w:pPr>
            <w:r>
              <w:rPr>
                <w:rFonts w:hint="eastAsia" w:ascii="仿宋" w:eastAsia="仿宋"/>
                <w:sz w:val="16"/>
              </w:rPr>
              <w:t>款</w:t>
            </w:r>
          </w:p>
        </w:tc>
        <w:tc>
          <w:tcPr>
            <w:tcW w:w="441" w:type="dxa"/>
          </w:tcPr>
          <w:p>
            <w:pPr>
              <w:pStyle w:val="11"/>
              <w:spacing w:before="52"/>
              <w:ind w:left="108"/>
              <w:rPr>
                <w:rFonts w:ascii="仿宋" w:eastAsia="仿宋"/>
                <w:sz w:val="16"/>
              </w:rPr>
            </w:pPr>
            <w:r>
              <w:rPr>
                <w:rFonts w:hint="eastAsia" w:ascii="仿宋" w:eastAsia="仿宋"/>
                <w:sz w:val="16"/>
              </w:rPr>
              <w:t>项</w:t>
            </w:r>
          </w:p>
        </w:tc>
        <w:tc>
          <w:tcPr>
            <w:tcW w:w="997" w:type="dxa"/>
          </w:tcPr>
          <w:p>
            <w:pPr>
              <w:pStyle w:val="11"/>
              <w:spacing w:before="52"/>
              <w:ind w:left="106"/>
              <w:rPr>
                <w:rFonts w:ascii="仿宋" w:eastAsia="仿宋"/>
                <w:sz w:val="16"/>
              </w:rPr>
            </w:pPr>
            <w:r>
              <w:rPr>
                <w:rFonts w:hint="eastAsia" w:ascii="仿宋" w:eastAsia="仿宋"/>
                <w:sz w:val="16"/>
              </w:rPr>
              <w:t>合计</w:t>
            </w:r>
          </w:p>
        </w:tc>
        <w:tc>
          <w:tcPr>
            <w:tcW w:w="441" w:type="dxa"/>
          </w:tcPr>
          <w:p>
            <w:pPr>
              <w:pStyle w:val="11"/>
              <w:rPr>
                <w:rFonts w:ascii="Times New Roman"/>
                <w:sz w:val="18"/>
              </w:rPr>
            </w:pPr>
          </w:p>
        </w:tc>
        <w:tc>
          <w:tcPr>
            <w:tcW w:w="3528" w:type="dxa"/>
          </w:tcPr>
          <w:p>
            <w:pPr>
              <w:pStyle w:val="11"/>
              <w:rPr>
                <w:rFonts w:ascii="Times New Roman"/>
                <w:sz w:val="18"/>
              </w:rPr>
            </w:pPr>
          </w:p>
        </w:tc>
        <w:tc>
          <w:tcPr>
            <w:tcW w:w="458" w:type="dxa"/>
          </w:tcPr>
          <w:p>
            <w:pPr>
              <w:pStyle w:val="11"/>
              <w:rPr>
                <w:rFonts w:ascii="Times New Roman"/>
                <w:sz w:val="18"/>
              </w:rPr>
            </w:pPr>
          </w:p>
        </w:tc>
        <w:tc>
          <w:tcPr>
            <w:tcW w:w="458" w:type="dxa"/>
          </w:tcPr>
          <w:p>
            <w:pPr>
              <w:pStyle w:val="11"/>
              <w:rPr>
                <w:rFonts w:ascii="Times New Roman"/>
                <w:sz w:val="18"/>
              </w:rPr>
            </w:pPr>
          </w:p>
        </w:tc>
        <w:tc>
          <w:tcPr>
            <w:tcW w:w="441" w:type="dxa"/>
          </w:tcPr>
          <w:p>
            <w:pPr>
              <w:pStyle w:val="11"/>
              <w:rPr>
                <w:rFonts w:ascii="Times New Roman"/>
                <w:sz w:val="18"/>
              </w:rPr>
            </w:pPr>
          </w:p>
        </w:tc>
        <w:tc>
          <w:tcPr>
            <w:tcW w:w="1415" w:type="dxa"/>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322" w:type="dxa"/>
            <w:gridSpan w:val="3"/>
          </w:tcPr>
          <w:p>
            <w:pPr>
              <w:pStyle w:val="11"/>
              <w:rPr>
                <w:rFonts w:ascii="Times New Roman"/>
                <w:sz w:val="18"/>
              </w:rPr>
            </w:pPr>
          </w:p>
        </w:tc>
        <w:tc>
          <w:tcPr>
            <w:tcW w:w="997" w:type="dxa"/>
          </w:tcPr>
          <w:p>
            <w:pPr>
              <w:pStyle w:val="11"/>
              <w:rPr>
                <w:rFonts w:ascii="Times New Roman"/>
                <w:sz w:val="18"/>
              </w:rPr>
            </w:pPr>
          </w:p>
        </w:tc>
        <w:tc>
          <w:tcPr>
            <w:tcW w:w="441" w:type="dxa"/>
          </w:tcPr>
          <w:p>
            <w:pPr>
              <w:pStyle w:val="11"/>
              <w:rPr>
                <w:rFonts w:ascii="Times New Roman"/>
                <w:sz w:val="18"/>
              </w:rPr>
            </w:pPr>
          </w:p>
        </w:tc>
        <w:tc>
          <w:tcPr>
            <w:tcW w:w="3528" w:type="dxa"/>
          </w:tcPr>
          <w:p>
            <w:pPr>
              <w:pStyle w:val="11"/>
              <w:rPr>
                <w:rFonts w:ascii="Times New Roman"/>
                <w:sz w:val="18"/>
              </w:rPr>
            </w:pPr>
          </w:p>
        </w:tc>
        <w:tc>
          <w:tcPr>
            <w:tcW w:w="458" w:type="dxa"/>
          </w:tcPr>
          <w:p>
            <w:pPr>
              <w:pStyle w:val="11"/>
              <w:rPr>
                <w:rFonts w:ascii="Times New Roman"/>
                <w:sz w:val="18"/>
              </w:rPr>
            </w:pPr>
          </w:p>
        </w:tc>
        <w:tc>
          <w:tcPr>
            <w:tcW w:w="458" w:type="dxa"/>
          </w:tcPr>
          <w:p>
            <w:pPr>
              <w:pStyle w:val="11"/>
              <w:rPr>
                <w:rFonts w:ascii="Times New Roman"/>
                <w:sz w:val="18"/>
              </w:rPr>
            </w:pPr>
          </w:p>
        </w:tc>
        <w:tc>
          <w:tcPr>
            <w:tcW w:w="441" w:type="dxa"/>
          </w:tcPr>
          <w:p>
            <w:pPr>
              <w:pStyle w:val="11"/>
              <w:rPr>
                <w:rFonts w:ascii="Times New Roman"/>
                <w:sz w:val="18"/>
              </w:rPr>
            </w:pPr>
          </w:p>
        </w:tc>
        <w:tc>
          <w:tcPr>
            <w:tcW w:w="1415" w:type="dxa"/>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322" w:type="dxa"/>
            <w:gridSpan w:val="3"/>
          </w:tcPr>
          <w:p>
            <w:pPr>
              <w:pStyle w:val="11"/>
              <w:rPr>
                <w:rFonts w:ascii="Times New Roman"/>
                <w:sz w:val="18"/>
              </w:rPr>
            </w:pPr>
          </w:p>
        </w:tc>
        <w:tc>
          <w:tcPr>
            <w:tcW w:w="997" w:type="dxa"/>
          </w:tcPr>
          <w:p>
            <w:pPr>
              <w:pStyle w:val="11"/>
              <w:rPr>
                <w:rFonts w:ascii="Times New Roman"/>
                <w:sz w:val="18"/>
              </w:rPr>
            </w:pPr>
          </w:p>
        </w:tc>
        <w:tc>
          <w:tcPr>
            <w:tcW w:w="441" w:type="dxa"/>
          </w:tcPr>
          <w:p>
            <w:pPr>
              <w:pStyle w:val="11"/>
              <w:rPr>
                <w:rFonts w:ascii="Times New Roman"/>
                <w:sz w:val="18"/>
              </w:rPr>
            </w:pPr>
          </w:p>
        </w:tc>
        <w:tc>
          <w:tcPr>
            <w:tcW w:w="3528" w:type="dxa"/>
          </w:tcPr>
          <w:p>
            <w:pPr>
              <w:pStyle w:val="11"/>
              <w:rPr>
                <w:rFonts w:ascii="Times New Roman"/>
                <w:sz w:val="18"/>
              </w:rPr>
            </w:pPr>
          </w:p>
        </w:tc>
        <w:tc>
          <w:tcPr>
            <w:tcW w:w="458" w:type="dxa"/>
          </w:tcPr>
          <w:p>
            <w:pPr>
              <w:pStyle w:val="11"/>
              <w:rPr>
                <w:rFonts w:ascii="Times New Roman"/>
                <w:sz w:val="18"/>
              </w:rPr>
            </w:pPr>
          </w:p>
        </w:tc>
        <w:tc>
          <w:tcPr>
            <w:tcW w:w="458" w:type="dxa"/>
          </w:tcPr>
          <w:p>
            <w:pPr>
              <w:pStyle w:val="11"/>
              <w:rPr>
                <w:rFonts w:ascii="Times New Roman"/>
                <w:sz w:val="18"/>
              </w:rPr>
            </w:pPr>
          </w:p>
        </w:tc>
        <w:tc>
          <w:tcPr>
            <w:tcW w:w="441" w:type="dxa"/>
          </w:tcPr>
          <w:p>
            <w:pPr>
              <w:pStyle w:val="11"/>
              <w:rPr>
                <w:rFonts w:ascii="Times New Roman"/>
                <w:sz w:val="18"/>
              </w:rPr>
            </w:pPr>
          </w:p>
        </w:tc>
        <w:tc>
          <w:tcPr>
            <w:tcW w:w="1415" w:type="dxa"/>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322" w:type="dxa"/>
            <w:gridSpan w:val="3"/>
          </w:tcPr>
          <w:p>
            <w:pPr>
              <w:pStyle w:val="11"/>
              <w:rPr>
                <w:rFonts w:ascii="Times New Roman"/>
                <w:sz w:val="18"/>
              </w:rPr>
            </w:pPr>
          </w:p>
        </w:tc>
        <w:tc>
          <w:tcPr>
            <w:tcW w:w="997" w:type="dxa"/>
          </w:tcPr>
          <w:p>
            <w:pPr>
              <w:pStyle w:val="11"/>
              <w:rPr>
                <w:rFonts w:ascii="Times New Roman"/>
                <w:sz w:val="18"/>
              </w:rPr>
            </w:pPr>
          </w:p>
        </w:tc>
        <w:tc>
          <w:tcPr>
            <w:tcW w:w="441" w:type="dxa"/>
          </w:tcPr>
          <w:p>
            <w:pPr>
              <w:pStyle w:val="11"/>
              <w:rPr>
                <w:rFonts w:ascii="Times New Roman"/>
                <w:sz w:val="18"/>
              </w:rPr>
            </w:pPr>
          </w:p>
        </w:tc>
        <w:tc>
          <w:tcPr>
            <w:tcW w:w="3528" w:type="dxa"/>
          </w:tcPr>
          <w:p>
            <w:pPr>
              <w:pStyle w:val="11"/>
              <w:rPr>
                <w:rFonts w:ascii="Times New Roman"/>
                <w:sz w:val="18"/>
              </w:rPr>
            </w:pPr>
          </w:p>
        </w:tc>
        <w:tc>
          <w:tcPr>
            <w:tcW w:w="458" w:type="dxa"/>
          </w:tcPr>
          <w:p>
            <w:pPr>
              <w:pStyle w:val="11"/>
              <w:rPr>
                <w:rFonts w:ascii="Times New Roman"/>
                <w:sz w:val="18"/>
              </w:rPr>
            </w:pPr>
          </w:p>
        </w:tc>
        <w:tc>
          <w:tcPr>
            <w:tcW w:w="458" w:type="dxa"/>
          </w:tcPr>
          <w:p>
            <w:pPr>
              <w:pStyle w:val="11"/>
              <w:rPr>
                <w:rFonts w:ascii="Times New Roman"/>
                <w:sz w:val="18"/>
              </w:rPr>
            </w:pPr>
          </w:p>
        </w:tc>
        <w:tc>
          <w:tcPr>
            <w:tcW w:w="441" w:type="dxa"/>
          </w:tcPr>
          <w:p>
            <w:pPr>
              <w:pStyle w:val="11"/>
              <w:rPr>
                <w:rFonts w:ascii="Times New Roman"/>
                <w:sz w:val="18"/>
              </w:rPr>
            </w:pPr>
          </w:p>
        </w:tc>
        <w:tc>
          <w:tcPr>
            <w:tcW w:w="1415" w:type="dxa"/>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322" w:type="dxa"/>
            <w:gridSpan w:val="3"/>
          </w:tcPr>
          <w:p>
            <w:pPr>
              <w:pStyle w:val="11"/>
              <w:rPr>
                <w:rFonts w:ascii="Times New Roman"/>
                <w:sz w:val="18"/>
              </w:rPr>
            </w:pPr>
          </w:p>
        </w:tc>
        <w:tc>
          <w:tcPr>
            <w:tcW w:w="997" w:type="dxa"/>
          </w:tcPr>
          <w:p>
            <w:pPr>
              <w:pStyle w:val="11"/>
              <w:rPr>
                <w:rFonts w:ascii="Times New Roman"/>
                <w:sz w:val="18"/>
              </w:rPr>
            </w:pPr>
          </w:p>
        </w:tc>
        <w:tc>
          <w:tcPr>
            <w:tcW w:w="441" w:type="dxa"/>
          </w:tcPr>
          <w:p>
            <w:pPr>
              <w:pStyle w:val="11"/>
              <w:rPr>
                <w:rFonts w:ascii="Times New Roman"/>
                <w:sz w:val="18"/>
              </w:rPr>
            </w:pPr>
          </w:p>
        </w:tc>
        <w:tc>
          <w:tcPr>
            <w:tcW w:w="3528" w:type="dxa"/>
          </w:tcPr>
          <w:p>
            <w:pPr>
              <w:pStyle w:val="11"/>
              <w:rPr>
                <w:rFonts w:ascii="Times New Roman"/>
                <w:sz w:val="18"/>
              </w:rPr>
            </w:pPr>
          </w:p>
        </w:tc>
        <w:tc>
          <w:tcPr>
            <w:tcW w:w="458" w:type="dxa"/>
          </w:tcPr>
          <w:p>
            <w:pPr>
              <w:pStyle w:val="11"/>
              <w:rPr>
                <w:rFonts w:ascii="Times New Roman"/>
                <w:sz w:val="18"/>
              </w:rPr>
            </w:pPr>
          </w:p>
        </w:tc>
        <w:tc>
          <w:tcPr>
            <w:tcW w:w="458" w:type="dxa"/>
          </w:tcPr>
          <w:p>
            <w:pPr>
              <w:pStyle w:val="11"/>
              <w:rPr>
                <w:rFonts w:ascii="Times New Roman"/>
                <w:sz w:val="18"/>
              </w:rPr>
            </w:pPr>
          </w:p>
        </w:tc>
        <w:tc>
          <w:tcPr>
            <w:tcW w:w="441" w:type="dxa"/>
          </w:tcPr>
          <w:p>
            <w:pPr>
              <w:pStyle w:val="11"/>
              <w:rPr>
                <w:rFonts w:ascii="Times New Roman"/>
                <w:sz w:val="18"/>
              </w:rPr>
            </w:pPr>
          </w:p>
        </w:tc>
        <w:tc>
          <w:tcPr>
            <w:tcW w:w="1415" w:type="dxa"/>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322" w:type="dxa"/>
            <w:gridSpan w:val="3"/>
          </w:tcPr>
          <w:p>
            <w:pPr>
              <w:pStyle w:val="11"/>
              <w:rPr>
                <w:rFonts w:ascii="Times New Roman"/>
                <w:sz w:val="18"/>
              </w:rPr>
            </w:pPr>
          </w:p>
        </w:tc>
        <w:tc>
          <w:tcPr>
            <w:tcW w:w="997" w:type="dxa"/>
          </w:tcPr>
          <w:p>
            <w:pPr>
              <w:pStyle w:val="11"/>
              <w:rPr>
                <w:rFonts w:ascii="Times New Roman"/>
                <w:sz w:val="18"/>
              </w:rPr>
            </w:pPr>
          </w:p>
        </w:tc>
        <w:tc>
          <w:tcPr>
            <w:tcW w:w="441" w:type="dxa"/>
          </w:tcPr>
          <w:p>
            <w:pPr>
              <w:pStyle w:val="11"/>
              <w:rPr>
                <w:rFonts w:ascii="Times New Roman"/>
                <w:sz w:val="18"/>
              </w:rPr>
            </w:pPr>
          </w:p>
        </w:tc>
        <w:tc>
          <w:tcPr>
            <w:tcW w:w="3528" w:type="dxa"/>
          </w:tcPr>
          <w:p>
            <w:pPr>
              <w:pStyle w:val="11"/>
              <w:rPr>
                <w:rFonts w:ascii="Times New Roman"/>
                <w:sz w:val="18"/>
              </w:rPr>
            </w:pPr>
          </w:p>
        </w:tc>
        <w:tc>
          <w:tcPr>
            <w:tcW w:w="458" w:type="dxa"/>
          </w:tcPr>
          <w:p>
            <w:pPr>
              <w:pStyle w:val="11"/>
              <w:rPr>
                <w:rFonts w:ascii="Times New Roman"/>
                <w:sz w:val="18"/>
              </w:rPr>
            </w:pPr>
          </w:p>
        </w:tc>
        <w:tc>
          <w:tcPr>
            <w:tcW w:w="458" w:type="dxa"/>
          </w:tcPr>
          <w:p>
            <w:pPr>
              <w:pStyle w:val="11"/>
              <w:rPr>
                <w:rFonts w:ascii="Times New Roman"/>
                <w:sz w:val="18"/>
              </w:rPr>
            </w:pPr>
          </w:p>
        </w:tc>
        <w:tc>
          <w:tcPr>
            <w:tcW w:w="441" w:type="dxa"/>
          </w:tcPr>
          <w:p>
            <w:pPr>
              <w:pStyle w:val="11"/>
              <w:rPr>
                <w:rFonts w:ascii="Times New Roman"/>
                <w:sz w:val="18"/>
              </w:rPr>
            </w:pPr>
          </w:p>
        </w:tc>
        <w:tc>
          <w:tcPr>
            <w:tcW w:w="1415" w:type="dxa"/>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322" w:type="dxa"/>
            <w:gridSpan w:val="3"/>
          </w:tcPr>
          <w:p>
            <w:pPr>
              <w:pStyle w:val="11"/>
              <w:rPr>
                <w:rFonts w:ascii="Times New Roman"/>
                <w:sz w:val="18"/>
              </w:rPr>
            </w:pPr>
          </w:p>
        </w:tc>
        <w:tc>
          <w:tcPr>
            <w:tcW w:w="997" w:type="dxa"/>
          </w:tcPr>
          <w:p>
            <w:pPr>
              <w:pStyle w:val="11"/>
              <w:rPr>
                <w:rFonts w:ascii="Times New Roman"/>
                <w:sz w:val="18"/>
              </w:rPr>
            </w:pPr>
          </w:p>
        </w:tc>
        <w:tc>
          <w:tcPr>
            <w:tcW w:w="441" w:type="dxa"/>
          </w:tcPr>
          <w:p>
            <w:pPr>
              <w:pStyle w:val="11"/>
              <w:rPr>
                <w:rFonts w:ascii="Times New Roman"/>
                <w:sz w:val="18"/>
              </w:rPr>
            </w:pPr>
          </w:p>
        </w:tc>
        <w:tc>
          <w:tcPr>
            <w:tcW w:w="3528" w:type="dxa"/>
          </w:tcPr>
          <w:p>
            <w:pPr>
              <w:pStyle w:val="11"/>
              <w:rPr>
                <w:rFonts w:ascii="Times New Roman"/>
                <w:sz w:val="18"/>
              </w:rPr>
            </w:pPr>
          </w:p>
        </w:tc>
        <w:tc>
          <w:tcPr>
            <w:tcW w:w="458" w:type="dxa"/>
          </w:tcPr>
          <w:p>
            <w:pPr>
              <w:pStyle w:val="11"/>
              <w:rPr>
                <w:rFonts w:ascii="Times New Roman"/>
                <w:sz w:val="18"/>
              </w:rPr>
            </w:pPr>
          </w:p>
        </w:tc>
        <w:tc>
          <w:tcPr>
            <w:tcW w:w="458" w:type="dxa"/>
          </w:tcPr>
          <w:p>
            <w:pPr>
              <w:pStyle w:val="11"/>
              <w:rPr>
                <w:rFonts w:ascii="Times New Roman"/>
                <w:sz w:val="18"/>
              </w:rPr>
            </w:pPr>
          </w:p>
        </w:tc>
        <w:tc>
          <w:tcPr>
            <w:tcW w:w="441" w:type="dxa"/>
          </w:tcPr>
          <w:p>
            <w:pPr>
              <w:pStyle w:val="11"/>
              <w:rPr>
                <w:rFonts w:ascii="Times New Roman"/>
                <w:sz w:val="18"/>
              </w:rPr>
            </w:pPr>
          </w:p>
        </w:tc>
        <w:tc>
          <w:tcPr>
            <w:tcW w:w="1415" w:type="dxa"/>
          </w:tcPr>
          <w:p>
            <w:pPr>
              <w:pStyle w:val="11"/>
              <w:rPr>
                <w:rFonts w:ascii="Times New Roman"/>
                <w:sz w:val="18"/>
              </w:rPr>
            </w:pPr>
          </w:p>
        </w:tc>
      </w:tr>
    </w:tbl>
    <w:p>
      <w:pPr>
        <w:spacing w:before="52"/>
        <w:ind w:left="228"/>
        <w:rPr>
          <w:sz w:val="20"/>
        </w:rPr>
      </w:pPr>
      <w:r>
        <w:rPr>
          <w:rFonts w:hint="eastAsia"/>
          <w:sz w:val="16"/>
        </w:rPr>
        <w:t>注：本表反映部门本年度政府性基金预算财政拨款收入、支出及结转和结余情况</w:t>
      </w:r>
      <w:r>
        <w:rPr>
          <w:rFonts w:ascii="宋体" w:eastAsia="宋体"/>
          <w:sz w:val="16"/>
        </w:rPr>
        <w:t>,</w:t>
      </w:r>
      <w:r>
        <w:rPr>
          <w:rFonts w:hint="eastAsia"/>
          <w:sz w:val="16"/>
        </w:rPr>
        <w:t>本表为空表，本单位无政府性基金。</w:t>
      </w:r>
    </w:p>
    <w:p>
      <w:pPr>
        <w:spacing w:before="174"/>
        <w:ind w:left="1508"/>
        <w:rPr>
          <w:rFonts w:ascii="宋体" w:eastAsia="宋体"/>
          <w:sz w:val="44"/>
        </w:rPr>
      </w:pPr>
      <w:r>
        <w:rPr>
          <w:rFonts w:ascii="宋体" w:eastAsia="宋体"/>
          <w:sz w:val="44"/>
        </w:rPr>
        <w:t xml:space="preserve">2017 </w:t>
      </w:r>
      <w:r>
        <w:rPr>
          <w:rFonts w:hint="eastAsia" w:ascii="宋体" w:eastAsia="宋体"/>
          <w:sz w:val="44"/>
        </w:rPr>
        <w:t>年度财政拨款支出情况表</w:t>
      </w:r>
    </w:p>
    <w:p>
      <w:pPr>
        <w:spacing w:before="81"/>
        <w:ind w:right="1032"/>
        <w:jc w:val="right"/>
        <w:rPr>
          <w:sz w:val="16"/>
        </w:rPr>
      </w:pPr>
      <w:r>
        <w:rPr>
          <w:rFonts w:hint="eastAsia"/>
          <w:spacing w:val="-15"/>
          <w:sz w:val="16"/>
        </w:rPr>
        <w:t>公开</w:t>
      </w:r>
      <w:r>
        <w:rPr>
          <w:spacing w:val="-15"/>
          <w:sz w:val="16"/>
        </w:rPr>
        <w:t xml:space="preserve"> </w:t>
      </w:r>
      <w:r>
        <w:rPr>
          <w:rFonts w:ascii="宋体" w:eastAsia="宋体"/>
          <w:sz w:val="16"/>
        </w:rPr>
        <w:t>09</w:t>
      </w:r>
      <w:r>
        <w:rPr>
          <w:rFonts w:ascii="宋体" w:eastAsia="宋体"/>
          <w:spacing w:val="-40"/>
          <w:sz w:val="16"/>
        </w:rPr>
        <w:t xml:space="preserve"> </w:t>
      </w:r>
      <w:r>
        <w:rPr>
          <w:rFonts w:hint="eastAsia"/>
          <w:sz w:val="16"/>
        </w:rPr>
        <w:t>表</w:t>
      </w:r>
    </w:p>
    <w:p>
      <w:pPr>
        <w:tabs>
          <w:tab w:val="left" w:pos="7723"/>
        </w:tabs>
        <w:spacing w:before="107" w:after="55"/>
        <w:ind w:right="1031"/>
        <w:jc w:val="right"/>
        <w:rPr>
          <w:sz w:val="16"/>
        </w:rPr>
      </w:pPr>
      <w:r>
        <w:rPr>
          <w:rFonts w:hint="eastAsia"/>
          <w:sz w:val="16"/>
        </w:rPr>
        <w:t>部</w:t>
      </w:r>
      <w:r>
        <w:rPr>
          <w:rFonts w:hint="eastAsia"/>
          <w:spacing w:val="-3"/>
          <w:sz w:val="16"/>
        </w:rPr>
        <w:t>门</w:t>
      </w:r>
      <w:r>
        <w:rPr>
          <w:rFonts w:hint="eastAsia"/>
          <w:sz w:val="16"/>
        </w:rPr>
        <w:t>：贵</w:t>
      </w:r>
      <w:r>
        <w:rPr>
          <w:rFonts w:hint="eastAsia"/>
          <w:spacing w:val="-3"/>
          <w:sz w:val="16"/>
        </w:rPr>
        <w:t>德</w:t>
      </w:r>
      <w:r>
        <w:rPr>
          <w:rFonts w:hint="eastAsia"/>
          <w:sz w:val="16"/>
        </w:rPr>
        <w:t>县就</w:t>
      </w:r>
      <w:r>
        <w:rPr>
          <w:rFonts w:hint="eastAsia"/>
          <w:spacing w:val="-3"/>
          <w:sz w:val="16"/>
        </w:rPr>
        <w:t>业</w:t>
      </w:r>
      <w:r>
        <w:rPr>
          <w:rFonts w:hint="eastAsia"/>
          <w:sz w:val="16"/>
        </w:rPr>
        <w:t>服务局</w:t>
      </w:r>
      <w:r>
        <w:rPr>
          <w:sz w:val="16"/>
        </w:rPr>
        <w:tab/>
      </w:r>
      <w:r>
        <w:rPr>
          <w:rFonts w:hint="eastAsia"/>
          <w:spacing w:val="-1"/>
          <w:sz w:val="16"/>
        </w:rPr>
        <w:t>金</w:t>
      </w:r>
      <w:r>
        <w:rPr>
          <w:rFonts w:hint="eastAsia"/>
          <w:spacing w:val="-3"/>
          <w:sz w:val="16"/>
        </w:rPr>
        <w:t>额</w:t>
      </w:r>
      <w:r>
        <w:rPr>
          <w:rFonts w:hint="eastAsia"/>
          <w:spacing w:val="-1"/>
          <w:sz w:val="16"/>
        </w:rPr>
        <w:t>单位</w:t>
      </w:r>
      <w:r>
        <w:rPr>
          <w:rFonts w:hint="eastAsia"/>
          <w:spacing w:val="-3"/>
          <w:sz w:val="16"/>
        </w:rPr>
        <w:t>：</w:t>
      </w:r>
      <w:r>
        <w:rPr>
          <w:rFonts w:hint="eastAsia"/>
          <w:spacing w:val="-1"/>
          <w:sz w:val="16"/>
        </w:rPr>
        <w:t>万</w:t>
      </w:r>
      <w:r>
        <w:rPr>
          <w:rFonts w:hint="eastAsia"/>
          <w:sz w:val="16"/>
        </w:rPr>
        <w:t>元</w:t>
      </w:r>
    </w:p>
    <w:tbl>
      <w:tblPr>
        <w:tblStyle w:val="5"/>
        <w:tblW w:w="906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427"/>
        <w:gridCol w:w="427"/>
        <w:gridCol w:w="3804"/>
        <w:gridCol w:w="1855"/>
        <w:gridCol w:w="106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5085" w:type="dxa"/>
            <w:gridSpan w:val="4"/>
          </w:tcPr>
          <w:p>
            <w:pPr>
              <w:pStyle w:val="11"/>
              <w:spacing w:before="54"/>
              <w:ind w:left="108"/>
              <w:rPr>
                <w:rFonts w:ascii="仿宋" w:eastAsia="仿宋"/>
                <w:sz w:val="16"/>
              </w:rPr>
            </w:pPr>
            <w:r>
              <w:rPr>
                <w:rFonts w:hint="eastAsia" w:ascii="仿宋" w:eastAsia="仿宋"/>
                <w:sz w:val="16"/>
              </w:rPr>
              <w:t>项目</w:t>
            </w:r>
          </w:p>
        </w:tc>
        <w:tc>
          <w:tcPr>
            <w:tcW w:w="1855" w:type="dxa"/>
            <w:vMerge w:val="restart"/>
          </w:tcPr>
          <w:p>
            <w:pPr>
              <w:pStyle w:val="11"/>
              <w:rPr>
                <w:rFonts w:ascii="仿宋"/>
                <w:sz w:val="16"/>
              </w:rPr>
            </w:pPr>
          </w:p>
          <w:p>
            <w:pPr>
              <w:pStyle w:val="11"/>
              <w:spacing w:before="4"/>
              <w:rPr>
                <w:rFonts w:ascii="仿宋"/>
                <w:sz w:val="13"/>
              </w:rPr>
            </w:pPr>
          </w:p>
          <w:p>
            <w:pPr>
              <w:pStyle w:val="11"/>
              <w:ind w:left="106"/>
              <w:rPr>
                <w:rFonts w:ascii="仿宋" w:eastAsia="仿宋"/>
                <w:sz w:val="16"/>
              </w:rPr>
            </w:pPr>
            <w:r>
              <w:rPr>
                <w:rFonts w:hint="eastAsia" w:ascii="仿宋" w:eastAsia="仿宋"/>
                <w:sz w:val="16"/>
              </w:rPr>
              <w:t>本年支出合计</w:t>
            </w:r>
          </w:p>
        </w:tc>
        <w:tc>
          <w:tcPr>
            <w:tcW w:w="1060" w:type="dxa"/>
            <w:vMerge w:val="restart"/>
          </w:tcPr>
          <w:p>
            <w:pPr>
              <w:pStyle w:val="11"/>
              <w:rPr>
                <w:rFonts w:ascii="仿宋"/>
                <w:sz w:val="16"/>
              </w:rPr>
            </w:pPr>
          </w:p>
          <w:p>
            <w:pPr>
              <w:pStyle w:val="11"/>
              <w:spacing w:before="4"/>
              <w:rPr>
                <w:rFonts w:ascii="仿宋"/>
                <w:sz w:val="13"/>
              </w:rPr>
            </w:pPr>
          </w:p>
          <w:p>
            <w:pPr>
              <w:pStyle w:val="11"/>
              <w:ind w:left="106"/>
              <w:rPr>
                <w:rFonts w:ascii="仿宋" w:eastAsia="仿宋"/>
                <w:sz w:val="16"/>
              </w:rPr>
            </w:pPr>
            <w:r>
              <w:rPr>
                <w:rFonts w:hint="eastAsia" w:ascii="仿宋" w:eastAsia="仿宋"/>
                <w:sz w:val="16"/>
              </w:rPr>
              <w:t>基本支出</w:t>
            </w:r>
          </w:p>
        </w:tc>
        <w:tc>
          <w:tcPr>
            <w:tcW w:w="1060" w:type="dxa"/>
            <w:vMerge w:val="restart"/>
          </w:tcPr>
          <w:p>
            <w:pPr>
              <w:pStyle w:val="11"/>
              <w:rPr>
                <w:rFonts w:ascii="仿宋"/>
                <w:sz w:val="16"/>
              </w:rPr>
            </w:pPr>
          </w:p>
          <w:p>
            <w:pPr>
              <w:pStyle w:val="11"/>
              <w:spacing w:before="4"/>
              <w:rPr>
                <w:rFonts w:ascii="仿宋"/>
                <w:sz w:val="13"/>
              </w:rPr>
            </w:pPr>
          </w:p>
          <w:p>
            <w:pPr>
              <w:pStyle w:val="11"/>
              <w:ind w:left="107"/>
              <w:rPr>
                <w:rFonts w:ascii="仿宋" w:eastAsia="仿宋"/>
                <w:sz w:val="16"/>
              </w:rPr>
            </w:pPr>
            <w:r>
              <w:rPr>
                <w:rFonts w:hint="eastAsia" w:ascii="仿宋" w:eastAsia="仿宋"/>
                <w:sz w:val="16"/>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trPr>
        <w:tc>
          <w:tcPr>
            <w:tcW w:w="1281" w:type="dxa"/>
            <w:gridSpan w:val="3"/>
          </w:tcPr>
          <w:p>
            <w:pPr>
              <w:pStyle w:val="11"/>
              <w:spacing w:before="58"/>
              <w:ind w:left="108"/>
              <w:rPr>
                <w:rFonts w:ascii="仿宋" w:eastAsia="仿宋"/>
                <w:sz w:val="16"/>
              </w:rPr>
            </w:pPr>
            <w:r>
              <w:rPr>
                <w:rFonts w:hint="eastAsia" w:ascii="仿宋" w:eastAsia="仿宋"/>
                <w:sz w:val="16"/>
              </w:rPr>
              <w:t>功能分类科目</w:t>
            </w:r>
          </w:p>
          <w:p>
            <w:pPr>
              <w:pStyle w:val="11"/>
              <w:spacing w:before="107"/>
              <w:ind w:left="108"/>
              <w:rPr>
                <w:rFonts w:ascii="仿宋" w:eastAsia="仿宋"/>
                <w:sz w:val="16"/>
              </w:rPr>
            </w:pPr>
            <w:r>
              <w:rPr>
                <w:rFonts w:hint="eastAsia" w:ascii="仿宋" w:eastAsia="仿宋"/>
                <w:sz w:val="16"/>
              </w:rPr>
              <w:t>编码</w:t>
            </w:r>
          </w:p>
        </w:tc>
        <w:tc>
          <w:tcPr>
            <w:tcW w:w="3804" w:type="dxa"/>
          </w:tcPr>
          <w:p>
            <w:pPr>
              <w:pStyle w:val="11"/>
              <w:spacing w:before="9"/>
              <w:rPr>
                <w:rFonts w:ascii="仿宋"/>
                <w:sz w:val="16"/>
              </w:rPr>
            </w:pPr>
          </w:p>
          <w:p>
            <w:pPr>
              <w:pStyle w:val="11"/>
              <w:ind w:left="106"/>
              <w:rPr>
                <w:rFonts w:ascii="仿宋" w:eastAsia="仿宋"/>
                <w:sz w:val="16"/>
              </w:rPr>
            </w:pPr>
            <w:r>
              <w:rPr>
                <w:rFonts w:hint="eastAsia" w:ascii="仿宋" w:eastAsia="仿宋"/>
                <w:sz w:val="16"/>
              </w:rPr>
              <w:t>科目名称</w:t>
            </w:r>
          </w:p>
        </w:tc>
        <w:tc>
          <w:tcPr>
            <w:tcW w:w="1855" w:type="dxa"/>
            <w:vMerge w:val="continue"/>
            <w:tcBorders>
              <w:top w:val="nil"/>
            </w:tcBorders>
          </w:tcPr>
          <w:p>
            <w:pPr>
              <w:rPr>
                <w:sz w:val="2"/>
                <w:szCs w:val="2"/>
              </w:rPr>
            </w:pPr>
          </w:p>
        </w:tc>
        <w:tc>
          <w:tcPr>
            <w:tcW w:w="1060" w:type="dxa"/>
            <w:vMerge w:val="continue"/>
            <w:tcBorders>
              <w:top w:val="nil"/>
            </w:tcBorders>
          </w:tcPr>
          <w:p>
            <w:pPr>
              <w:rPr>
                <w:sz w:val="2"/>
                <w:szCs w:val="2"/>
              </w:rPr>
            </w:pPr>
          </w:p>
        </w:tc>
        <w:tc>
          <w:tcPr>
            <w:tcW w:w="10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81" w:type="dxa"/>
            <w:gridSpan w:val="3"/>
            <w:tcBorders>
              <w:top w:val="nil"/>
            </w:tcBorders>
          </w:tcPr>
          <w:p>
            <w:pPr>
              <w:pStyle w:val="11"/>
              <w:rPr>
                <w:rFonts w:ascii="Times New Roman"/>
                <w:sz w:val="16"/>
              </w:rPr>
            </w:pPr>
          </w:p>
        </w:tc>
        <w:tc>
          <w:tcPr>
            <w:tcW w:w="3804" w:type="dxa"/>
            <w:tcBorders>
              <w:top w:val="nil"/>
            </w:tcBorders>
          </w:tcPr>
          <w:p>
            <w:pPr>
              <w:pStyle w:val="11"/>
              <w:rPr>
                <w:rFonts w:ascii="Times New Roman"/>
                <w:sz w:val="16"/>
              </w:rPr>
            </w:pPr>
          </w:p>
        </w:tc>
        <w:tc>
          <w:tcPr>
            <w:tcW w:w="1855" w:type="dxa"/>
          </w:tcPr>
          <w:p>
            <w:pPr>
              <w:pStyle w:val="11"/>
              <w:rPr>
                <w:rFonts w:ascii="Times New Roman"/>
                <w:sz w:val="16"/>
              </w:rPr>
            </w:pPr>
          </w:p>
        </w:tc>
        <w:tc>
          <w:tcPr>
            <w:tcW w:w="1060" w:type="dxa"/>
          </w:tcPr>
          <w:p>
            <w:pPr>
              <w:pStyle w:val="11"/>
              <w:rPr>
                <w:rFonts w:ascii="Times New Roman"/>
                <w:sz w:val="16"/>
              </w:rPr>
            </w:pPr>
          </w:p>
        </w:tc>
        <w:tc>
          <w:tcPr>
            <w:tcW w:w="1060"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27" w:type="dxa"/>
            <w:vMerge w:val="restart"/>
          </w:tcPr>
          <w:p>
            <w:pPr>
              <w:pStyle w:val="11"/>
              <w:spacing w:before="8"/>
              <w:rPr>
                <w:rFonts w:ascii="仿宋"/>
                <w:sz w:val="16"/>
              </w:rPr>
            </w:pPr>
          </w:p>
          <w:p>
            <w:pPr>
              <w:pStyle w:val="11"/>
              <w:ind w:left="108"/>
              <w:rPr>
                <w:rFonts w:ascii="仿宋" w:eastAsia="仿宋"/>
                <w:sz w:val="16"/>
              </w:rPr>
            </w:pPr>
            <w:r>
              <w:rPr>
                <w:rFonts w:hint="eastAsia" w:ascii="仿宋" w:eastAsia="仿宋"/>
                <w:sz w:val="16"/>
              </w:rPr>
              <w:t>类</w:t>
            </w:r>
          </w:p>
        </w:tc>
        <w:tc>
          <w:tcPr>
            <w:tcW w:w="427" w:type="dxa"/>
            <w:vMerge w:val="restart"/>
          </w:tcPr>
          <w:p>
            <w:pPr>
              <w:pStyle w:val="11"/>
              <w:spacing w:before="8"/>
              <w:rPr>
                <w:rFonts w:ascii="仿宋"/>
                <w:sz w:val="16"/>
              </w:rPr>
            </w:pPr>
          </w:p>
          <w:p>
            <w:pPr>
              <w:pStyle w:val="11"/>
              <w:ind w:left="108"/>
              <w:rPr>
                <w:rFonts w:ascii="仿宋" w:eastAsia="仿宋"/>
                <w:sz w:val="16"/>
              </w:rPr>
            </w:pPr>
            <w:r>
              <w:rPr>
                <w:rFonts w:hint="eastAsia" w:ascii="仿宋" w:eastAsia="仿宋"/>
                <w:sz w:val="16"/>
              </w:rPr>
              <w:t>款</w:t>
            </w:r>
          </w:p>
        </w:tc>
        <w:tc>
          <w:tcPr>
            <w:tcW w:w="427" w:type="dxa"/>
            <w:vMerge w:val="restart"/>
          </w:tcPr>
          <w:p>
            <w:pPr>
              <w:pStyle w:val="11"/>
              <w:spacing w:before="8"/>
              <w:rPr>
                <w:rFonts w:ascii="仿宋"/>
                <w:sz w:val="16"/>
              </w:rPr>
            </w:pPr>
          </w:p>
          <w:p>
            <w:pPr>
              <w:pStyle w:val="11"/>
              <w:ind w:left="106"/>
              <w:rPr>
                <w:rFonts w:ascii="仿宋" w:eastAsia="仿宋"/>
                <w:sz w:val="16"/>
              </w:rPr>
            </w:pPr>
            <w:r>
              <w:rPr>
                <w:rFonts w:hint="eastAsia" w:ascii="仿宋" w:eastAsia="仿宋"/>
                <w:sz w:val="16"/>
              </w:rPr>
              <w:t>项</w:t>
            </w:r>
          </w:p>
        </w:tc>
        <w:tc>
          <w:tcPr>
            <w:tcW w:w="3804" w:type="dxa"/>
          </w:tcPr>
          <w:p>
            <w:pPr>
              <w:pStyle w:val="11"/>
              <w:spacing w:before="52"/>
              <w:ind w:left="106"/>
              <w:rPr>
                <w:rFonts w:ascii="仿宋" w:eastAsia="仿宋"/>
                <w:sz w:val="16"/>
              </w:rPr>
            </w:pPr>
            <w:r>
              <w:rPr>
                <w:rFonts w:hint="eastAsia" w:ascii="仿宋" w:eastAsia="仿宋"/>
                <w:sz w:val="16"/>
              </w:rPr>
              <w:t>栏次</w:t>
            </w:r>
          </w:p>
        </w:tc>
        <w:tc>
          <w:tcPr>
            <w:tcW w:w="1855" w:type="dxa"/>
          </w:tcPr>
          <w:p>
            <w:pPr>
              <w:pStyle w:val="11"/>
              <w:spacing w:before="52"/>
              <w:ind w:left="106"/>
              <w:rPr>
                <w:sz w:val="16"/>
              </w:rPr>
            </w:pPr>
            <w:r>
              <w:rPr>
                <w:sz w:val="16"/>
              </w:rPr>
              <w:t>1</w:t>
            </w:r>
          </w:p>
        </w:tc>
        <w:tc>
          <w:tcPr>
            <w:tcW w:w="1060" w:type="dxa"/>
          </w:tcPr>
          <w:p>
            <w:pPr>
              <w:pStyle w:val="11"/>
              <w:spacing w:before="52"/>
              <w:ind w:left="106"/>
              <w:rPr>
                <w:sz w:val="16"/>
              </w:rPr>
            </w:pPr>
            <w:r>
              <w:rPr>
                <w:sz w:val="16"/>
              </w:rPr>
              <w:t>2</w:t>
            </w:r>
          </w:p>
        </w:tc>
        <w:tc>
          <w:tcPr>
            <w:tcW w:w="1060" w:type="dxa"/>
          </w:tcPr>
          <w:p>
            <w:pPr>
              <w:pStyle w:val="11"/>
              <w:spacing w:before="52"/>
              <w:ind w:left="107"/>
              <w:rPr>
                <w:sz w:val="16"/>
              </w:rPr>
            </w:pPr>
            <w:r>
              <w:rPr>
                <w:sz w:val="16"/>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27" w:type="dxa"/>
            <w:vMerge w:val="continue"/>
            <w:tcBorders>
              <w:top w:val="nil"/>
            </w:tcBorders>
          </w:tcPr>
          <w:p>
            <w:pPr>
              <w:rPr>
                <w:sz w:val="2"/>
                <w:szCs w:val="2"/>
              </w:rPr>
            </w:pPr>
          </w:p>
        </w:tc>
        <w:tc>
          <w:tcPr>
            <w:tcW w:w="427" w:type="dxa"/>
            <w:vMerge w:val="continue"/>
            <w:tcBorders>
              <w:top w:val="nil"/>
            </w:tcBorders>
          </w:tcPr>
          <w:p>
            <w:pPr>
              <w:rPr>
                <w:sz w:val="2"/>
                <w:szCs w:val="2"/>
              </w:rPr>
            </w:pPr>
          </w:p>
        </w:tc>
        <w:tc>
          <w:tcPr>
            <w:tcW w:w="427" w:type="dxa"/>
            <w:vMerge w:val="continue"/>
            <w:tcBorders>
              <w:top w:val="nil"/>
            </w:tcBorders>
          </w:tcPr>
          <w:p>
            <w:pPr>
              <w:rPr>
                <w:sz w:val="2"/>
                <w:szCs w:val="2"/>
              </w:rPr>
            </w:pPr>
          </w:p>
        </w:tc>
        <w:tc>
          <w:tcPr>
            <w:tcW w:w="3804" w:type="dxa"/>
          </w:tcPr>
          <w:p>
            <w:pPr>
              <w:pStyle w:val="11"/>
              <w:spacing w:before="54"/>
              <w:ind w:left="106"/>
              <w:rPr>
                <w:rFonts w:ascii="仿宋" w:eastAsia="仿宋"/>
                <w:sz w:val="16"/>
              </w:rPr>
            </w:pPr>
            <w:r>
              <w:rPr>
                <w:rFonts w:hint="eastAsia" w:ascii="仿宋" w:eastAsia="仿宋"/>
                <w:sz w:val="16"/>
              </w:rPr>
              <w:t>合计</w:t>
            </w:r>
          </w:p>
        </w:tc>
        <w:tc>
          <w:tcPr>
            <w:tcW w:w="1855" w:type="dxa"/>
          </w:tcPr>
          <w:p>
            <w:pPr>
              <w:pStyle w:val="11"/>
              <w:spacing w:before="54"/>
              <w:ind w:left="106"/>
              <w:rPr>
                <w:sz w:val="16"/>
              </w:rPr>
            </w:pPr>
            <w:r>
              <w:rPr>
                <w:sz w:val="16"/>
              </w:rPr>
              <w:t>374.91</w:t>
            </w:r>
          </w:p>
        </w:tc>
        <w:tc>
          <w:tcPr>
            <w:tcW w:w="1060" w:type="dxa"/>
          </w:tcPr>
          <w:p>
            <w:pPr>
              <w:pStyle w:val="11"/>
              <w:spacing w:before="54"/>
              <w:ind w:left="106"/>
              <w:rPr>
                <w:sz w:val="16"/>
              </w:rPr>
            </w:pPr>
            <w:r>
              <w:rPr>
                <w:sz w:val="16"/>
              </w:rPr>
              <w:t>374.91</w:t>
            </w:r>
          </w:p>
        </w:tc>
        <w:tc>
          <w:tcPr>
            <w:tcW w:w="1060" w:type="dxa"/>
          </w:tcPr>
          <w:p>
            <w:pPr>
              <w:pStyle w:val="11"/>
              <w:spacing w:before="54"/>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81" w:type="dxa"/>
            <w:gridSpan w:val="3"/>
          </w:tcPr>
          <w:p>
            <w:pPr>
              <w:pStyle w:val="11"/>
              <w:spacing w:before="54"/>
              <w:ind w:left="108"/>
              <w:rPr>
                <w:sz w:val="16"/>
              </w:rPr>
            </w:pPr>
            <w:r>
              <w:rPr>
                <w:sz w:val="16"/>
              </w:rPr>
              <w:t>208</w:t>
            </w:r>
          </w:p>
        </w:tc>
        <w:tc>
          <w:tcPr>
            <w:tcW w:w="3804" w:type="dxa"/>
          </w:tcPr>
          <w:p>
            <w:pPr>
              <w:pStyle w:val="11"/>
              <w:spacing w:before="54"/>
              <w:ind w:left="106"/>
              <w:rPr>
                <w:rFonts w:ascii="仿宋" w:eastAsia="仿宋"/>
                <w:sz w:val="16"/>
              </w:rPr>
            </w:pPr>
            <w:r>
              <w:rPr>
                <w:rFonts w:hint="eastAsia" w:ascii="仿宋" w:eastAsia="仿宋"/>
                <w:sz w:val="16"/>
              </w:rPr>
              <w:t>社会保障和就业支出</w:t>
            </w:r>
          </w:p>
        </w:tc>
        <w:tc>
          <w:tcPr>
            <w:tcW w:w="1855" w:type="dxa"/>
          </w:tcPr>
          <w:p>
            <w:pPr>
              <w:pStyle w:val="11"/>
              <w:spacing w:before="54"/>
              <w:ind w:left="106"/>
              <w:rPr>
                <w:sz w:val="16"/>
              </w:rPr>
            </w:pPr>
            <w:r>
              <w:rPr>
                <w:sz w:val="16"/>
              </w:rPr>
              <w:t>368.13</w:t>
            </w:r>
          </w:p>
        </w:tc>
        <w:tc>
          <w:tcPr>
            <w:tcW w:w="1060" w:type="dxa"/>
          </w:tcPr>
          <w:p>
            <w:pPr>
              <w:pStyle w:val="11"/>
              <w:spacing w:before="54"/>
              <w:ind w:left="106"/>
              <w:rPr>
                <w:sz w:val="16"/>
              </w:rPr>
            </w:pPr>
            <w:r>
              <w:rPr>
                <w:sz w:val="16"/>
              </w:rPr>
              <w:t>368.13</w:t>
            </w:r>
          </w:p>
        </w:tc>
        <w:tc>
          <w:tcPr>
            <w:tcW w:w="1060" w:type="dxa"/>
          </w:tcPr>
          <w:p>
            <w:pPr>
              <w:pStyle w:val="11"/>
              <w:spacing w:before="54"/>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81" w:type="dxa"/>
            <w:gridSpan w:val="3"/>
          </w:tcPr>
          <w:p>
            <w:pPr>
              <w:pStyle w:val="11"/>
              <w:spacing w:before="53"/>
              <w:ind w:left="108"/>
              <w:rPr>
                <w:sz w:val="16"/>
              </w:rPr>
            </w:pPr>
            <w:r>
              <w:rPr>
                <w:sz w:val="16"/>
              </w:rPr>
              <w:t>20805</w:t>
            </w:r>
          </w:p>
        </w:tc>
        <w:tc>
          <w:tcPr>
            <w:tcW w:w="3804" w:type="dxa"/>
          </w:tcPr>
          <w:p>
            <w:pPr>
              <w:pStyle w:val="11"/>
              <w:spacing w:before="53"/>
              <w:ind w:left="106"/>
              <w:rPr>
                <w:rFonts w:ascii="仿宋" w:eastAsia="仿宋"/>
                <w:sz w:val="16"/>
              </w:rPr>
            </w:pPr>
            <w:r>
              <w:rPr>
                <w:rFonts w:hint="eastAsia" w:ascii="仿宋" w:eastAsia="仿宋"/>
                <w:sz w:val="16"/>
              </w:rPr>
              <w:t>行政事业单位离退休</w:t>
            </w:r>
          </w:p>
        </w:tc>
        <w:tc>
          <w:tcPr>
            <w:tcW w:w="1855" w:type="dxa"/>
          </w:tcPr>
          <w:p>
            <w:pPr>
              <w:pStyle w:val="11"/>
              <w:spacing w:before="53"/>
              <w:ind w:left="106"/>
              <w:rPr>
                <w:sz w:val="16"/>
              </w:rPr>
            </w:pPr>
            <w:r>
              <w:rPr>
                <w:sz w:val="16"/>
              </w:rPr>
              <w:t>9.06</w:t>
            </w:r>
          </w:p>
        </w:tc>
        <w:tc>
          <w:tcPr>
            <w:tcW w:w="1060" w:type="dxa"/>
          </w:tcPr>
          <w:p>
            <w:pPr>
              <w:pStyle w:val="11"/>
              <w:spacing w:before="53"/>
              <w:ind w:left="106"/>
              <w:rPr>
                <w:sz w:val="16"/>
              </w:rPr>
            </w:pPr>
            <w:r>
              <w:rPr>
                <w:sz w:val="16"/>
              </w:rPr>
              <w:t>9.06</w:t>
            </w:r>
          </w:p>
        </w:tc>
        <w:tc>
          <w:tcPr>
            <w:tcW w:w="1060"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81" w:type="dxa"/>
            <w:gridSpan w:val="3"/>
          </w:tcPr>
          <w:p>
            <w:pPr>
              <w:pStyle w:val="11"/>
              <w:spacing w:before="53"/>
              <w:ind w:left="108"/>
              <w:rPr>
                <w:sz w:val="16"/>
              </w:rPr>
            </w:pPr>
            <w:r>
              <w:rPr>
                <w:sz w:val="16"/>
              </w:rPr>
              <w:t>2080505</w:t>
            </w:r>
          </w:p>
        </w:tc>
        <w:tc>
          <w:tcPr>
            <w:tcW w:w="3804" w:type="dxa"/>
          </w:tcPr>
          <w:p>
            <w:pPr>
              <w:pStyle w:val="11"/>
              <w:spacing w:before="53"/>
              <w:ind w:left="267"/>
              <w:rPr>
                <w:rFonts w:ascii="仿宋" w:eastAsia="仿宋"/>
                <w:sz w:val="16"/>
              </w:rPr>
            </w:pPr>
            <w:r>
              <w:rPr>
                <w:rFonts w:hint="eastAsia" w:ascii="仿宋" w:eastAsia="仿宋"/>
                <w:sz w:val="16"/>
              </w:rPr>
              <w:t>机关事业单位基本养老保险缴费支出</w:t>
            </w:r>
          </w:p>
        </w:tc>
        <w:tc>
          <w:tcPr>
            <w:tcW w:w="1855" w:type="dxa"/>
          </w:tcPr>
          <w:p>
            <w:pPr>
              <w:pStyle w:val="11"/>
              <w:spacing w:before="53"/>
              <w:ind w:left="106"/>
              <w:rPr>
                <w:sz w:val="16"/>
              </w:rPr>
            </w:pPr>
            <w:r>
              <w:rPr>
                <w:sz w:val="16"/>
              </w:rPr>
              <w:t>9.06</w:t>
            </w:r>
          </w:p>
        </w:tc>
        <w:tc>
          <w:tcPr>
            <w:tcW w:w="1060" w:type="dxa"/>
          </w:tcPr>
          <w:p>
            <w:pPr>
              <w:pStyle w:val="11"/>
              <w:spacing w:before="53"/>
              <w:ind w:left="106"/>
              <w:rPr>
                <w:sz w:val="16"/>
              </w:rPr>
            </w:pPr>
            <w:r>
              <w:rPr>
                <w:sz w:val="16"/>
              </w:rPr>
              <w:t>9.06</w:t>
            </w:r>
          </w:p>
        </w:tc>
        <w:tc>
          <w:tcPr>
            <w:tcW w:w="1060"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81" w:type="dxa"/>
            <w:gridSpan w:val="3"/>
          </w:tcPr>
          <w:p>
            <w:pPr>
              <w:pStyle w:val="11"/>
              <w:spacing w:before="52"/>
              <w:ind w:left="108"/>
              <w:rPr>
                <w:sz w:val="16"/>
              </w:rPr>
            </w:pPr>
            <w:r>
              <w:rPr>
                <w:sz w:val="16"/>
              </w:rPr>
              <w:t>20807</w:t>
            </w:r>
          </w:p>
        </w:tc>
        <w:tc>
          <w:tcPr>
            <w:tcW w:w="3804" w:type="dxa"/>
          </w:tcPr>
          <w:p>
            <w:pPr>
              <w:pStyle w:val="11"/>
              <w:spacing w:before="52"/>
              <w:ind w:left="106"/>
              <w:rPr>
                <w:rFonts w:ascii="仿宋" w:eastAsia="仿宋"/>
                <w:sz w:val="16"/>
              </w:rPr>
            </w:pPr>
            <w:r>
              <w:rPr>
                <w:rFonts w:hint="eastAsia" w:ascii="仿宋" w:eastAsia="仿宋"/>
                <w:sz w:val="16"/>
              </w:rPr>
              <w:t>就业补助</w:t>
            </w:r>
          </w:p>
        </w:tc>
        <w:tc>
          <w:tcPr>
            <w:tcW w:w="1855" w:type="dxa"/>
          </w:tcPr>
          <w:p>
            <w:pPr>
              <w:pStyle w:val="11"/>
              <w:spacing w:before="52"/>
              <w:ind w:left="106"/>
              <w:rPr>
                <w:sz w:val="16"/>
              </w:rPr>
            </w:pPr>
            <w:r>
              <w:rPr>
                <w:sz w:val="16"/>
              </w:rPr>
              <w:t>359.07</w:t>
            </w:r>
          </w:p>
        </w:tc>
        <w:tc>
          <w:tcPr>
            <w:tcW w:w="1060" w:type="dxa"/>
          </w:tcPr>
          <w:p>
            <w:pPr>
              <w:pStyle w:val="11"/>
              <w:spacing w:before="52"/>
              <w:ind w:left="106"/>
              <w:rPr>
                <w:sz w:val="16"/>
              </w:rPr>
            </w:pPr>
            <w:r>
              <w:rPr>
                <w:sz w:val="16"/>
              </w:rPr>
              <w:t>359.07</w:t>
            </w:r>
          </w:p>
        </w:tc>
        <w:tc>
          <w:tcPr>
            <w:tcW w:w="1060" w:type="dxa"/>
          </w:tcPr>
          <w:p>
            <w:pPr>
              <w:pStyle w:val="11"/>
              <w:spacing w:before="52"/>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81" w:type="dxa"/>
            <w:gridSpan w:val="3"/>
          </w:tcPr>
          <w:p>
            <w:pPr>
              <w:pStyle w:val="11"/>
              <w:spacing w:before="52"/>
              <w:ind w:left="108"/>
              <w:rPr>
                <w:sz w:val="16"/>
              </w:rPr>
            </w:pPr>
            <w:r>
              <w:rPr>
                <w:sz w:val="16"/>
              </w:rPr>
              <w:t>2080799</w:t>
            </w:r>
          </w:p>
        </w:tc>
        <w:tc>
          <w:tcPr>
            <w:tcW w:w="3804" w:type="dxa"/>
          </w:tcPr>
          <w:p>
            <w:pPr>
              <w:pStyle w:val="11"/>
              <w:spacing w:before="52"/>
              <w:ind w:left="267"/>
              <w:rPr>
                <w:rFonts w:ascii="仿宋" w:eastAsia="仿宋"/>
                <w:sz w:val="16"/>
              </w:rPr>
            </w:pPr>
            <w:r>
              <w:rPr>
                <w:rFonts w:hint="eastAsia" w:ascii="仿宋" w:eastAsia="仿宋"/>
                <w:sz w:val="16"/>
              </w:rPr>
              <w:t>其他就业补助支出</w:t>
            </w:r>
          </w:p>
        </w:tc>
        <w:tc>
          <w:tcPr>
            <w:tcW w:w="1855" w:type="dxa"/>
          </w:tcPr>
          <w:p>
            <w:pPr>
              <w:pStyle w:val="11"/>
              <w:spacing w:before="52"/>
              <w:ind w:left="106"/>
              <w:rPr>
                <w:sz w:val="16"/>
              </w:rPr>
            </w:pPr>
            <w:r>
              <w:rPr>
                <w:sz w:val="16"/>
              </w:rPr>
              <w:t>359.07</w:t>
            </w:r>
          </w:p>
        </w:tc>
        <w:tc>
          <w:tcPr>
            <w:tcW w:w="1060" w:type="dxa"/>
          </w:tcPr>
          <w:p>
            <w:pPr>
              <w:pStyle w:val="11"/>
              <w:spacing w:before="52"/>
              <w:ind w:left="106"/>
              <w:rPr>
                <w:sz w:val="16"/>
              </w:rPr>
            </w:pPr>
            <w:r>
              <w:rPr>
                <w:sz w:val="16"/>
              </w:rPr>
              <w:t>359.07</w:t>
            </w:r>
          </w:p>
        </w:tc>
        <w:tc>
          <w:tcPr>
            <w:tcW w:w="1060" w:type="dxa"/>
          </w:tcPr>
          <w:p>
            <w:pPr>
              <w:pStyle w:val="11"/>
              <w:spacing w:before="52"/>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81" w:type="dxa"/>
            <w:gridSpan w:val="3"/>
          </w:tcPr>
          <w:p>
            <w:pPr>
              <w:pStyle w:val="11"/>
              <w:spacing w:before="54"/>
              <w:ind w:left="108"/>
              <w:rPr>
                <w:sz w:val="16"/>
              </w:rPr>
            </w:pPr>
            <w:r>
              <w:rPr>
                <w:sz w:val="16"/>
              </w:rPr>
              <w:t>213</w:t>
            </w:r>
          </w:p>
        </w:tc>
        <w:tc>
          <w:tcPr>
            <w:tcW w:w="3804" w:type="dxa"/>
          </w:tcPr>
          <w:p>
            <w:pPr>
              <w:pStyle w:val="11"/>
              <w:spacing w:before="54"/>
              <w:ind w:left="106"/>
              <w:rPr>
                <w:rFonts w:ascii="仿宋" w:eastAsia="仿宋"/>
                <w:sz w:val="16"/>
              </w:rPr>
            </w:pPr>
            <w:r>
              <w:rPr>
                <w:rFonts w:hint="eastAsia" w:ascii="仿宋" w:eastAsia="仿宋"/>
                <w:sz w:val="16"/>
              </w:rPr>
              <w:t>农林水支出</w:t>
            </w:r>
          </w:p>
        </w:tc>
        <w:tc>
          <w:tcPr>
            <w:tcW w:w="1855" w:type="dxa"/>
          </w:tcPr>
          <w:p>
            <w:pPr>
              <w:pStyle w:val="11"/>
              <w:spacing w:before="54"/>
              <w:ind w:left="106"/>
              <w:rPr>
                <w:sz w:val="16"/>
              </w:rPr>
            </w:pPr>
            <w:r>
              <w:rPr>
                <w:sz w:val="16"/>
              </w:rPr>
              <w:t>1.32</w:t>
            </w:r>
          </w:p>
        </w:tc>
        <w:tc>
          <w:tcPr>
            <w:tcW w:w="1060" w:type="dxa"/>
          </w:tcPr>
          <w:p>
            <w:pPr>
              <w:pStyle w:val="11"/>
              <w:spacing w:before="54"/>
              <w:ind w:left="106"/>
              <w:rPr>
                <w:sz w:val="16"/>
              </w:rPr>
            </w:pPr>
            <w:r>
              <w:rPr>
                <w:sz w:val="16"/>
              </w:rPr>
              <w:t>1.32</w:t>
            </w:r>
          </w:p>
        </w:tc>
        <w:tc>
          <w:tcPr>
            <w:tcW w:w="1060" w:type="dxa"/>
          </w:tcPr>
          <w:p>
            <w:pPr>
              <w:pStyle w:val="11"/>
              <w:spacing w:before="54"/>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81" w:type="dxa"/>
            <w:gridSpan w:val="3"/>
          </w:tcPr>
          <w:p>
            <w:pPr>
              <w:pStyle w:val="11"/>
              <w:spacing w:before="53"/>
              <w:ind w:left="108"/>
              <w:rPr>
                <w:sz w:val="16"/>
              </w:rPr>
            </w:pPr>
            <w:r>
              <w:rPr>
                <w:sz w:val="16"/>
              </w:rPr>
              <w:t>21301</w:t>
            </w:r>
          </w:p>
        </w:tc>
        <w:tc>
          <w:tcPr>
            <w:tcW w:w="3804" w:type="dxa"/>
          </w:tcPr>
          <w:p>
            <w:pPr>
              <w:pStyle w:val="11"/>
              <w:spacing w:before="53"/>
              <w:ind w:left="106"/>
              <w:rPr>
                <w:rFonts w:ascii="仿宋" w:eastAsia="仿宋"/>
                <w:sz w:val="16"/>
              </w:rPr>
            </w:pPr>
            <w:r>
              <w:rPr>
                <w:rFonts w:hint="eastAsia" w:ascii="仿宋" w:eastAsia="仿宋"/>
                <w:sz w:val="16"/>
              </w:rPr>
              <w:t>农业</w:t>
            </w:r>
          </w:p>
        </w:tc>
        <w:tc>
          <w:tcPr>
            <w:tcW w:w="1855" w:type="dxa"/>
          </w:tcPr>
          <w:p>
            <w:pPr>
              <w:pStyle w:val="11"/>
              <w:spacing w:before="53"/>
              <w:ind w:left="106"/>
              <w:rPr>
                <w:sz w:val="16"/>
              </w:rPr>
            </w:pPr>
            <w:r>
              <w:rPr>
                <w:sz w:val="16"/>
              </w:rPr>
              <w:t>1.32</w:t>
            </w:r>
          </w:p>
        </w:tc>
        <w:tc>
          <w:tcPr>
            <w:tcW w:w="1060" w:type="dxa"/>
          </w:tcPr>
          <w:p>
            <w:pPr>
              <w:pStyle w:val="11"/>
              <w:spacing w:before="53"/>
              <w:ind w:left="106"/>
              <w:rPr>
                <w:sz w:val="16"/>
              </w:rPr>
            </w:pPr>
            <w:r>
              <w:rPr>
                <w:sz w:val="16"/>
              </w:rPr>
              <w:t>1.32</w:t>
            </w:r>
          </w:p>
        </w:tc>
        <w:tc>
          <w:tcPr>
            <w:tcW w:w="1060"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81" w:type="dxa"/>
            <w:gridSpan w:val="3"/>
          </w:tcPr>
          <w:p>
            <w:pPr>
              <w:pStyle w:val="11"/>
              <w:spacing w:before="53"/>
              <w:ind w:left="108"/>
              <w:rPr>
                <w:sz w:val="16"/>
              </w:rPr>
            </w:pPr>
            <w:r>
              <w:rPr>
                <w:sz w:val="16"/>
              </w:rPr>
              <w:t>2130152</w:t>
            </w:r>
          </w:p>
        </w:tc>
        <w:tc>
          <w:tcPr>
            <w:tcW w:w="3804" w:type="dxa"/>
          </w:tcPr>
          <w:p>
            <w:pPr>
              <w:pStyle w:val="11"/>
              <w:spacing w:before="53"/>
              <w:ind w:left="267"/>
              <w:rPr>
                <w:rFonts w:ascii="仿宋" w:eastAsia="仿宋"/>
                <w:sz w:val="16"/>
              </w:rPr>
            </w:pPr>
            <w:r>
              <w:rPr>
                <w:rFonts w:hint="eastAsia" w:ascii="仿宋" w:eastAsia="仿宋"/>
                <w:sz w:val="16"/>
              </w:rPr>
              <w:t>对高校毕业生到基层任职补助</w:t>
            </w:r>
          </w:p>
        </w:tc>
        <w:tc>
          <w:tcPr>
            <w:tcW w:w="1855" w:type="dxa"/>
          </w:tcPr>
          <w:p>
            <w:pPr>
              <w:pStyle w:val="11"/>
              <w:spacing w:before="53"/>
              <w:ind w:left="106"/>
              <w:rPr>
                <w:sz w:val="16"/>
              </w:rPr>
            </w:pPr>
            <w:r>
              <w:rPr>
                <w:sz w:val="16"/>
              </w:rPr>
              <w:t>1.32</w:t>
            </w:r>
          </w:p>
        </w:tc>
        <w:tc>
          <w:tcPr>
            <w:tcW w:w="1060" w:type="dxa"/>
          </w:tcPr>
          <w:p>
            <w:pPr>
              <w:pStyle w:val="11"/>
              <w:spacing w:before="53"/>
              <w:ind w:left="106"/>
              <w:rPr>
                <w:sz w:val="16"/>
              </w:rPr>
            </w:pPr>
            <w:r>
              <w:rPr>
                <w:sz w:val="16"/>
              </w:rPr>
              <w:t>1.32</w:t>
            </w:r>
          </w:p>
        </w:tc>
        <w:tc>
          <w:tcPr>
            <w:tcW w:w="1060"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81" w:type="dxa"/>
            <w:gridSpan w:val="3"/>
          </w:tcPr>
          <w:p>
            <w:pPr>
              <w:pStyle w:val="11"/>
              <w:spacing w:before="53"/>
              <w:ind w:left="108"/>
              <w:rPr>
                <w:sz w:val="16"/>
              </w:rPr>
            </w:pPr>
            <w:r>
              <w:rPr>
                <w:sz w:val="16"/>
              </w:rPr>
              <w:t>221</w:t>
            </w:r>
          </w:p>
        </w:tc>
        <w:tc>
          <w:tcPr>
            <w:tcW w:w="3804" w:type="dxa"/>
          </w:tcPr>
          <w:p>
            <w:pPr>
              <w:pStyle w:val="11"/>
              <w:spacing w:before="53"/>
              <w:ind w:left="106"/>
              <w:rPr>
                <w:rFonts w:ascii="仿宋" w:eastAsia="仿宋"/>
                <w:sz w:val="16"/>
              </w:rPr>
            </w:pPr>
            <w:r>
              <w:rPr>
                <w:rFonts w:hint="eastAsia" w:ascii="仿宋" w:eastAsia="仿宋"/>
                <w:sz w:val="16"/>
              </w:rPr>
              <w:t>住房保障支出</w:t>
            </w:r>
          </w:p>
        </w:tc>
        <w:tc>
          <w:tcPr>
            <w:tcW w:w="1855" w:type="dxa"/>
          </w:tcPr>
          <w:p>
            <w:pPr>
              <w:pStyle w:val="11"/>
              <w:spacing w:before="53"/>
              <w:ind w:left="106"/>
              <w:rPr>
                <w:sz w:val="16"/>
              </w:rPr>
            </w:pPr>
            <w:r>
              <w:rPr>
                <w:sz w:val="16"/>
              </w:rPr>
              <w:t>5.46</w:t>
            </w:r>
          </w:p>
        </w:tc>
        <w:tc>
          <w:tcPr>
            <w:tcW w:w="1060" w:type="dxa"/>
          </w:tcPr>
          <w:p>
            <w:pPr>
              <w:pStyle w:val="11"/>
              <w:spacing w:before="53"/>
              <w:ind w:left="106"/>
              <w:rPr>
                <w:sz w:val="16"/>
              </w:rPr>
            </w:pPr>
            <w:r>
              <w:rPr>
                <w:sz w:val="16"/>
              </w:rPr>
              <w:t>5.46</w:t>
            </w:r>
          </w:p>
        </w:tc>
        <w:tc>
          <w:tcPr>
            <w:tcW w:w="1060" w:type="dxa"/>
          </w:tcPr>
          <w:p>
            <w:pPr>
              <w:pStyle w:val="11"/>
              <w:spacing w:before="53"/>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81" w:type="dxa"/>
            <w:gridSpan w:val="3"/>
          </w:tcPr>
          <w:p>
            <w:pPr>
              <w:pStyle w:val="11"/>
              <w:spacing w:before="52"/>
              <w:ind w:left="108"/>
              <w:rPr>
                <w:sz w:val="16"/>
              </w:rPr>
            </w:pPr>
            <w:r>
              <w:rPr>
                <w:sz w:val="16"/>
              </w:rPr>
              <w:t>22102</w:t>
            </w:r>
          </w:p>
        </w:tc>
        <w:tc>
          <w:tcPr>
            <w:tcW w:w="3804" w:type="dxa"/>
          </w:tcPr>
          <w:p>
            <w:pPr>
              <w:pStyle w:val="11"/>
              <w:spacing w:before="52"/>
              <w:ind w:left="106"/>
              <w:rPr>
                <w:rFonts w:ascii="仿宋" w:eastAsia="仿宋"/>
                <w:sz w:val="16"/>
              </w:rPr>
            </w:pPr>
            <w:r>
              <w:rPr>
                <w:rFonts w:hint="eastAsia" w:ascii="仿宋" w:eastAsia="仿宋"/>
                <w:sz w:val="16"/>
              </w:rPr>
              <w:t>住房改革支出</w:t>
            </w:r>
          </w:p>
        </w:tc>
        <w:tc>
          <w:tcPr>
            <w:tcW w:w="1855" w:type="dxa"/>
          </w:tcPr>
          <w:p>
            <w:pPr>
              <w:pStyle w:val="11"/>
              <w:spacing w:before="52"/>
              <w:ind w:left="106"/>
              <w:rPr>
                <w:sz w:val="16"/>
              </w:rPr>
            </w:pPr>
            <w:r>
              <w:rPr>
                <w:sz w:val="16"/>
              </w:rPr>
              <w:t>5.46</w:t>
            </w:r>
          </w:p>
        </w:tc>
        <w:tc>
          <w:tcPr>
            <w:tcW w:w="1060" w:type="dxa"/>
          </w:tcPr>
          <w:p>
            <w:pPr>
              <w:pStyle w:val="11"/>
              <w:spacing w:before="52"/>
              <w:ind w:left="106"/>
              <w:rPr>
                <w:sz w:val="16"/>
              </w:rPr>
            </w:pPr>
            <w:r>
              <w:rPr>
                <w:sz w:val="16"/>
              </w:rPr>
              <w:t>5.46</w:t>
            </w:r>
          </w:p>
        </w:tc>
        <w:tc>
          <w:tcPr>
            <w:tcW w:w="1060" w:type="dxa"/>
          </w:tcPr>
          <w:p>
            <w:pPr>
              <w:pStyle w:val="11"/>
              <w:spacing w:before="52"/>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81" w:type="dxa"/>
            <w:gridSpan w:val="3"/>
          </w:tcPr>
          <w:p>
            <w:pPr>
              <w:pStyle w:val="11"/>
              <w:spacing w:before="52"/>
              <w:ind w:left="108"/>
              <w:rPr>
                <w:sz w:val="16"/>
              </w:rPr>
            </w:pPr>
            <w:r>
              <w:rPr>
                <w:sz w:val="16"/>
              </w:rPr>
              <w:t>2210201</w:t>
            </w:r>
          </w:p>
        </w:tc>
        <w:tc>
          <w:tcPr>
            <w:tcW w:w="3804" w:type="dxa"/>
          </w:tcPr>
          <w:p>
            <w:pPr>
              <w:pStyle w:val="11"/>
              <w:spacing w:before="52"/>
              <w:ind w:left="267"/>
              <w:rPr>
                <w:rFonts w:ascii="仿宋" w:eastAsia="仿宋"/>
                <w:sz w:val="16"/>
              </w:rPr>
            </w:pPr>
            <w:r>
              <w:rPr>
                <w:rFonts w:hint="eastAsia" w:ascii="仿宋" w:eastAsia="仿宋"/>
                <w:sz w:val="16"/>
              </w:rPr>
              <w:t>住房公积金</w:t>
            </w:r>
          </w:p>
        </w:tc>
        <w:tc>
          <w:tcPr>
            <w:tcW w:w="1855" w:type="dxa"/>
          </w:tcPr>
          <w:p>
            <w:pPr>
              <w:pStyle w:val="11"/>
              <w:spacing w:before="52"/>
              <w:ind w:left="106"/>
              <w:rPr>
                <w:sz w:val="16"/>
              </w:rPr>
            </w:pPr>
            <w:r>
              <w:rPr>
                <w:sz w:val="16"/>
              </w:rPr>
              <w:t>5.46</w:t>
            </w:r>
          </w:p>
        </w:tc>
        <w:tc>
          <w:tcPr>
            <w:tcW w:w="1060" w:type="dxa"/>
          </w:tcPr>
          <w:p>
            <w:pPr>
              <w:pStyle w:val="11"/>
              <w:spacing w:before="52"/>
              <w:ind w:left="106"/>
              <w:rPr>
                <w:sz w:val="16"/>
              </w:rPr>
            </w:pPr>
            <w:r>
              <w:rPr>
                <w:sz w:val="16"/>
              </w:rPr>
              <w:t>5.46</w:t>
            </w:r>
          </w:p>
        </w:tc>
        <w:tc>
          <w:tcPr>
            <w:tcW w:w="1060" w:type="dxa"/>
          </w:tcPr>
          <w:p>
            <w:pPr>
              <w:pStyle w:val="11"/>
              <w:spacing w:before="52"/>
              <w:ind w:left="107"/>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81" w:type="dxa"/>
            <w:gridSpan w:val="3"/>
          </w:tcPr>
          <w:p>
            <w:pPr>
              <w:pStyle w:val="11"/>
              <w:rPr>
                <w:rFonts w:ascii="Times New Roman"/>
                <w:sz w:val="16"/>
              </w:rPr>
            </w:pPr>
          </w:p>
        </w:tc>
        <w:tc>
          <w:tcPr>
            <w:tcW w:w="3804" w:type="dxa"/>
          </w:tcPr>
          <w:p>
            <w:pPr>
              <w:pStyle w:val="11"/>
              <w:rPr>
                <w:rFonts w:ascii="Times New Roman"/>
                <w:sz w:val="16"/>
              </w:rPr>
            </w:pPr>
          </w:p>
        </w:tc>
        <w:tc>
          <w:tcPr>
            <w:tcW w:w="1855" w:type="dxa"/>
          </w:tcPr>
          <w:p>
            <w:pPr>
              <w:pStyle w:val="11"/>
              <w:rPr>
                <w:rFonts w:ascii="Times New Roman"/>
                <w:sz w:val="16"/>
              </w:rPr>
            </w:pPr>
          </w:p>
        </w:tc>
        <w:tc>
          <w:tcPr>
            <w:tcW w:w="1060" w:type="dxa"/>
          </w:tcPr>
          <w:p>
            <w:pPr>
              <w:pStyle w:val="11"/>
              <w:rPr>
                <w:rFonts w:ascii="Times New Roman"/>
                <w:sz w:val="16"/>
              </w:rPr>
            </w:pPr>
          </w:p>
        </w:tc>
        <w:tc>
          <w:tcPr>
            <w:tcW w:w="1060"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81" w:type="dxa"/>
            <w:gridSpan w:val="3"/>
          </w:tcPr>
          <w:p>
            <w:pPr>
              <w:pStyle w:val="11"/>
              <w:rPr>
                <w:rFonts w:ascii="Times New Roman"/>
                <w:sz w:val="16"/>
              </w:rPr>
            </w:pPr>
          </w:p>
        </w:tc>
        <w:tc>
          <w:tcPr>
            <w:tcW w:w="3804" w:type="dxa"/>
          </w:tcPr>
          <w:p>
            <w:pPr>
              <w:pStyle w:val="11"/>
              <w:rPr>
                <w:rFonts w:ascii="Times New Roman"/>
                <w:sz w:val="16"/>
              </w:rPr>
            </w:pPr>
          </w:p>
        </w:tc>
        <w:tc>
          <w:tcPr>
            <w:tcW w:w="1855" w:type="dxa"/>
          </w:tcPr>
          <w:p>
            <w:pPr>
              <w:pStyle w:val="11"/>
              <w:rPr>
                <w:rFonts w:ascii="Times New Roman"/>
                <w:sz w:val="16"/>
              </w:rPr>
            </w:pPr>
          </w:p>
        </w:tc>
        <w:tc>
          <w:tcPr>
            <w:tcW w:w="1060" w:type="dxa"/>
          </w:tcPr>
          <w:p>
            <w:pPr>
              <w:pStyle w:val="11"/>
              <w:rPr>
                <w:rFonts w:ascii="Times New Roman"/>
                <w:sz w:val="16"/>
              </w:rPr>
            </w:pPr>
          </w:p>
        </w:tc>
        <w:tc>
          <w:tcPr>
            <w:tcW w:w="1060" w:type="dxa"/>
          </w:tcPr>
          <w:p>
            <w:pPr>
              <w:pStyle w:val="11"/>
              <w:rPr>
                <w:rFonts w:ascii="Times New Roman"/>
                <w:sz w:val="16"/>
              </w:rPr>
            </w:pPr>
          </w:p>
        </w:tc>
      </w:tr>
    </w:tbl>
    <w:p>
      <w:pPr>
        <w:pStyle w:val="4"/>
        <w:spacing w:before="5"/>
        <w:rPr>
          <w:sz w:val="7"/>
        </w:rPr>
      </w:pPr>
    </w:p>
    <w:p>
      <w:pPr>
        <w:spacing w:before="79"/>
        <w:ind w:left="228"/>
        <w:rPr>
          <w:sz w:val="20"/>
        </w:rPr>
      </w:pPr>
      <w:r>
        <w:rPr>
          <w:rFonts w:hint="eastAsia"/>
          <w:sz w:val="16"/>
        </w:rPr>
        <w:t>注：本表反映部门本年度按功能分类财政拨款实际支出情况。财政拨款指一般公共预算财政拨款和政府性基金预算财政拨款。</w:t>
      </w:r>
    </w:p>
    <w:p>
      <w:pPr>
        <w:spacing w:before="214"/>
        <w:ind w:left="2787"/>
        <w:rPr>
          <w:rFonts w:ascii="宋体" w:eastAsia="宋体"/>
          <w:sz w:val="30"/>
        </w:rPr>
      </w:pPr>
      <w:r>
        <w:rPr>
          <w:rFonts w:ascii="宋体" w:eastAsia="宋体"/>
          <w:sz w:val="30"/>
        </w:rPr>
        <w:t xml:space="preserve">2017 </w:t>
      </w:r>
      <w:r>
        <w:rPr>
          <w:rFonts w:hint="eastAsia" w:ascii="宋体" w:eastAsia="宋体"/>
          <w:sz w:val="30"/>
        </w:rPr>
        <w:t>年度机关运行经费支出情况表</w:t>
      </w:r>
    </w:p>
    <w:p>
      <w:pPr>
        <w:spacing w:before="173"/>
        <w:ind w:right="2509"/>
        <w:jc w:val="right"/>
        <w:rPr>
          <w:sz w:val="16"/>
        </w:rPr>
      </w:pPr>
      <w:r>
        <w:rPr>
          <w:rFonts w:hint="eastAsia"/>
          <w:sz w:val="16"/>
        </w:rPr>
        <w:t>公开</w:t>
      </w:r>
      <w:r>
        <w:rPr>
          <w:sz w:val="16"/>
        </w:rPr>
        <w:t xml:space="preserve"> </w:t>
      </w:r>
      <w:r>
        <w:rPr>
          <w:rFonts w:ascii="宋体" w:eastAsia="宋体"/>
          <w:sz w:val="16"/>
        </w:rPr>
        <w:t xml:space="preserve">10 </w:t>
      </w:r>
      <w:r>
        <w:rPr>
          <w:rFonts w:hint="eastAsia"/>
          <w:sz w:val="16"/>
        </w:rPr>
        <w:t>表</w:t>
      </w:r>
    </w:p>
    <w:p>
      <w:pPr>
        <w:tabs>
          <w:tab w:val="left" w:pos="6871"/>
        </w:tabs>
        <w:spacing w:before="107" w:after="55"/>
        <w:ind w:left="228"/>
        <w:rPr>
          <w:sz w:val="16"/>
        </w:rPr>
      </w:pPr>
      <w:r>
        <w:rPr>
          <w:rFonts w:hint="eastAsia"/>
          <w:sz w:val="16"/>
        </w:rPr>
        <w:t>部</w:t>
      </w:r>
      <w:r>
        <w:rPr>
          <w:rFonts w:hint="eastAsia"/>
          <w:spacing w:val="-3"/>
          <w:sz w:val="16"/>
        </w:rPr>
        <w:t>门</w:t>
      </w:r>
      <w:r>
        <w:rPr>
          <w:rFonts w:hint="eastAsia"/>
          <w:sz w:val="16"/>
        </w:rPr>
        <w:t>：贵</w:t>
      </w:r>
      <w:r>
        <w:rPr>
          <w:rFonts w:hint="eastAsia"/>
          <w:spacing w:val="-3"/>
          <w:sz w:val="16"/>
        </w:rPr>
        <w:t>德</w:t>
      </w:r>
      <w:r>
        <w:rPr>
          <w:rFonts w:hint="eastAsia"/>
          <w:sz w:val="16"/>
        </w:rPr>
        <w:t>县就</w:t>
      </w:r>
      <w:r>
        <w:rPr>
          <w:rFonts w:hint="eastAsia"/>
          <w:spacing w:val="-3"/>
          <w:sz w:val="16"/>
        </w:rPr>
        <w:t>业</w:t>
      </w:r>
      <w:r>
        <w:rPr>
          <w:rFonts w:hint="eastAsia"/>
          <w:sz w:val="16"/>
        </w:rPr>
        <w:t>服务局</w:t>
      </w:r>
      <w:r>
        <w:rPr>
          <w:sz w:val="16"/>
        </w:rPr>
        <w:tab/>
      </w:r>
      <w:r>
        <w:rPr>
          <w:rFonts w:hint="eastAsia"/>
          <w:sz w:val="16"/>
        </w:rPr>
        <w:t>金</w:t>
      </w:r>
      <w:r>
        <w:rPr>
          <w:rFonts w:hint="eastAsia"/>
          <w:spacing w:val="-3"/>
          <w:sz w:val="16"/>
        </w:rPr>
        <w:t>额</w:t>
      </w:r>
      <w:r>
        <w:rPr>
          <w:rFonts w:hint="eastAsia"/>
          <w:sz w:val="16"/>
        </w:rPr>
        <w:t>单位</w:t>
      </w:r>
      <w:r>
        <w:rPr>
          <w:rFonts w:hint="eastAsia"/>
          <w:spacing w:val="-3"/>
          <w:sz w:val="16"/>
        </w:rPr>
        <w:t>：</w:t>
      </w:r>
      <w:r>
        <w:rPr>
          <w:rFonts w:hint="eastAsia"/>
          <w:sz w:val="16"/>
        </w:rPr>
        <w:t>万元</w:t>
      </w:r>
    </w:p>
    <w:tbl>
      <w:tblPr>
        <w:tblStyle w:val="5"/>
        <w:tblW w:w="906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6"/>
        <w:gridCol w:w="4229"/>
        <w:gridCol w:w="2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6645" w:type="dxa"/>
            <w:gridSpan w:val="2"/>
          </w:tcPr>
          <w:p>
            <w:pPr>
              <w:pStyle w:val="11"/>
              <w:spacing w:before="67"/>
              <w:ind w:left="108"/>
              <w:rPr>
                <w:rFonts w:ascii="仿宋" w:eastAsia="仿宋"/>
                <w:sz w:val="16"/>
              </w:rPr>
            </w:pPr>
            <w:r>
              <w:rPr>
                <w:rFonts w:hint="eastAsia" w:ascii="仿宋" w:eastAsia="仿宋"/>
                <w:sz w:val="16"/>
              </w:rPr>
              <w:t>项</w:t>
            </w:r>
            <w:r>
              <w:rPr>
                <w:rFonts w:ascii="仿宋" w:eastAsia="仿宋"/>
                <w:sz w:val="16"/>
              </w:rPr>
              <w:t xml:space="preserve"> </w:t>
            </w:r>
            <w:r>
              <w:rPr>
                <w:rFonts w:hint="eastAsia" w:ascii="仿宋" w:eastAsia="仿宋"/>
                <w:sz w:val="16"/>
              </w:rPr>
              <w:t>目</w:t>
            </w:r>
          </w:p>
        </w:tc>
        <w:tc>
          <w:tcPr>
            <w:tcW w:w="2416" w:type="dxa"/>
            <w:vMerge w:val="restart"/>
          </w:tcPr>
          <w:p>
            <w:pPr>
              <w:pStyle w:val="11"/>
              <w:rPr>
                <w:rFonts w:ascii="仿宋"/>
                <w:sz w:val="16"/>
              </w:rPr>
            </w:pPr>
          </w:p>
          <w:p>
            <w:pPr>
              <w:pStyle w:val="11"/>
              <w:spacing w:before="7"/>
              <w:rPr>
                <w:rFonts w:ascii="仿宋"/>
                <w:sz w:val="13"/>
              </w:rPr>
            </w:pPr>
          </w:p>
          <w:p>
            <w:pPr>
              <w:pStyle w:val="11"/>
              <w:ind w:left="106"/>
              <w:rPr>
                <w:rFonts w:ascii="仿宋" w:eastAsia="仿宋"/>
                <w:sz w:val="16"/>
              </w:rPr>
            </w:pPr>
            <w:r>
              <w:rPr>
                <w:rFonts w:hint="eastAsia" w:ascii="仿宋" w:eastAsia="仿宋"/>
                <w:sz w:val="16"/>
              </w:rPr>
              <w:t>机关运行经费支出决算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2416" w:type="dxa"/>
          </w:tcPr>
          <w:p>
            <w:pPr>
              <w:pStyle w:val="11"/>
              <w:spacing w:before="11"/>
              <w:rPr>
                <w:rFonts w:ascii="仿宋"/>
                <w:sz w:val="15"/>
              </w:rPr>
            </w:pPr>
          </w:p>
          <w:p>
            <w:pPr>
              <w:pStyle w:val="11"/>
              <w:ind w:left="108"/>
              <w:rPr>
                <w:rFonts w:ascii="仿宋" w:eastAsia="仿宋"/>
                <w:sz w:val="16"/>
              </w:rPr>
            </w:pPr>
            <w:r>
              <w:rPr>
                <w:rFonts w:hint="eastAsia" w:ascii="仿宋" w:eastAsia="仿宋"/>
                <w:sz w:val="16"/>
              </w:rPr>
              <w:t>经济分类编码</w:t>
            </w:r>
          </w:p>
        </w:tc>
        <w:tc>
          <w:tcPr>
            <w:tcW w:w="4229" w:type="dxa"/>
          </w:tcPr>
          <w:p>
            <w:pPr>
              <w:pStyle w:val="11"/>
              <w:spacing w:before="11"/>
              <w:rPr>
                <w:rFonts w:ascii="仿宋"/>
                <w:sz w:val="15"/>
              </w:rPr>
            </w:pPr>
          </w:p>
          <w:p>
            <w:pPr>
              <w:pStyle w:val="11"/>
              <w:ind w:left="106"/>
              <w:rPr>
                <w:rFonts w:ascii="仿宋" w:eastAsia="仿宋"/>
                <w:sz w:val="16"/>
              </w:rPr>
            </w:pPr>
            <w:r>
              <w:rPr>
                <w:rFonts w:hint="eastAsia" w:ascii="仿宋" w:eastAsia="仿宋"/>
                <w:sz w:val="16"/>
              </w:rPr>
              <w:t>经济分类名称</w:t>
            </w:r>
          </w:p>
        </w:tc>
        <w:tc>
          <w:tcPr>
            <w:tcW w:w="24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6645" w:type="dxa"/>
            <w:gridSpan w:val="2"/>
          </w:tcPr>
          <w:p>
            <w:pPr>
              <w:pStyle w:val="11"/>
              <w:tabs>
                <w:tab w:val="left" w:pos="1788"/>
              </w:tabs>
              <w:spacing w:before="65"/>
              <w:ind w:left="1387"/>
              <w:rPr>
                <w:rFonts w:ascii="仿宋" w:eastAsia="仿宋"/>
                <w:sz w:val="16"/>
              </w:rPr>
            </w:pPr>
            <w:r>
              <w:rPr>
                <w:rFonts w:hint="eastAsia" w:ascii="仿宋" w:eastAsia="仿宋"/>
                <w:sz w:val="16"/>
              </w:rPr>
              <w:t>合</w:t>
            </w:r>
            <w:r>
              <w:rPr>
                <w:rFonts w:ascii="仿宋" w:eastAsia="仿宋"/>
                <w:sz w:val="16"/>
              </w:rPr>
              <w:tab/>
            </w:r>
            <w:r>
              <w:rPr>
                <w:rFonts w:hint="eastAsia" w:ascii="仿宋" w:eastAsia="仿宋"/>
                <w:sz w:val="16"/>
              </w:rPr>
              <w:t>计</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6"/>
              <w:ind w:left="588"/>
              <w:rPr>
                <w:sz w:val="16"/>
              </w:rPr>
            </w:pPr>
            <w:r>
              <w:rPr>
                <w:sz w:val="16"/>
              </w:rPr>
              <w:t>302</w:t>
            </w:r>
          </w:p>
        </w:tc>
        <w:tc>
          <w:tcPr>
            <w:tcW w:w="4229" w:type="dxa"/>
          </w:tcPr>
          <w:p>
            <w:pPr>
              <w:pStyle w:val="11"/>
              <w:spacing w:before="66"/>
              <w:ind w:left="106"/>
              <w:rPr>
                <w:rFonts w:ascii="仿宋" w:eastAsia="仿宋"/>
                <w:sz w:val="16"/>
              </w:rPr>
            </w:pPr>
            <w:r>
              <w:rPr>
                <w:rFonts w:hint="eastAsia" w:ascii="仿宋" w:eastAsia="仿宋"/>
                <w:sz w:val="16"/>
              </w:rPr>
              <w:t>商品和服务支出</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6"/>
              <w:ind w:left="108"/>
              <w:rPr>
                <w:sz w:val="16"/>
              </w:rPr>
            </w:pPr>
            <w:r>
              <w:rPr>
                <w:sz w:val="16"/>
              </w:rPr>
              <w:t>30201</w:t>
            </w:r>
          </w:p>
        </w:tc>
        <w:tc>
          <w:tcPr>
            <w:tcW w:w="4229" w:type="dxa"/>
          </w:tcPr>
          <w:p>
            <w:pPr>
              <w:pStyle w:val="11"/>
              <w:spacing w:before="66"/>
              <w:ind w:left="267"/>
              <w:rPr>
                <w:rFonts w:ascii="仿宋" w:eastAsia="仿宋"/>
                <w:sz w:val="16"/>
              </w:rPr>
            </w:pPr>
            <w:r>
              <w:rPr>
                <w:rFonts w:hint="eastAsia" w:ascii="仿宋" w:eastAsia="仿宋"/>
                <w:sz w:val="16"/>
              </w:rPr>
              <w:t>办公费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5"/>
              <w:ind w:left="108"/>
              <w:rPr>
                <w:sz w:val="16"/>
              </w:rPr>
            </w:pPr>
            <w:r>
              <w:rPr>
                <w:sz w:val="16"/>
              </w:rPr>
              <w:t>30202</w:t>
            </w:r>
          </w:p>
        </w:tc>
        <w:tc>
          <w:tcPr>
            <w:tcW w:w="4229" w:type="dxa"/>
          </w:tcPr>
          <w:p>
            <w:pPr>
              <w:pStyle w:val="11"/>
              <w:spacing w:before="65"/>
              <w:ind w:left="267"/>
              <w:rPr>
                <w:rFonts w:ascii="仿宋" w:eastAsia="仿宋"/>
                <w:sz w:val="16"/>
              </w:rPr>
            </w:pPr>
            <w:r>
              <w:rPr>
                <w:rFonts w:hint="eastAsia" w:ascii="仿宋" w:eastAsia="仿宋"/>
                <w:sz w:val="16"/>
              </w:rPr>
              <w:t>印刷费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2416" w:type="dxa"/>
          </w:tcPr>
          <w:p>
            <w:pPr>
              <w:pStyle w:val="11"/>
              <w:spacing w:before="65"/>
              <w:ind w:left="108"/>
              <w:rPr>
                <w:sz w:val="16"/>
              </w:rPr>
            </w:pPr>
            <w:r>
              <w:rPr>
                <w:sz w:val="16"/>
              </w:rPr>
              <w:t>30203</w:t>
            </w:r>
          </w:p>
        </w:tc>
        <w:tc>
          <w:tcPr>
            <w:tcW w:w="4229" w:type="dxa"/>
          </w:tcPr>
          <w:p>
            <w:pPr>
              <w:pStyle w:val="11"/>
              <w:spacing w:before="65"/>
              <w:ind w:left="267"/>
              <w:rPr>
                <w:rFonts w:ascii="仿宋" w:eastAsia="仿宋"/>
                <w:sz w:val="16"/>
              </w:rPr>
            </w:pPr>
            <w:r>
              <w:rPr>
                <w:rFonts w:hint="eastAsia" w:ascii="仿宋" w:eastAsia="仿宋"/>
                <w:sz w:val="16"/>
              </w:rPr>
              <w:t>咨询费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6"/>
              <w:ind w:left="108"/>
              <w:rPr>
                <w:sz w:val="16"/>
              </w:rPr>
            </w:pPr>
            <w:r>
              <w:rPr>
                <w:sz w:val="16"/>
              </w:rPr>
              <w:t>30204</w:t>
            </w:r>
          </w:p>
        </w:tc>
        <w:tc>
          <w:tcPr>
            <w:tcW w:w="4229" w:type="dxa"/>
          </w:tcPr>
          <w:p>
            <w:pPr>
              <w:pStyle w:val="11"/>
              <w:spacing w:before="66"/>
              <w:ind w:left="267"/>
              <w:rPr>
                <w:rFonts w:ascii="仿宋" w:eastAsia="仿宋"/>
                <w:sz w:val="16"/>
              </w:rPr>
            </w:pPr>
            <w:r>
              <w:rPr>
                <w:rFonts w:hint="eastAsia" w:ascii="仿宋" w:eastAsia="仿宋"/>
                <w:sz w:val="16"/>
              </w:rPr>
              <w:t>手续费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5"/>
              <w:ind w:left="108"/>
              <w:rPr>
                <w:sz w:val="16"/>
              </w:rPr>
            </w:pPr>
            <w:r>
              <w:rPr>
                <w:sz w:val="16"/>
              </w:rPr>
              <w:t>30205</w:t>
            </w:r>
          </w:p>
        </w:tc>
        <w:tc>
          <w:tcPr>
            <w:tcW w:w="4229" w:type="dxa"/>
          </w:tcPr>
          <w:p>
            <w:pPr>
              <w:pStyle w:val="11"/>
              <w:spacing w:before="65"/>
              <w:ind w:left="267"/>
              <w:rPr>
                <w:rFonts w:ascii="仿宋" w:eastAsia="仿宋"/>
                <w:sz w:val="16"/>
              </w:rPr>
            </w:pPr>
            <w:r>
              <w:rPr>
                <w:rFonts w:hint="eastAsia" w:ascii="仿宋" w:eastAsia="仿宋"/>
                <w:sz w:val="16"/>
              </w:rPr>
              <w:t>水费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6"/>
              <w:ind w:left="108"/>
              <w:rPr>
                <w:sz w:val="16"/>
              </w:rPr>
            </w:pPr>
            <w:r>
              <w:rPr>
                <w:sz w:val="16"/>
              </w:rPr>
              <w:t>30206</w:t>
            </w:r>
          </w:p>
        </w:tc>
        <w:tc>
          <w:tcPr>
            <w:tcW w:w="4229" w:type="dxa"/>
          </w:tcPr>
          <w:p>
            <w:pPr>
              <w:pStyle w:val="11"/>
              <w:spacing w:before="66"/>
              <w:ind w:left="267"/>
              <w:rPr>
                <w:rFonts w:ascii="仿宋" w:eastAsia="仿宋"/>
                <w:sz w:val="16"/>
              </w:rPr>
            </w:pPr>
            <w:r>
              <w:rPr>
                <w:rFonts w:hint="eastAsia" w:ascii="仿宋" w:eastAsia="仿宋"/>
                <w:sz w:val="16"/>
              </w:rPr>
              <w:t>电费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5"/>
              <w:ind w:left="108"/>
              <w:rPr>
                <w:sz w:val="16"/>
              </w:rPr>
            </w:pPr>
            <w:r>
              <w:rPr>
                <w:sz w:val="16"/>
              </w:rPr>
              <w:t>30207</w:t>
            </w:r>
          </w:p>
        </w:tc>
        <w:tc>
          <w:tcPr>
            <w:tcW w:w="4229" w:type="dxa"/>
          </w:tcPr>
          <w:p>
            <w:pPr>
              <w:pStyle w:val="11"/>
              <w:spacing w:before="65"/>
              <w:ind w:left="267"/>
              <w:rPr>
                <w:rFonts w:ascii="仿宋" w:eastAsia="仿宋"/>
                <w:sz w:val="16"/>
              </w:rPr>
            </w:pPr>
            <w:r>
              <w:rPr>
                <w:rFonts w:hint="eastAsia" w:ascii="仿宋" w:eastAsia="仿宋"/>
                <w:sz w:val="16"/>
              </w:rPr>
              <w:t>邮电费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2416" w:type="dxa"/>
          </w:tcPr>
          <w:p>
            <w:pPr>
              <w:pStyle w:val="11"/>
              <w:spacing w:before="65"/>
              <w:ind w:left="108"/>
              <w:rPr>
                <w:sz w:val="16"/>
              </w:rPr>
            </w:pPr>
            <w:r>
              <w:rPr>
                <w:sz w:val="16"/>
              </w:rPr>
              <w:t>30208</w:t>
            </w:r>
          </w:p>
        </w:tc>
        <w:tc>
          <w:tcPr>
            <w:tcW w:w="4229" w:type="dxa"/>
          </w:tcPr>
          <w:p>
            <w:pPr>
              <w:pStyle w:val="11"/>
              <w:spacing w:before="65"/>
              <w:ind w:left="267"/>
              <w:rPr>
                <w:rFonts w:ascii="仿宋" w:eastAsia="仿宋"/>
                <w:sz w:val="16"/>
              </w:rPr>
            </w:pPr>
            <w:r>
              <w:rPr>
                <w:rFonts w:hint="eastAsia" w:ascii="仿宋" w:eastAsia="仿宋"/>
                <w:sz w:val="16"/>
              </w:rPr>
              <w:t>取暖费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6"/>
              <w:ind w:left="108"/>
              <w:rPr>
                <w:sz w:val="16"/>
              </w:rPr>
            </w:pPr>
            <w:r>
              <w:rPr>
                <w:sz w:val="16"/>
              </w:rPr>
              <w:t>30209</w:t>
            </w:r>
          </w:p>
        </w:tc>
        <w:tc>
          <w:tcPr>
            <w:tcW w:w="4229" w:type="dxa"/>
          </w:tcPr>
          <w:p>
            <w:pPr>
              <w:pStyle w:val="11"/>
              <w:spacing w:before="66"/>
              <w:ind w:left="267"/>
              <w:rPr>
                <w:rFonts w:ascii="仿宋" w:eastAsia="仿宋"/>
                <w:sz w:val="16"/>
              </w:rPr>
            </w:pPr>
            <w:r>
              <w:rPr>
                <w:rFonts w:hint="eastAsia" w:ascii="仿宋" w:eastAsia="仿宋"/>
                <w:sz w:val="16"/>
              </w:rPr>
              <w:t>物业管理费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6"/>
              <w:ind w:left="108"/>
              <w:rPr>
                <w:sz w:val="16"/>
              </w:rPr>
            </w:pPr>
            <w:r>
              <w:rPr>
                <w:sz w:val="16"/>
              </w:rPr>
              <w:t>30211</w:t>
            </w:r>
          </w:p>
        </w:tc>
        <w:tc>
          <w:tcPr>
            <w:tcW w:w="4229" w:type="dxa"/>
          </w:tcPr>
          <w:p>
            <w:pPr>
              <w:pStyle w:val="11"/>
              <w:spacing w:before="66"/>
              <w:ind w:left="267"/>
              <w:rPr>
                <w:rFonts w:ascii="仿宋" w:eastAsia="仿宋"/>
                <w:sz w:val="16"/>
              </w:rPr>
            </w:pPr>
            <w:r>
              <w:rPr>
                <w:rFonts w:hint="eastAsia" w:ascii="仿宋" w:eastAsia="仿宋"/>
                <w:sz w:val="16"/>
              </w:rPr>
              <w:t>差旅费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2416" w:type="dxa"/>
          </w:tcPr>
          <w:p>
            <w:pPr>
              <w:pStyle w:val="11"/>
              <w:spacing w:before="65"/>
              <w:ind w:left="108"/>
              <w:rPr>
                <w:sz w:val="16"/>
              </w:rPr>
            </w:pPr>
            <w:r>
              <w:rPr>
                <w:sz w:val="16"/>
              </w:rPr>
              <w:t>30212</w:t>
            </w:r>
          </w:p>
        </w:tc>
        <w:tc>
          <w:tcPr>
            <w:tcW w:w="4229" w:type="dxa"/>
          </w:tcPr>
          <w:p>
            <w:pPr>
              <w:pStyle w:val="11"/>
              <w:spacing w:before="65"/>
              <w:ind w:left="267"/>
              <w:rPr>
                <w:rFonts w:ascii="仿宋" w:eastAsia="仿宋"/>
                <w:sz w:val="16"/>
              </w:rPr>
            </w:pPr>
            <w:r>
              <w:rPr>
                <w:rFonts w:hint="eastAsia" w:ascii="仿宋" w:eastAsia="仿宋"/>
                <w:sz w:val="16"/>
              </w:rPr>
              <w:t>因公出国（境）费用</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2416" w:type="dxa"/>
            <w:tcBorders>
              <w:top w:val="nil"/>
            </w:tcBorders>
          </w:tcPr>
          <w:p>
            <w:pPr>
              <w:pStyle w:val="11"/>
              <w:spacing w:before="76"/>
              <w:ind w:left="108"/>
              <w:rPr>
                <w:sz w:val="16"/>
              </w:rPr>
            </w:pPr>
            <w:r>
              <w:rPr>
                <w:sz w:val="16"/>
              </w:rPr>
              <w:t>30213</w:t>
            </w:r>
          </w:p>
        </w:tc>
        <w:tc>
          <w:tcPr>
            <w:tcW w:w="4229" w:type="dxa"/>
            <w:tcBorders>
              <w:top w:val="nil"/>
            </w:tcBorders>
          </w:tcPr>
          <w:p>
            <w:pPr>
              <w:pStyle w:val="11"/>
              <w:spacing w:before="76"/>
              <w:ind w:left="267"/>
              <w:rPr>
                <w:rFonts w:ascii="仿宋" w:eastAsia="仿宋"/>
                <w:sz w:val="16"/>
              </w:rPr>
            </w:pPr>
            <w:r>
              <w:rPr>
                <w:rFonts w:hint="eastAsia" w:ascii="仿宋" w:eastAsia="仿宋"/>
                <w:sz w:val="16"/>
              </w:rPr>
              <w:t>维修（护）费</w:t>
            </w:r>
          </w:p>
        </w:tc>
        <w:tc>
          <w:tcPr>
            <w:tcW w:w="2416" w:type="dxa"/>
            <w:tcBorders>
              <w:top w:val="nil"/>
            </w:tcBorders>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2416" w:type="dxa"/>
          </w:tcPr>
          <w:p>
            <w:pPr>
              <w:pStyle w:val="11"/>
              <w:spacing w:before="67"/>
              <w:ind w:left="108"/>
              <w:rPr>
                <w:sz w:val="16"/>
              </w:rPr>
            </w:pPr>
            <w:r>
              <w:rPr>
                <w:sz w:val="16"/>
              </w:rPr>
              <w:t>30214</w:t>
            </w:r>
          </w:p>
        </w:tc>
        <w:tc>
          <w:tcPr>
            <w:tcW w:w="4229" w:type="dxa"/>
          </w:tcPr>
          <w:p>
            <w:pPr>
              <w:pStyle w:val="11"/>
              <w:spacing w:before="67"/>
              <w:ind w:left="267"/>
              <w:rPr>
                <w:rFonts w:ascii="仿宋" w:eastAsia="仿宋"/>
                <w:sz w:val="16"/>
              </w:rPr>
            </w:pPr>
            <w:r>
              <w:rPr>
                <w:rFonts w:hint="eastAsia" w:ascii="仿宋" w:eastAsia="仿宋"/>
                <w:sz w:val="16"/>
              </w:rPr>
              <w:t>租赁费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7"/>
              <w:ind w:left="108"/>
              <w:rPr>
                <w:sz w:val="16"/>
              </w:rPr>
            </w:pPr>
            <w:r>
              <w:rPr>
                <w:sz w:val="16"/>
              </w:rPr>
              <w:t>30215</w:t>
            </w:r>
          </w:p>
        </w:tc>
        <w:tc>
          <w:tcPr>
            <w:tcW w:w="4229" w:type="dxa"/>
          </w:tcPr>
          <w:p>
            <w:pPr>
              <w:pStyle w:val="11"/>
              <w:spacing w:before="67"/>
              <w:ind w:left="267"/>
              <w:rPr>
                <w:rFonts w:ascii="仿宋" w:eastAsia="仿宋"/>
                <w:sz w:val="16"/>
              </w:rPr>
            </w:pPr>
            <w:r>
              <w:rPr>
                <w:rFonts w:hint="eastAsia" w:ascii="仿宋" w:eastAsia="仿宋"/>
                <w:sz w:val="16"/>
              </w:rPr>
              <w:t>会议费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7"/>
              <w:ind w:left="108"/>
              <w:rPr>
                <w:sz w:val="16"/>
              </w:rPr>
            </w:pPr>
            <w:r>
              <w:rPr>
                <w:sz w:val="16"/>
              </w:rPr>
              <w:t>30216</w:t>
            </w:r>
          </w:p>
        </w:tc>
        <w:tc>
          <w:tcPr>
            <w:tcW w:w="4229" w:type="dxa"/>
          </w:tcPr>
          <w:p>
            <w:pPr>
              <w:pStyle w:val="11"/>
              <w:spacing w:before="67"/>
              <w:ind w:left="267"/>
              <w:rPr>
                <w:rFonts w:ascii="仿宋" w:eastAsia="仿宋"/>
                <w:sz w:val="16"/>
              </w:rPr>
            </w:pPr>
            <w:r>
              <w:rPr>
                <w:rFonts w:hint="eastAsia" w:ascii="仿宋" w:eastAsia="仿宋"/>
                <w:sz w:val="16"/>
              </w:rPr>
              <w:t>培训费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7"/>
              <w:ind w:left="108"/>
              <w:rPr>
                <w:sz w:val="16"/>
              </w:rPr>
            </w:pPr>
            <w:r>
              <w:rPr>
                <w:sz w:val="16"/>
              </w:rPr>
              <w:t>30217</w:t>
            </w:r>
          </w:p>
        </w:tc>
        <w:tc>
          <w:tcPr>
            <w:tcW w:w="4229" w:type="dxa"/>
          </w:tcPr>
          <w:p>
            <w:pPr>
              <w:pStyle w:val="11"/>
              <w:spacing w:before="67"/>
              <w:ind w:left="267"/>
              <w:rPr>
                <w:rFonts w:ascii="仿宋" w:eastAsia="仿宋"/>
                <w:sz w:val="16"/>
              </w:rPr>
            </w:pPr>
            <w:r>
              <w:rPr>
                <w:rFonts w:hint="eastAsia" w:ascii="仿宋" w:eastAsia="仿宋"/>
                <w:sz w:val="16"/>
              </w:rPr>
              <w:t>公务接待费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7"/>
              <w:ind w:left="108"/>
              <w:rPr>
                <w:sz w:val="16"/>
              </w:rPr>
            </w:pPr>
            <w:r>
              <w:rPr>
                <w:sz w:val="16"/>
              </w:rPr>
              <w:t>30218</w:t>
            </w:r>
          </w:p>
        </w:tc>
        <w:tc>
          <w:tcPr>
            <w:tcW w:w="4229" w:type="dxa"/>
          </w:tcPr>
          <w:p>
            <w:pPr>
              <w:pStyle w:val="11"/>
              <w:spacing w:before="67"/>
              <w:ind w:left="267"/>
              <w:rPr>
                <w:rFonts w:ascii="仿宋" w:eastAsia="仿宋"/>
                <w:sz w:val="16"/>
              </w:rPr>
            </w:pPr>
            <w:r>
              <w:rPr>
                <w:rFonts w:hint="eastAsia" w:ascii="仿宋" w:eastAsia="仿宋"/>
                <w:sz w:val="16"/>
              </w:rPr>
              <w:t>专用材料费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2416" w:type="dxa"/>
          </w:tcPr>
          <w:p>
            <w:pPr>
              <w:pStyle w:val="11"/>
              <w:spacing w:before="67"/>
              <w:ind w:left="108"/>
              <w:rPr>
                <w:sz w:val="16"/>
              </w:rPr>
            </w:pPr>
            <w:r>
              <w:rPr>
                <w:sz w:val="16"/>
              </w:rPr>
              <w:t>30224</w:t>
            </w:r>
          </w:p>
        </w:tc>
        <w:tc>
          <w:tcPr>
            <w:tcW w:w="4229" w:type="dxa"/>
          </w:tcPr>
          <w:p>
            <w:pPr>
              <w:pStyle w:val="11"/>
              <w:spacing w:before="67"/>
              <w:ind w:left="267"/>
              <w:rPr>
                <w:rFonts w:ascii="仿宋" w:eastAsia="仿宋"/>
                <w:sz w:val="16"/>
              </w:rPr>
            </w:pPr>
            <w:r>
              <w:rPr>
                <w:rFonts w:hint="eastAsia" w:ascii="仿宋" w:eastAsia="仿宋"/>
                <w:sz w:val="16"/>
              </w:rPr>
              <w:t>被装购置费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7"/>
              <w:ind w:left="108"/>
              <w:rPr>
                <w:sz w:val="16"/>
              </w:rPr>
            </w:pPr>
            <w:r>
              <w:rPr>
                <w:sz w:val="16"/>
              </w:rPr>
              <w:t>30225</w:t>
            </w:r>
          </w:p>
        </w:tc>
        <w:tc>
          <w:tcPr>
            <w:tcW w:w="4229" w:type="dxa"/>
          </w:tcPr>
          <w:p>
            <w:pPr>
              <w:pStyle w:val="11"/>
              <w:spacing w:before="67"/>
              <w:ind w:left="267"/>
              <w:rPr>
                <w:rFonts w:ascii="仿宋" w:eastAsia="仿宋"/>
                <w:sz w:val="16"/>
              </w:rPr>
            </w:pPr>
            <w:r>
              <w:rPr>
                <w:rFonts w:hint="eastAsia" w:ascii="仿宋" w:eastAsia="仿宋"/>
                <w:sz w:val="16"/>
              </w:rPr>
              <w:t>专用燃料费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7"/>
              <w:ind w:left="108"/>
              <w:rPr>
                <w:sz w:val="16"/>
              </w:rPr>
            </w:pPr>
            <w:r>
              <w:rPr>
                <w:sz w:val="16"/>
              </w:rPr>
              <w:t>30226</w:t>
            </w:r>
          </w:p>
        </w:tc>
        <w:tc>
          <w:tcPr>
            <w:tcW w:w="4229" w:type="dxa"/>
          </w:tcPr>
          <w:p>
            <w:pPr>
              <w:pStyle w:val="11"/>
              <w:spacing w:before="67"/>
              <w:ind w:left="267"/>
              <w:rPr>
                <w:rFonts w:ascii="仿宋" w:eastAsia="仿宋"/>
                <w:sz w:val="16"/>
              </w:rPr>
            </w:pPr>
            <w:r>
              <w:rPr>
                <w:rFonts w:hint="eastAsia" w:ascii="仿宋" w:eastAsia="仿宋"/>
                <w:sz w:val="16"/>
              </w:rPr>
              <w:t>劳务费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2416" w:type="dxa"/>
          </w:tcPr>
          <w:p>
            <w:pPr>
              <w:pStyle w:val="11"/>
              <w:spacing w:before="67"/>
              <w:ind w:left="108"/>
              <w:rPr>
                <w:sz w:val="16"/>
              </w:rPr>
            </w:pPr>
            <w:r>
              <w:rPr>
                <w:sz w:val="16"/>
              </w:rPr>
              <w:t>30227</w:t>
            </w:r>
          </w:p>
        </w:tc>
        <w:tc>
          <w:tcPr>
            <w:tcW w:w="4229" w:type="dxa"/>
          </w:tcPr>
          <w:p>
            <w:pPr>
              <w:pStyle w:val="11"/>
              <w:spacing w:before="67"/>
              <w:ind w:left="267"/>
              <w:rPr>
                <w:rFonts w:ascii="仿宋" w:eastAsia="仿宋"/>
                <w:sz w:val="16"/>
              </w:rPr>
            </w:pPr>
            <w:r>
              <w:rPr>
                <w:rFonts w:hint="eastAsia" w:ascii="仿宋" w:eastAsia="仿宋"/>
                <w:sz w:val="16"/>
              </w:rPr>
              <w:t>委托业务费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7"/>
              <w:ind w:left="108"/>
              <w:rPr>
                <w:sz w:val="16"/>
              </w:rPr>
            </w:pPr>
            <w:r>
              <w:rPr>
                <w:sz w:val="16"/>
              </w:rPr>
              <w:t>30228</w:t>
            </w:r>
          </w:p>
        </w:tc>
        <w:tc>
          <w:tcPr>
            <w:tcW w:w="4229" w:type="dxa"/>
          </w:tcPr>
          <w:p>
            <w:pPr>
              <w:pStyle w:val="11"/>
              <w:spacing w:before="67"/>
              <w:ind w:left="267"/>
              <w:rPr>
                <w:rFonts w:ascii="仿宋" w:eastAsia="仿宋"/>
                <w:sz w:val="16"/>
              </w:rPr>
            </w:pPr>
            <w:r>
              <w:rPr>
                <w:rFonts w:hint="eastAsia" w:ascii="仿宋" w:eastAsia="仿宋"/>
                <w:sz w:val="16"/>
              </w:rPr>
              <w:t>工会经费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2416" w:type="dxa"/>
          </w:tcPr>
          <w:p>
            <w:pPr>
              <w:pStyle w:val="11"/>
              <w:spacing w:before="67"/>
              <w:ind w:left="108"/>
              <w:rPr>
                <w:sz w:val="16"/>
              </w:rPr>
            </w:pPr>
            <w:r>
              <w:rPr>
                <w:sz w:val="16"/>
              </w:rPr>
              <w:t>30229</w:t>
            </w:r>
          </w:p>
        </w:tc>
        <w:tc>
          <w:tcPr>
            <w:tcW w:w="4229" w:type="dxa"/>
          </w:tcPr>
          <w:p>
            <w:pPr>
              <w:pStyle w:val="11"/>
              <w:spacing w:before="67"/>
              <w:ind w:left="267"/>
              <w:rPr>
                <w:rFonts w:ascii="仿宋" w:eastAsia="仿宋"/>
                <w:sz w:val="16"/>
              </w:rPr>
            </w:pPr>
            <w:r>
              <w:rPr>
                <w:rFonts w:hint="eastAsia" w:ascii="仿宋" w:eastAsia="仿宋"/>
                <w:sz w:val="16"/>
              </w:rPr>
              <w:t>福利费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7"/>
              <w:ind w:left="108"/>
              <w:rPr>
                <w:sz w:val="16"/>
              </w:rPr>
            </w:pPr>
            <w:r>
              <w:rPr>
                <w:sz w:val="16"/>
              </w:rPr>
              <w:t>30231</w:t>
            </w:r>
          </w:p>
        </w:tc>
        <w:tc>
          <w:tcPr>
            <w:tcW w:w="4229" w:type="dxa"/>
          </w:tcPr>
          <w:p>
            <w:pPr>
              <w:pStyle w:val="11"/>
              <w:spacing w:before="67"/>
              <w:ind w:right="2509"/>
              <w:jc w:val="right"/>
              <w:rPr>
                <w:rFonts w:ascii="仿宋" w:eastAsia="仿宋"/>
                <w:sz w:val="16"/>
              </w:rPr>
            </w:pPr>
            <w:r>
              <w:rPr>
                <w:rFonts w:hint="eastAsia" w:ascii="仿宋" w:eastAsia="仿宋"/>
                <w:sz w:val="16"/>
              </w:rPr>
              <w:t>公务用车运行维护费</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7"/>
              <w:ind w:left="108"/>
              <w:rPr>
                <w:sz w:val="16"/>
              </w:rPr>
            </w:pPr>
            <w:r>
              <w:rPr>
                <w:sz w:val="16"/>
              </w:rPr>
              <w:t>30239</w:t>
            </w:r>
          </w:p>
        </w:tc>
        <w:tc>
          <w:tcPr>
            <w:tcW w:w="4229" w:type="dxa"/>
          </w:tcPr>
          <w:p>
            <w:pPr>
              <w:pStyle w:val="11"/>
              <w:spacing w:before="67"/>
              <w:ind w:left="267"/>
              <w:rPr>
                <w:rFonts w:ascii="仿宋" w:eastAsia="仿宋"/>
                <w:sz w:val="16"/>
              </w:rPr>
            </w:pPr>
            <w:r>
              <w:rPr>
                <w:rFonts w:hint="eastAsia" w:ascii="仿宋" w:eastAsia="仿宋"/>
                <w:sz w:val="16"/>
              </w:rPr>
              <w:t>其他交通费用</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2416" w:type="dxa"/>
          </w:tcPr>
          <w:p>
            <w:pPr>
              <w:pStyle w:val="11"/>
              <w:spacing w:before="67"/>
              <w:ind w:left="108"/>
              <w:rPr>
                <w:sz w:val="16"/>
              </w:rPr>
            </w:pPr>
            <w:r>
              <w:rPr>
                <w:sz w:val="16"/>
              </w:rPr>
              <w:t>30240</w:t>
            </w:r>
          </w:p>
        </w:tc>
        <w:tc>
          <w:tcPr>
            <w:tcW w:w="4229" w:type="dxa"/>
          </w:tcPr>
          <w:p>
            <w:pPr>
              <w:pStyle w:val="11"/>
              <w:spacing w:before="67"/>
              <w:ind w:left="267"/>
              <w:rPr>
                <w:rFonts w:ascii="仿宋" w:eastAsia="仿宋"/>
                <w:sz w:val="16"/>
              </w:rPr>
            </w:pPr>
            <w:r>
              <w:rPr>
                <w:rFonts w:hint="eastAsia" w:ascii="仿宋" w:eastAsia="仿宋"/>
                <w:sz w:val="16"/>
              </w:rPr>
              <w:t>税金及附加费用</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7"/>
              <w:ind w:left="108"/>
              <w:rPr>
                <w:sz w:val="16"/>
              </w:rPr>
            </w:pPr>
            <w:r>
              <w:rPr>
                <w:sz w:val="16"/>
              </w:rPr>
              <w:t>30299</w:t>
            </w:r>
          </w:p>
        </w:tc>
        <w:tc>
          <w:tcPr>
            <w:tcW w:w="4229" w:type="dxa"/>
          </w:tcPr>
          <w:p>
            <w:pPr>
              <w:pStyle w:val="11"/>
              <w:spacing w:before="67"/>
              <w:ind w:right="2509"/>
              <w:jc w:val="right"/>
              <w:rPr>
                <w:rFonts w:ascii="仿宋" w:eastAsia="仿宋"/>
                <w:sz w:val="16"/>
              </w:rPr>
            </w:pPr>
            <w:r>
              <w:rPr>
                <w:rFonts w:hint="eastAsia" w:ascii="仿宋" w:eastAsia="仿宋"/>
                <w:sz w:val="16"/>
              </w:rPr>
              <w:t>其他商品和服务支出</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7"/>
              <w:ind w:right="1574"/>
              <w:jc w:val="right"/>
              <w:rPr>
                <w:sz w:val="16"/>
              </w:rPr>
            </w:pPr>
            <w:r>
              <w:rPr>
                <w:sz w:val="16"/>
              </w:rPr>
              <w:t>304</w:t>
            </w:r>
          </w:p>
        </w:tc>
        <w:tc>
          <w:tcPr>
            <w:tcW w:w="4229" w:type="dxa"/>
          </w:tcPr>
          <w:p>
            <w:pPr>
              <w:pStyle w:val="11"/>
              <w:spacing w:before="67"/>
              <w:ind w:left="106"/>
              <w:rPr>
                <w:rFonts w:ascii="仿宋" w:eastAsia="仿宋"/>
                <w:sz w:val="16"/>
              </w:rPr>
            </w:pPr>
            <w:r>
              <w:rPr>
                <w:rFonts w:hint="eastAsia" w:ascii="仿宋" w:eastAsia="仿宋"/>
                <w:sz w:val="16"/>
              </w:rPr>
              <w:t>对企事业单位的补贴</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2416" w:type="dxa"/>
          </w:tcPr>
          <w:p>
            <w:pPr>
              <w:pStyle w:val="11"/>
              <w:spacing w:before="67"/>
              <w:ind w:right="1574"/>
              <w:jc w:val="right"/>
              <w:rPr>
                <w:sz w:val="16"/>
              </w:rPr>
            </w:pPr>
            <w:r>
              <w:rPr>
                <w:sz w:val="16"/>
              </w:rPr>
              <w:t>307</w:t>
            </w:r>
          </w:p>
        </w:tc>
        <w:tc>
          <w:tcPr>
            <w:tcW w:w="4229" w:type="dxa"/>
          </w:tcPr>
          <w:p>
            <w:pPr>
              <w:pStyle w:val="11"/>
              <w:spacing w:before="67"/>
              <w:ind w:left="106"/>
              <w:rPr>
                <w:rFonts w:ascii="仿宋" w:eastAsia="仿宋"/>
                <w:sz w:val="16"/>
              </w:rPr>
            </w:pPr>
            <w:r>
              <w:rPr>
                <w:rFonts w:hint="eastAsia" w:ascii="仿宋" w:eastAsia="仿宋"/>
                <w:sz w:val="16"/>
              </w:rPr>
              <w:t>债务利息支出</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2416" w:type="dxa"/>
          </w:tcPr>
          <w:p>
            <w:pPr>
              <w:pStyle w:val="11"/>
              <w:spacing w:before="67"/>
              <w:ind w:right="1574"/>
              <w:jc w:val="right"/>
              <w:rPr>
                <w:sz w:val="16"/>
              </w:rPr>
            </w:pPr>
            <w:r>
              <w:rPr>
                <w:sz w:val="16"/>
              </w:rPr>
              <w:t>310</w:t>
            </w:r>
          </w:p>
        </w:tc>
        <w:tc>
          <w:tcPr>
            <w:tcW w:w="4229" w:type="dxa"/>
          </w:tcPr>
          <w:p>
            <w:pPr>
              <w:pStyle w:val="11"/>
              <w:spacing w:before="67"/>
              <w:ind w:left="106"/>
              <w:rPr>
                <w:rFonts w:ascii="仿宋" w:eastAsia="仿宋"/>
                <w:sz w:val="16"/>
              </w:rPr>
            </w:pPr>
            <w:r>
              <w:rPr>
                <w:rFonts w:hint="eastAsia" w:ascii="仿宋" w:eastAsia="仿宋"/>
                <w:sz w:val="16"/>
              </w:rPr>
              <w:t>其他资本性支出</w:t>
            </w:r>
          </w:p>
        </w:tc>
        <w:tc>
          <w:tcPr>
            <w:tcW w:w="2416" w:type="dxa"/>
          </w:tcPr>
          <w:p>
            <w:pPr>
              <w:pStyle w:val="1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2416" w:type="dxa"/>
          </w:tcPr>
          <w:p>
            <w:pPr>
              <w:pStyle w:val="11"/>
              <w:spacing w:before="3"/>
              <w:rPr>
                <w:rFonts w:ascii="仿宋"/>
                <w:sz w:val="13"/>
              </w:rPr>
            </w:pPr>
          </w:p>
          <w:p>
            <w:pPr>
              <w:pStyle w:val="11"/>
              <w:ind w:right="1574"/>
              <w:jc w:val="right"/>
              <w:rPr>
                <w:sz w:val="16"/>
              </w:rPr>
            </w:pPr>
            <w:r>
              <w:rPr>
                <w:sz w:val="16"/>
              </w:rPr>
              <w:t>399</w:t>
            </w:r>
          </w:p>
        </w:tc>
        <w:tc>
          <w:tcPr>
            <w:tcW w:w="4229" w:type="dxa"/>
          </w:tcPr>
          <w:p>
            <w:pPr>
              <w:pStyle w:val="11"/>
              <w:spacing w:before="3"/>
              <w:rPr>
                <w:rFonts w:ascii="仿宋"/>
                <w:sz w:val="13"/>
              </w:rPr>
            </w:pPr>
          </w:p>
          <w:p>
            <w:pPr>
              <w:pStyle w:val="11"/>
              <w:ind w:left="106"/>
              <w:rPr>
                <w:rFonts w:ascii="仿宋" w:eastAsia="仿宋"/>
                <w:sz w:val="16"/>
              </w:rPr>
            </w:pPr>
            <w:r>
              <w:rPr>
                <w:rFonts w:hint="eastAsia" w:ascii="仿宋" w:eastAsia="仿宋"/>
                <w:sz w:val="16"/>
              </w:rPr>
              <w:t>其他支出</w:t>
            </w:r>
          </w:p>
        </w:tc>
        <w:tc>
          <w:tcPr>
            <w:tcW w:w="2416" w:type="dxa"/>
          </w:tcPr>
          <w:p>
            <w:pPr>
              <w:pStyle w:val="11"/>
              <w:rPr>
                <w:rFonts w:ascii="Times New Roman"/>
                <w:sz w:val="16"/>
              </w:rPr>
            </w:pPr>
          </w:p>
        </w:tc>
      </w:tr>
    </w:tbl>
    <w:p>
      <w:pPr>
        <w:spacing w:before="78" w:line="364" w:lineRule="auto"/>
        <w:ind w:left="322" w:right="3222"/>
        <w:rPr>
          <w:sz w:val="22"/>
        </w:rPr>
      </w:pPr>
      <w:r>
        <w:rPr>
          <w:rFonts w:hint="eastAsia"/>
          <w:sz w:val="16"/>
        </w:rPr>
        <w:t>注：“机关运行经费”指行政单位和参照公务员法管理的事业单位使用一般公共预算财政拨款安排的基本支出中的日常公用经费，本表为空表，本单位为事业单位，无机关运行经费。</w:t>
      </w:r>
    </w:p>
    <w:p>
      <w:pPr>
        <w:ind w:left="2844"/>
        <w:rPr>
          <w:rFonts w:ascii="宋体" w:eastAsia="宋体"/>
          <w:sz w:val="30"/>
        </w:rPr>
      </w:pPr>
      <w:r>
        <w:rPr>
          <w:rFonts w:ascii="宋体" w:eastAsia="宋体"/>
          <w:sz w:val="30"/>
        </w:rPr>
        <w:t xml:space="preserve">2017 </w:t>
      </w:r>
      <w:r>
        <w:rPr>
          <w:rFonts w:hint="eastAsia" w:ascii="宋体" w:eastAsia="宋体"/>
          <w:sz w:val="30"/>
        </w:rPr>
        <w:t>年度政府采购支出情况表</w:t>
      </w:r>
    </w:p>
    <w:p>
      <w:pPr>
        <w:spacing w:before="171"/>
        <w:ind w:left="8477"/>
        <w:rPr>
          <w:sz w:val="16"/>
        </w:rPr>
      </w:pPr>
      <w:r>
        <w:rPr>
          <w:rFonts w:hint="eastAsia"/>
          <w:sz w:val="16"/>
        </w:rPr>
        <w:t>公开</w:t>
      </w:r>
      <w:r>
        <w:rPr>
          <w:sz w:val="16"/>
        </w:rPr>
        <w:t xml:space="preserve"> </w:t>
      </w:r>
      <w:r>
        <w:rPr>
          <w:rFonts w:ascii="宋体" w:eastAsia="宋体"/>
          <w:sz w:val="16"/>
        </w:rPr>
        <w:t xml:space="preserve">11 </w:t>
      </w:r>
      <w:r>
        <w:rPr>
          <w:rFonts w:hint="eastAsia"/>
          <w:sz w:val="16"/>
        </w:rPr>
        <w:t>表</w:t>
      </w:r>
    </w:p>
    <w:p>
      <w:pPr>
        <w:tabs>
          <w:tab w:val="left" w:pos="8477"/>
        </w:tabs>
        <w:spacing w:before="107" w:after="55"/>
        <w:ind w:left="430"/>
        <w:rPr>
          <w:sz w:val="16"/>
        </w:rPr>
      </w:pPr>
      <w:r>
        <w:rPr>
          <w:rFonts w:hint="eastAsia"/>
          <w:sz w:val="16"/>
        </w:rPr>
        <w:t>部</w:t>
      </w:r>
      <w:r>
        <w:rPr>
          <w:rFonts w:hint="eastAsia"/>
          <w:spacing w:val="-3"/>
          <w:sz w:val="16"/>
        </w:rPr>
        <w:t>门</w:t>
      </w:r>
      <w:r>
        <w:rPr>
          <w:rFonts w:hint="eastAsia"/>
          <w:sz w:val="16"/>
        </w:rPr>
        <w:t>：贵</w:t>
      </w:r>
      <w:r>
        <w:rPr>
          <w:rFonts w:hint="eastAsia"/>
          <w:spacing w:val="-3"/>
          <w:sz w:val="16"/>
        </w:rPr>
        <w:t>德</w:t>
      </w:r>
      <w:r>
        <w:rPr>
          <w:rFonts w:hint="eastAsia"/>
          <w:sz w:val="16"/>
        </w:rPr>
        <w:t>县就</w:t>
      </w:r>
      <w:r>
        <w:rPr>
          <w:rFonts w:hint="eastAsia"/>
          <w:spacing w:val="-3"/>
          <w:sz w:val="16"/>
        </w:rPr>
        <w:t>业</w:t>
      </w:r>
      <w:r>
        <w:rPr>
          <w:rFonts w:hint="eastAsia"/>
          <w:sz w:val="16"/>
        </w:rPr>
        <w:t>服务局</w:t>
      </w:r>
      <w:r>
        <w:rPr>
          <w:sz w:val="16"/>
        </w:rPr>
        <w:tab/>
      </w:r>
      <w:r>
        <w:rPr>
          <w:rFonts w:hint="eastAsia"/>
          <w:sz w:val="16"/>
        </w:rPr>
        <w:t>金</w:t>
      </w:r>
      <w:r>
        <w:rPr>
          <w:rFonts w:hint="eastAsia"/>
          <w:spacing w:val="-3"/>
          <w:sz w:val="16"/>
        </w:rPr>
        <w:t>额</w:t>
      </w:r>
      <w:r>
        <w:rPr>
          <w:rFonts w:hint="eastAsia"/>
          <w:sz w:val="16"/>
        </w:rPr>
        <w:t>单位</w:t>
      </w:r>
      <w:r>
        <w:rPr>
          <w:rFonts w:hint="eastAsia"/>
          <w:spacing w:val="-3"/>
          <w:sz w:val="16"/>
        </w:rPr>
        <w:t>：</w:t>
      </w:r>
      <w:r>
        <w:rPr>
          <w:rFonts w:hint="eastAsia"/>
          <w:sz w:val="16"/>
        </w:rPr>
        <w:t>万元</w:t>
      </w:r>
    </w:p>
    <w:tbl>
      <w:tblPr>
        <w:tblStyle w:val="5"/>
        <w:tblW w:w="9663" w:type="dxa"/>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1208"/>
        <w:gridCol w:w="4191"/>
        <w:gridCol w:w="1440"/>
        <w:gridCol w:w="1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08" w:type="dxa"/>
            <w:vMerge w:val="restart"/>
          </w:tcPr>
          <w:p>
            <w:pPr>
              <w:pStyle w:val="11"/>
              <w:spacing w:before="10"/>
              <w:rPr>
                <w:rFonts w:ascii="仿宋"/>
                <w:sz w:val="16"/>
              </w:rPr>
            </w:pPr>
          </w:p>
          <w:p>
            <w:pPr>
              <w:pStyle w:val="11"/>
              <w:ind w:left="108"/>
              <w:rPr>
                <w:rFonts w:ascii="仿宋" w:eastAsia="仿宋"/>
                <w:sz w:val="16"/>
              </w:rPr>
            </w:pPr>
            <w:r>
              <w:rPr>
                <w:rFonts w:hint="eastAsia" w:ascii="仿宋" w:eastAsia="仿宋"/>
                <w:sz w:val="16"/>
              </w:rPr>
              <w:t>项目</w:t>
            </w:r>
          </w:p>
        </w:tc>
        <w:tc>
          <w:tcPr>
            <w:tcW w:w="1208" w:type="dxa"/>
            <w:vMerge w:val="restart"/>
          </w:tcPr>
          <w:p>
            <w:pPr>
              <w:pStyle w:val="11"/>
              <w:spacing w:before="10"/>
              <w:rPr>
                <w:rFonts w:ascii="仿宋"/>
                <w:sz w:val="16"/>
              </w:rPr>
            </w:pPr>
          </w:p>
          <w:p>
            <w:pPr>
              <w:pStyle w:val="11"/>
              <w:ind w:left="107"/>
              <w:rPr>
                <w:rFonts w:ascii="仿宋" w:eastAsia="仿宋"/>
                <w:sz w:val="16"/>
              </w:rPr>
            </w:pPr>
            <w:r>
              <w:rPr>
                <w:rFonts w:hint="eastAsia" w:ascii="仿宋" w:eastAsia="仿宋"/>
                <w:sz w:val="16"/>
              </w:rPr>
              <w:t>行次</w:t>
            </w:r>
          </w:p>
        </w:tc>
        <w:tc>
          <w:tcPr>
            <w:tcW w:w="7247" w:type="dxa"/>
            <w:gridSpan w:val="3"/>
          </w:tcPr>
          <w:p>
            <w:pPr>
              <w:pStyle w:val="11"/>
              <w:spacing w:before="52"/>
              <w:ind w:left="106"/>
              <w:rPr>
                <w:rFonts w:ascii="仿宋" w:eastAsia="仿宋"/>
                <w:sz w:val="16"/>
              </w:rPr>
            </w:pPr>
            <w:r>
              <w:rPr>
                <w:rFonts w:hint="eastAsia" w:ascii="仿宋" w:eastAsia="仿宋"/>
                <w:sz w:val="16"/>
              </w:rPr>
              <w:t>采购决算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08" w:type="dxa"/>
            <w:vMerge w:val="continue"/>
            <w:tcBorders>
              <w:top w:val="nil"/>
            </w:tcBorders>
          </w:tcPr>
          <w:p>
            <w:pPr>
              <w:rPr>
                <w:sz w:val="2"/>
                <w:szCs w:val="2"/>
              </w:rPr>
            </w:pPr>
          </w:p>
        </w:tc>
        <w:tc>
          <w:tcPr>
            <w:tcW w:w="1208" w:type="dxa"/>
            <w:vMerge w:val="continue"/>
            <w:tcBorders>
              <w:top w:val="nil"/>
            </w:tcBorders>
          </w:tcPr>
          <w:p>
            <w:pPr>
              <w:rPr>
                <w:sz w:val="2"/>
                <w:szCs w:val="2"/>
              </w:rPr>
            </w:pPr>
          </w:p>
        </w:tc>
        <w:tc>
          <w:tcPr>
            <w:tcW w:w="4191" w:type="dxa"/>
          </w:tcPr>
          <w:p>
            <w:pPr>
              <w:pStyle w:val="11"/>
              <w:spacing w:before="54"/>
              <w:ind w:left="106"/>
              <w:rPr>
                <w:rFonts w:ascii="仿宋" w:eastAsia="仿宋"/>
                <w:sz w:val="16"/>
              </w:rPr>
            </w:pPr>
            <w:r>
              <w:rPr>
                <w:rFonts w:hint="eastAsia" w:ascii="仿宋" w:eastAsia="仿宋"/>
                <w:sz w:val="16"/>
              </w:rPr>
              <w:t>总计</w:t>
            </w:r>
          </w:p>
        </w:tc>
        <w:tc>
          <w:tcPr>
            <w:tcW w:w="1440" w:type="dxa"/>
          </w:tcPr>
          <w:p>
            <w:pPr>
              <w:pStyle w:val="11"/>
              <w:spacing w:before="54"/>
              <w:ind w:left="108"/>
              <w:rPr>
                <w:rFonts w:ascii="仿宋" w:eastAsia="仿宋"/>
                <w:sz w:val="16"/>
              </w:rPr>
            </w:pPr>
            <w:r>
              <w:rPr>
                <w:rFonts w:hint="eastAsia" w:ascii="仿宋" w:eastAsia="仿宋"/>
                <w:sz w:val="16"/>
              </w:rPr>
              <w:t>财政性资金</w:t>
            </w:r>
          </w:p>
        </w:tc>
        <w:tc>
          <w:tcPr>
            <w:tcW w:w="1616" w:type="dxa"/>
          </w:tcPr>
          <w:p>
            <w:pPr>
              <w:pStyle w:val="11"/>
              <w:spacing w:before="54"/>
              <w:ind w:left="108"/>
              <w:rPr>
                <w:rFonts w:ascii="仿宋" w:eastAsia="仿宋"/>
                <w:sz w:val="16"/>
              </w:rPr>
            </w:pPr>
            <w:r>
              <w:rPr>
                <w:rFonts w:hint="eastAsia" w:ascii="仿宋" w:eastAsia="仿宋"/>
                <w:sz w:val="16"/>
              </w:rPr>
              <w:t>其他资金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416" w:type="dxa"/>
            <w:gridSpan w:val="2"/>
          </w:tcPr>
          <w:p>
            <w:pPr>
              <w:pStyle w:val="11"/>
              <w:spacing w:before="53"/>
              <w:ind w:left="108"/>
              <w:rPr>
                <w:rFonts w:ascii="仿宋" w:eastAsia="仿宋"/>
                <w:sz w:val="16"/>
              </w:rPr>
            </w:pPr>
            <w:r>
              <w:rPr>
                <w:rFonts w:hint="eastAsia" w:ascii="仿宋" w:eastAsia="仿宋"/>
                <w:sz w:val="16"/>
              </w:rPr>
              <w:t>栏次</w:t>
            </w:r>
          </w:p>
        </w:tc>
        <w:tc>
          <w:tcPr>
            <w:tcW w:w="4191" w:type="dxa"/>
          </w:tcPr>
          <w:p>
            <w:pPr>
              <w:pStyle w:val="11"/>
              <w:spacing w:before="53"/>
              <w:ind w:left="106"/>
              <w:rPr>
                <w:sz w:val="16"/>
              </w:rPr>
            </w:pPr>
            <w:r>
              <w:rPr>
                <w:sz w:val="16"/>
              </w:rPr>
              <w:t>1</w:t>
            </w:r>
          </w:p>
        </w:tc>
        <w:tc>
          <w:tcPr>
            <w:tcW w:w="1440" w:type="dxa"/>
          </w:tcPr>
          <w:p>
            <w:pPr>
              <w:pStyle w:val="11"/>
              <w:spacing w:before="53"/>
              <w:ind w:left="108"/>
              <w:rPr>
                <w:sz w:val="16"/>
              </w:rPr>
            </w:pPr>
            <w:r>
              <w:rPr>
                <w:sz w:val="16"/>
              </w:rPr>
              <w:t>2</w:t>
            </w:r>
          </w:p>
        </w:tc>
        <w:tc>
          <w:tcPr>
            <w:tcW w:w="1616" w:type="dxa"/>
          </w:tcPr>
          <w:p>
            <w:pPr>
              <w:pStyle w:val="11"/>
              <w:spacing w:before="53"/>
              <w:ind w:left="108"/>
              <w:rPr>
                <w:sz w:val="16"/>
              </w:rPr>
            </w:pPr>
            <w:r>
              <w:rPr>
                <w:sz w:val="16"/>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08" w:type="dxa"/>
          </w:tcPr>
          <w:p>
            <w:pPr>
              <w:pStyle w:val="11"/>
              <w:tabs>
                <w:tab w:val="left" w:pos="506"/>
              </w:tabs>
              <w:spacing w:before="53"/>
              <w:ind w:left="108"/>
              <w:rPr>
                <w:rFonts w:ascii="仿宋" w:eastAsia="仿宋"/>
                <w:sz w:val="16"/>
              </w:rPr>
            </w:pPr>
            <w:r>
              <w:rPr>
                <w:rFonts w:hint="eastAsia" w:ascii="仿宋" w:eastAsia="仿宋"/>
                <w:sz w:val="16"/>
              </w:rPr>
              <w:t>合</w:t>
            </w:r>
            <w:r>
              <w:rPr>
                <w:rFonts w:ascii="仿宋" w:eastAsia="仿宋"/>
                <w:sz w:val="16"/>
              </w:rPr>
              <w:tab/>
            </w:r>
            <w:r>
              <w:rPr>
                <w:rFonts w:hint="eastAsia" w:ascii="仿宋" w:eastAsia="仿宋"/>
                <w:sz w:val="16"/>
              </w:rPr>
              <w:t>计</w:t>
            </w:r>
          </w:p>
        </w:tc>
        <w:tc>
          <w:tcPr>
            <w:tcW w:w="1208" w:type="dxa"/>
          </w:tcPr>
          <w:p>
            <w:pPr>
              <w:pStyle w:val="11"/>
              <w:spacing w:before="53"/>
              <w:ind w:left="107"/>
              <w:rPr>
                <w:sz w:val="16"/>
              </w:rPr>
            </w:pPr>
            <w:r>
              <w:rPr>
                <w:sz w:val="16"/>
              </w:rPr>
              <w:t>1</w:t>
            </w:r>
          </w:p>
        </w:tc>
        <w:tc>
          <w:tcPr>
            <w:tcW w:w="4191" w:type="dxa"/>
          </w:tcPr>
          <w:p>
            <w:pPr>
              <w:pStyle w:val="11"/>
              <w:spacing w:before="53"/>
              <w:ind w:left="106"/>
              <w:rPr>
                <w:sz w:val="16"/>
              </w:rPr>
            </w:pPr>
            <w:r>
              <w:rPr>
                <w:sz w:val="16"/>
              </w:rPr>
              <w:t>10.24</w:t>
            </w:r>
          </w:p>
        </w:tc>
        <w:tc>
          <w:tcPr>
            <w:tcW w:w="1440" w:type="dxa"/>
          </w:tcPr>
          <w:p>
            <w:pPr>
              <w:pStyle w:val="11"/>
              <w:spacing w:before="53"/>
              <w:ind w:left="108"/>
              <w:rPr>
                <w:sz w:val="16"/>
              </w:rPr>
            </w:pPr>
            <w:r>
              <w:rPr>
                <w:sz w:val="16"/>
              </w:rPr>
              <w:t>10.24</w:t>
            </w:r>
          </w:p>
        </w:tc>
        <w:tc>
          <w:tcPr>
            <w:tcW w:w="1616"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08" w:type="dxa"/>
          </w:tcPr>
          <w:p>
            <w:pPr>
              <w:pStyle w:val="11"/>
              <w:spacing w:before="53"/>
              <w:ind w:left="108"/>
              <w:rPr>
                <w:rFonts w:ascii="仿宋" w:eastAsia="仿宋"/>
                <w:sz w:val="16"/>
              </w:rPr>
            </w:pPr>
            <w:r>
              <w:rPr>
                <w:rFonts w:hint="eastAsia" w:ascii="仿宋" w:eastAsia="仿宋"/>
                <w:sz w:val="16"/>
              </w:rPr>
              <w:t>货物</w:t>
            </w:r>
          </w:p>
        </w:tc>
        <w:tc>
          <w:tcPr>
            <w:tcW w:w="1208" w:type="dxa"/>
          </w:tcPr>
          <w:p>
            <w:pPr>
              <w:pStyle w:val="11"/>
              <w:spacing w:before="53"/>
              <w:ind w:left="107"/>
              <w:rPr>
                <w:sz w:val="16"/>
              </w:rPr>
            </w:pPr>
            <w:r>
              <w:rPr>
                <w:sz w:val="16"/>
              </w:rPr>
              <w:t>2</w:t>
            </w:r>
          </w:p>
        </w:tc>
        <w:tc>
          <w:tcPr>
            <w:tcW w:w="4191" w:type="dxa"/>
          </w:tcPr>
          <w:p>
            <w:pPr>
              <w:pStyle w:val="11"/>
              <w:spacing w:before="53"/>
              <w:ind w:left="106"/>
              <w:rPr>
                <w:sz w:val="16"/>
              </w:rPr>
            </w:pPr>
            <w:r>
              <w:rPr>
                <w:sz w:val="16"/>
              </w:rPr>
              <w:t>10.24</w:t>
            </w:r>
          </w:p>
        </w:tc>
        <w:tc>
          <w:tcPr>
            <w:tcW w:w="1440" w:type="dxa"/>
          </w:tcPr>
          <w:p>
            <w:pPr>
              <w:pStyle w:val="11"/>
              <w:spacing w:before="53"/>
              <w:ind w:left="108"/>
              <w:rPr>
                <w:sz w:val="16"/>
              </w:rPr>
            </w:pPr>
            <w:r>
              <w:rPr>
                <w:sz w:val="16"/>
              </w:rPr>
              <w:t>10.24</w:t>
            </w:r>
          </w:p>
        </w:tc>
        <w:tc>
          <w:tcPr>
            <w:tcW w:w="1616" w:type="dxa"/>
          </w:tcPr>
          <w:p>
            <w:pPr>
              <w:pStyle w:val="11"/>
              <w:spacing w:before="53"/>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08" w:type="dxa"/>
          </w:tcPr>
          <w:p>
            <w:pPr>
              <w:pStyle w:val="11"/>
              <w:spacing w:before="52"/>
              <w:ind w:left="108"/>
              <w:rPr>
                <w:rFonts w:ascii="仿宋" w:eastAsia="仿宋"/>
                <w:sz w:val="16"/>
              </w:rPr>
            </w:pPr>
            <w:r>
              <w:rPr>
                <w:rFonts w:hint="eastAsia" w:ascii="仿宋" w:eastAsia="仿宋"/>
                <w:sz w:val="16"/>
              </w:rPr>
              <w:t>工程</w:t>
            </w:r>
          </w:p>
        </w:tc>
        <w:tc>
          <w:tcPr>
            <w:tcW w:w="1208" w:type="dxa"/>
          </w:tcPr>
          <w:p>
            <w:pPr>
              <w:pStyle w:val="11"/>
              <w:spacing w:before="52"/>
              <w:ind w:left="107"/>
              <w:rPr>
                <w:sz w:val="16"/>
              </w:rPr>
            </w:pPr>
            <w:r>
              <w:rPr>
                <w:sz w:val="16"/>
              </w:rPr>
              <w:t>3</w:t>
            </w:r>
          </w:p>
        </w:tc>
        <w:tc>
          <w:tcPr>
            <w:tcW w:w="4191" w:type="dxa"/>
          </w:tcPr>
          <w:p>
            <w:pPr>
              <w:pStyle w:val="11"/>
              <w:spacing w:before="52"/>
              <w:ind w:left="106"/>
              <w:rPr>
                <w:sz w:val="16"/>
              </w:rPr>
            </w:pPr>
            <w:r>
              <w:rPr>
                <w:sz w:val="16"/>
              </w:rPr>
              <w:t>0.00</w:t>
            </w:r>
          </w:p>
        </w:tc>
        <w:tc>
          <w:tcPr>
            <w:tcW w:w="1440" w:type="dxa"/>
          </w:tcPr>
          <w:p>
            <w:pPr>
              <w:pStyle w:val="11"/>
              <w:spacing w:before="52"/>
              <w:ind w:left="108"/>
              <w:rPr>
                <w:sz w:val="16"/>
              </w:rPr>
            </w:pPr>
            <w:r>
              <w:rPr>
                <w:sz w:val="16"/>
              </w:rPr>
              <w:t>0.00</w:t>
            </w:r>
          </w:p>
        </w:tc>
        <w:tc>
          <w:tcPr>
            <w:tcW w:w="1616" w:type="dxa"/>
          </w:tcPr>
          <w:p>
            <w:pPr>
              <w:pStyle w:val="11"/>
              <w:spacing w:before="52"/>
              <w:ind w:left="108"/>
              <w:rPr>
                <w:sz w:val="16"/>
              </w:rPr>
            </w:pPr>
            <w:r>
              <w:rPr>
                <w:sz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08" w:type="dxa"/>
          </w:tcPr>
          <w:p>
            <w:pPr>
              <w:pStyle w:val="11"/>
              <w:spacing w:before="52"/>
              <w:ind w:left="108"/>
              <w:rPr>
                <w:rFonts w:ascii="仿宋" w:eastAsia="仿宋"/>
                <w:sz w:val="16"/>
              </w:rPr>
            </w:pPr>
            <w:r>
              <w:rPr>
                <w:rFonts w:hint="eastAsia" w:ascii="仿宋" w:eastAsia="仿宋"/>
                <w:sz w:val="16"/>
              </w:rPr>
              <w:t>服务</w:t>
            </w:r>
          </w:p>
        </w:tc>
        <w:tc>
          <w:tcPr>
            <w:tcW w:w="1208" w:type="dxa"/>
          </w:tcPr>
          <w:p>
            <w:pPr>
              <w:pStyle w:val="11"/>
              <w:spacing w:before="52"/>
              <w:ind w:left="107"/>
              <w:rPr>
                <w:sz w:val="16"/>
              </w:rPr>
            </w:pPr>
            <w:r>
              <w:rPr>
                <w:sz w:val="16"/>
              </w:rPr>
              <w:t>4</w:t>
            </w:r>
          </w:p>
        </w:tc>
        <w:tc>
          <w:tcPr>
            <w:tcW w:w="4191" w:type="dxa"/>
          </w:tcPr>
          <w:p>
            <w:pPr>
              <w:pStyle w:val="11"/>
              <w:spacing w:before="52"/>
              <w:ind w:left="106"/>
              <w:rPr>
                <w:sz w:val="16"/>
              </w:rPr>
            </w:pPr>
            <w:r>
              <w:rPr>
                <w:sz w:val="16"/>
              </w:rPr>
              <w:t>0.00</w:t>
            </w:r>
          </w:p>
        </w:tc>
        <w:tc>
          <w:tcPr>
            <w:tcW w:w="1440" w:type="dxa"/>
          </w:tcPr>
          <w:p>
            <w:pPr>
              <w:pStyle w:val="11"/>
              <w:spacing w:before="52"/>
              <w:ind w:left="108"/>
              <w:rPr>
                <w:sz w:val="16"/>
              </w:rPr>
            </w:pPr>
            <w:r>
              <w:rPr>
                <w:sz w:val="16"/>
              </w:rPr>
              <w:t>0.00</w:t>
            </w:r>
          </w:p>
        </w:tc>
        <w:tc>
          <w:tcPr>
            <w:tcW w:w="1616" w:type="dxa"/>
          </w:tcPr>
          <w:p>
            <w:pPr>
              <w:pStyle w:val="11"/>
              <w:spacing w:before="52"/>
              <w:ind w:left="108"/>
              <w:rPr>
                <w:sz w:val="16"/>
              </w:rPr>
            </w:pPr>
            <w:r>
              <w:rPr>
                <w:sz w:val="16"/>
              </w:rPr>
              <w:t>0.00</w:t>
            </w:r>
          </w:p>
        </w:tc>
      </w:tr>
    </w:tbl>
    <w:p>
      <w:pPr>
        <w:spacing w:before="54" w:line="364" w:lineRule="auto"/>
        <w:ind w:left="430" w:right="227"/>
        <w:rPr>
          <w:sz w:val="16"/>
        </w:rPr>
      </w:pPr>
      <w:r>
        <w:rPr>
          <w:rFonts w:hint="eastAsia"/>
          <w:spacing w:val="-3"/>
          <w:sz w:val="16"/>
        </w:rPr>
        <w:t>注：“财政性资金”指纳入财政预算管理的资金，具体包括一般公共预算财政拨款、政府性基金预算财政拨款、财政专户管理事业收入和其他收入等。</w:t>
      </w:r>
    </w:p>
    <w:p>
      <w:pPr>
        <w:pStyle w:val="4"/>
        <w:spacing w:before="6"/>
        <w:rPr>
          <w:sz w:val="13"/>
        </w:rPr>
      </w:pPr>
    </w:p>
    <w:p>
      <w:pPr>
        <w:spacing w:line="600" w:lineRule="exact"/>
        <w:jc w:val="center"/>
        <w:rPr>
          <w:rFonts w:ascii="黑体" w:hAnsi="黑体" w:eastAsia="黑体"/>
          <w:b/>
          <w:sz w:val="36"/>
          <w:szCs w:val="36"/>
        </w:rPr>
      </w:pPr>
      <w:r>
        <w:rPr>
          <w:rFonts w:hint="eastAsia" w:ascii="黑体" w:hAnsi="黑体" w:eastAsia="黑体"/>
          <w:b/>
          <w:sz w:val="36"/>
          <w:szCs w:val="36"/>
        </w:rPr>
        <w:t>第三部分就业服务局</w:t>
      </w:r>
      <w:r>
        <w:rPr>
          <w:rFonts w:ascii="黑体" w:hAnsi="黑体" w:eastAsia="黑体"/>
          <w:b/>
          <w:sz w:val="36"/>
          <w:szCs w:val="36"/>
        </w:rPr>
        <w:t>2017</w:t>
      </w:r>
      <w:r>
        <w:rPr>
          <w:rFonts w:hint="eastAsia" w:ascii="黑体" w:hAnsi="黑体" w:eastAsia="黑体"/>
          <w:b/>
          <w:sz w:val="36"/>
          <w:szCs w:val="36"/>
        </w:rPr>
        <w:t>年度部门决算情况说明</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一、收支总体情况说明</w:t>
      </w:r>
    </w:p>
    <w:p>
      <w:pPr>
        <w:spacing w:line="600" w:lineRule="exact"/>
        <w:ind w:firstLine="645"/>
        <w:rPr>
          <w:rFonts w:ascii="仿宋_GB2312"/>
          <w:sz w:val="32"/>
          <w:szCs w:val="32"/>
        </w:rPr>
      </w:pPr>
      <w:r>
        <w:rPr>
          <w:rFonts w:ascii="仿宋_GB2312"/>
          <w:sz w:val="32"/>
          <w:szCs w:val="32"/>
        </w:rPr>
        <w:t>2017</w:t>
      </w:r>
      <w:r>
        <w:rPr>
          <w:rFonts w:hint="eastAsia" w:ascii="仿宋_GB2312"/>
          <w:sz w:val="32"/>
          <w:szCs w:val="32"/>
        </w:rPr>
        <w:t>年度收入总计</w:t>
      </w:r>
      <w:r>
        <w:rPr>
          <w:rFonts w:ascii="仿宋_GB2312"/>
          <w:sz w:val="32"/>
          <w:szCs w:val="32"/>
          <w:lang w:val="en-US"/>
        </w:rPr>
        <w:t>397.77</w:t>
      </w:r>
      <w:r>
        <w:rPr>
          <w:rFonts w:hint="eastAsia" w:ascii="仿宋_GB2312"/>
          <w:sz w:val="32"/>
          <w:szCs w:val="32"/>
          <w:lang w:val="en-US"/>
        </w:rPr>
        <w:t>万元</w:t>
      </w:r>
      <w:r>
        <w:rPr>
          <w:rFonts w:hint="eastAsia" w:ascii="仿宋_GB2312"/>
          <w:sz w:val="32"/>
          <w:szCs w:val="32"/>
        </w:rPr>
        <w:t>、支出总计</w:t>
      </w:r>
      <w:r>
        <w:rPr>
          <w:rFonts w:ascii="仿宋_GB2312"/>
          <w:sz w:val="32"/>
          <w:szCs w:val="32"/>
          <w:lang w:val="en-US"/>
        </w:rPr>
        <w:t>397.52</w:t>
      </w:r>
      <w:r>
        <w:rPr>
          <w:rFonts w:hint="eastAsia" w:ascii="仿宋_GB2312"/>
          <w:sz w:val="32"/>
          <w:szCs w:val="32"/>
        </w:rPr>
        <w:t>万元，年末结余结转资金</w:t>
      </w:r>
      <w:r>
        <w:rPr>
          <w:rFonts w:ascii="仿宋_GB2312"/>
          <w:sz w:val="32"/>
          <w:szCs w:val="32"/>
          <w:lang w:val="en-US"/>
        </w:rPr>
        <w:t>0.25</w:t>
      </w:r>
      <w:r>
        <w:rPr>
          <w:rFonts w:hint="eastAsia" w:ascii="仿宋_GB2312"/>
          <w:sz w:val="32"/>
          <w:szCs w:val="32"/>
          <w:lang w:val="en-US"/>
        </w:rPr>
        <w:t>万元，</w:t>
      </w:r>
      <w:r>
        <w:rPr>
          <w:rFonts w:hint="eastAsia" w:ascii="仿宋_GB2312"/>
          <w:sz w:val="32"/>
          <w:szCs w:val="32"/>
        </w:rPr>
        <w:t>与上年相比收入增加</w:t>
      </w:r>
      <w:r>
        <w:rPr>
          <w:rFonts w:ascii="仿宋_GB2312"/>
          <w:sz w:val="32"/>
          <w:szCs w:val="32"/>
          <w:lang w:val="en-US"/>
        </w:rPr>
        <w:t>7.93</w:t>
      </w:r>
      <w:r>
        <w:rPr>
          <w:rFonts w:hint="eastAsia" w:ascii="仿宋_GB2312"/>
          <w:sz w:val="32"/>
          <w:szCs w:val="32"/>
          <w:lang w:val="en-US"/>
        </w:rPr>
        <w:t>万元</w:t>
      </w:r>
      <w:r>
        <w:rPr>
          <w:rFonts w:hint="eastAsia" w:ascii="仿宋_GB2312"/>
          <w:sz w:val="32"/>
          <w:szCs w:val="32"/>
        </w:rPr>
        <w:t>、支出总计增加</w:t>
      </w:r>
      <w:r>
        <w:rPr>
          <w:rFonts w:ascii="仿宋_GB2312"/>
          <w:sz w:val="32"/>
          <w:szCs w:val="32"/>
          <w:lang w:val="en-US"/>
        </w:rPr>
        <w:t>7.7</w:t>
      </w:r>
      <w:r>
        <w:rPr>
          <w:rFonts w:hint="eastAsia" w:ascii="仿宋_GB2312"/>
          <w:sz w:val="32"/>
          <w:szCs w:val="32"/>
        </w:rPr>
        <w:t>万元。主要原因是：调资后工资增加。</w:t>
      </w:r>
    </w:p>
    <w:p>
      <w:pPr>
        <w:spacing w:line="600" w:lineRule="exact"/>
        <w:ind w:firstLine="645"/>
        <w:rPr>
          <w:rFonts w:ascii="仿宋_GB2312"/>
          <w:sz w:val="32"/>
          <w:szCs w:val="32"/>
        </w:rPr>
      </w:pPr>
      <w:r>
        <w:rPr>
          <w:rFonts w:hint="eastAsia" w:ascii="仿宋_GB2312"/>
          <w:sz w:val="32"/>
          <w:szCs w:val="32"/>
        </w:rPr>
        <w:t>（一）收入总计</w:t>
      </w:r>
      <w:r>
        <w:rPr>
          <w:rFonts w:ascii="仿宋_GB2312"/>
          <w:sz w:val="32"/>
          <w:szCs w:val="32"/>
          <w:lang w:val="en-US"/>
        </w:rPr>
        <w:t>397.77</w:t>
      </w:r>
      <w:r>
        <w:rPr>
          <w:rFonts w:hint="eastAsia" w:ascii="仿宋_GB2312"/>
          <w:sz w:val="32"/>
          <w:szCs w:val="32"/>
        </w:rPr>
        <w:t>万元，包括：</w:t>
      </w:r>
    </w:p>
    <w:p>
      <w:pPr>
        <w:spacing w:line="600" w:lineRule="exact"/>
        <w:ind w:firstLine="640" w:firstLineChars="200"/>
        <w:rPr>
          <w:rFonts w:ascii="仿宋_GB2312"/>
          <w:sz w:val="32"/>
          <w:szCs w:val="32"/>
        </w:rPr>
      </w:pPr>
      <w:r>
        <w:rPr>
          <w:rFonts w:ascii="仿宋_GB2312"/>
          <w:sz w:val="32"/>
          <w:szCs w:val="32"/>
        </w:rPr>
        <w:t>1</w:t>
      </w:r>
      <w:r>
        <w:rPr>
          <w:rFonts w:hint="eastAsia" w:ascii="仿宋_GB2312"/>
          <w:sz w:val="32"/>
          <w:szCs w:val="32"/>
        </w:rPr>
        <w:t>、财政拨款收入</w:t>
      </w:r>
      <w:r>
        <w:rPr>
          <w:rFonts w:ascii="仿宋_GB2312"/>
          <w:sz w:val="32"/>
          <w:szCs w:val="32"/>
          <w:lang w:val="en-US"/>
        </w:rPr>
        <w:t>374.91</w:t>
      </w:r>
      <w:r>
        <w:rPr>
          <w:rFonts w:hint="eastAsia" w:ascii="仿宋_GB2312"/>
          <w:sz w:val="32"/>
          <w:szCs w:val="32"/>
        </w:rPr>
        <w:t>万元，为当年从财政取得的一般公共预算拨款。与上年相比增加</w:t>
      </w:r>
      <w:r>
        <w:rPr>
          <w:rFonts w:ascii="仿宋_GB2312"/>
          <w:sz w:val="32"/>
          <w:szCs w:val="32"/>
          <w:lang w:val="en-US"/>
        </w:rPr>
        <w:t>7.93</w:t>
      </w:r>
      <w:r>
        <w:rPr>
          <w:rFonts w:hint="eastAsia" w:ascii="仿宋_GB2312"/>
          <w:sz w:val="32"/>
          <w:szCs w:val="32"/>
        </w:rPr>
        <w:t>万元，增长</w:t>
      </w:r>
      <w:r>
        <w:rPr>
          <w:rFonts w:ascii="仿宋_GB2312"/>
          <w:sz w:val="32"/>
          <w:szCs w:val="32"/>
          <w:lang w:val="en-US"/>
        </w:rPr>
        <w:t>2.03</w:t>
      </w:r>
      <w:r>
        <w:rPr>
          <w:rFonts w:ascii="仿宋_GB2312"/>
          <w:sz w:val="32"/>
          <w:szCs w:val="32"/>
        </w:rPr>
        <w:t>%</w:t>
      </w:r>
      <w:r>
        <w:rPr>
          <w:rFonts w:hint="eastAsia" w:ascii="仿宋_GB2312"/>
          <w:sz w:val="32"/>
          <w:szCs w:val="32"/>
        </w:rPr>
        <w:t>，主要原因是调资后工资增加。</w:t>
      </w:r>
    </w:p>
    <w:p>
      <w:pPr>
        <w:spacing w:line="600" w:lineRule="exact"/>
        <w:ind w:firstLine="640" w:firstLineChars="200"/>
        <w:rPr>
          <w:rFonts w:ascii="仿宋_GB2312"/>
          <w:sz w:val="32"/>
          <w:szCs w:val="32"/>
        </w:rPr>
      </w:pPr>
      <w:r>
        <w:rPr>
          <w:rFonts w:ascii="仿宋_GB2312"/>
          <w:sz w:val="32"/>
          <w:szCs w:val="32"/>
        </w:rPr>
        <w:t>2</w:t>
      </w:r>
      <w:r>
        <w:rPr>
          <w:rFonts w:hint="eastAsia" w:ascii="仿宋_GB2312"/>
          <w:sz w:val="32"/>
          <w:szCs w:val="32"/>
        </w:rPr>
        <w:t>、其他收入</w:t>
      </w:r>
      <w:r>
        <w:rPr>
          <w:rFonts w:ascii="仿宋_GB2312"/>
          <w:sz w:val="32"/>
          <w:szCs w:val="32"/>
          <w:lang w:val="en-US"/>
        </w:rPr>
        <w:t>22.86</w:t>
      </w:r>
      <w:r>
        <w:rPr>
          <w:rFonts w:hint="eastAsia" w:ascii="仿宋_GB2312"/>
          <w:sz w:val="32"/>
          <w:szCs w:val="32"/>
        </w:rPr>
        <w:t>万元，为单位取得的除上述收入以外的各项收入，主要为本单位取得的工会经费收入、州局拨入经费、历年往来款项等收入，与上年相比增加</w:t>
      </w:r>
      <w:r>
        <w:rPr>
          <w:rFonts w:ascii="仿宋_GB2312"/>
          <w:sz w:val="32"/>
          <w:szCs w:val="32"/>
          <w:lang w:val="en-US"/>
        </w:rPr>
        <w:t>21.43</w:t>
      </w:r>
      <w:r>
        <w:rPr>
          <w:rFonts w:hint="eastAsia" w:ascii="仿宋_GB2312"/>
          <w:sz w:val="32"/>
          <w:szCs w:val="32"/>
        </w:rPr>
        <w:t>万元，增长</w:t>
      </w:r>
      <w:r>
        <w:rPr>
          <w:rFonts w:ascii="仿宋_GB2312"/>
          <w:sz w:val="32"/>
          <w:szCs w:val="32"/>
          <w:lang w:val="en-US"/>
        </w:rPr>
        <w:t>1499.6</w:t>
      </w:r>
      <w:r>
        <w:rPr>
          <w:rFonts w:ascii="仿宋_GB2312"/>
          <w:sz w:val="32"/>
          <w:szCs w:val="32"/>
        </w:rPr>
        <w:t>%</w:t>
      </w:r>
      <w:r>
        <w:rPr>
          <w:rFonts w:hint="eastAsia" w:ascii="仿宋_GB2312"/>
          <w:sz w:val="32"/>
          <w:szCs w:val="32"/>
        </w:rPr>
        <w:t>，主要原因是清理核销历年应收账款。</w:t>
      </w:r>
    </w:p>
    <w:p>
      <w:pPr>
        <w:spacing w:line="600" w:lineRule="exact"/>
        <w:ind w:firstLine="640" w:firstLineChars="200"/>
        <w:rPr>
          <w:rFonts w:ascii="仿宋_GB2312"/>
          <w:sz w:val="32"/>
          <w:szCs w:val="32"/>
        </w:rPr>
      </w:pPr>
      <w:r>
        <w:rPr>
          <w:rFonts w:ascii="仿宋_GB2312"/>
          <w:sz w:val="32"/>
          <w:szCs w:val="32"/>
          <w:lang w:val="en-US"/>
        </w:rPr>
        <w:t>3</w:t>
      </w:r>
      <w:r>
        <w:rPr>
          <w:rFonts w:hint="eastAsia" w:ascii="仿宋_GB2312"/>
          <w:sz w:val="32"/>
          <w:szCs w:val="32"/>
        </w:rPr>
        <w:t>、年初结转和结余</w:t>
      </w:r>
      <w:r>
        <w:rPr>
          <w:rFonts w:ascii="仿宋_GB2312"/>
          <w:sz w:val="32"/>
          <w:szCs w:val="32"/>
          <w:lang w:val="en-US"/>
        </w:rPr>
        <w:t>0.25</w:t>
      </w:r>
      <w:r>
        <w:rPr>
          <w:rFonts w:hint="eastAsia" w:ascii="仿宋_GB2312"/>
          <w:sz w:val="32"/>
          <w:szCs w:val="32"/>
        </w:rPr>
        <w:t>万元，主要为本单位历年的结余资金。</w:t>
      </w:r>
    </w:p>
    <w:p>
      <w:pPr>
        <w:spacing w:line="600" w:lineRule="exact"/>
        <w:ind w:firstLine="640" w:firstLineChars="200"/>
        <w:rPr>
          <w:rFonts w:ascii="仿宋_GB2312" w:eastAsia="仿宋_GB2312"/>
          <w:sz w:val="32"/>
          <w:szCs w:val="32"/>
        </w:rPr>
      </w:pPr>
      <w:r>
        <w:rPr>
          <w:rFonts w:hint="eastAsia" w:ascii="仿宋_GB2312"/>
          <w:sz w:val="32"/>
          <w:szCs w:val="32"/>
        </w:rPr>
        <w:t>除上述收入外，我单位再未发生其他科目的收入。</w:t>
      </w:r>
    </w:p>
    <w:p>
      <w:pPr>
        <w:spacing w:line="600" w:lineRule="exact"/>
        <w:ind w:firstLine="640" w:firstLineChars="200"/>
        <w:rPr>
          <w:rFonts w:ascii="仿宋_GB2312"/>
          <w:sz w:val="32"/>
          <w:szCs w:val="32"/>
        </w:rPr>
      </w:pPr>
      <w:r>
        <w:rPr>
          <w:rFonts w:hint="eastAsia" w:ascii="仿宋_GB2312"/>
          <w:sz w:val="32"/>
          <w:szCs w:val="32"/>
        </w:rPr>
        <w:t>（二）支出总计</w:t>
      </w:r>
      <w:r>
        <w:rPr>
          <w:rFonts w:ascii="仿宋_GB2312"/>
          <w:sz w:val="32"/>
          <w:szCs w:val="32"/>
          <w:lang w:val="en-US"/>
        </w:rPr>
        <w:t>397.52</w:t>
      </w:r>
      <w:r>
        <w:rPr>
          <w:rFonts w:hint="eastAsia" w:ascii="仿宋_GB2312"/>
          <w:sz w:val="32"/>
          <w:szCs w:val="32"/>
        </w:rPr>
        <w:t>万元，包括：</w:t>
      </w:r>
    </w:p>
    <w:p>
      <w:pPr>
        <w:spacing w:line="600" w:lineRule="exact"/>
        <w:ind w:firstLine="640" w:firstLineChars="200"/>
        <w:rPr>
          <w:rFonts w:ascii="仿宋_GB2312"/>
          <w:sz w:val="32"/>
          <w:szCs w:val="32"/>
        </w:rPr>
      </w:pPr>
      <w:r>
        <w:rPr>
          <w:rFonts w:ascii="仿宋_GB2312"/>
          <w:sz w:val="32"/>
          <w:szCs w:val="32"/>
        </w:rPr>
        <w:t>1</w:t>
      </w:r>
      <w:r>
        <w:rPr>
          <w:rFonts w:hint="eastAsia" w:ascii="仿宋_GB2312"/>
          <w:sz w:val="32"/>
          <w:szCs w:val="32"/>
        </w:rPr>
        <w:t>、社会保障和就业（类）支出</w:t>
      </w:r>
      <w:r>
        <w:rPr>
          <w:rFonts w:ascii="仿宋_GB2312"/>
          <w:sz w:val="32"/>
          <w:szCs w:val="32"/>
          <w:lang w:val="en-US"/>
        </w:rPr>
        <w:t>368.13</w:t>
      </w:r>
      <w:r>
        <w:rPr>
          <w:rFonts w:hint="eastAsia" w:ascii="仿宋_GB2312"/>
          <w:sz w:val="32"/>
          <w:szCs w:val="32"/>
        </w:rPr>
        <w:t>万元，主要用于机关事业单位基本养老保险和其他就业补助支出。与上年相比增加减少</w:t>
      </w:r>
      <w:r>
        <w:rPr>
          <w:rFonts w:ascii="仿宋_GB2312"/>
          <w:sz w:val="32"/>
          <w:szCs w:val="32"/>
          <w:lang w:val="en-US"/>
        </w:rPr>
        <w:t>15.33</w:t>
      </w:r>
      <w:r>
        <w:rPr>
          <w:rFonts w:hint="eastAsia" w:ascii="仿宋_GB2312"/>
          <w:sz w:val="32"/>
          <w:szCs w:val="32"/>
        </w:rPr>
        <w:t>万元，主要原因是政策调整后部分支出减少。</w:t>
      </w:r>
    </w:p>
    <w:p>
      <w:pPr>
        <w:spacing w:line="600" w:lineRule="exact"/>
        <w:ind w:firstLine="645"/>
        <w:rPr>
          <w:rFonts w:ascii="仿宋_GB2312"/>
          <w:sz w:val="32"/>
          <w:szCs w:val="32"/>
        </w:rPr>
      </w:pPr>
      <w:r>
        <w:rPr>
          <w:rFonts w:ascii="仿宋_GB2312"/>
          <w:sz w:val="32"/>
          <w:szCs w:val="32"/>
        </w:rPr>
        <w:t>2</w:t>
      </w:r>
      <w:r>
        <w:rPr>
          <w:rFonts w:hint="eastAsia" w:ascii="仿宋_GB2312"/>
          <w:sz w:val="32"/>
          <w:szCs w:val="32"/>
        </w:rPr>
        <w:t>、农林水（类）支出</w:t>
      </w:r>
      <w:r>
        <w:rPr>
          <w:rFonts w:ascii="仿宋_GB2312"/>
          <w:sz w:val="32"/>
          <w:szCs w:val="32"/>
          <w:lang w:val="en-US"/>
        </w:rPr>
        <w:t>1.32</w:t>
      </w:r>
      <w:r>
        <w:rPr>
          <w:rFonts w:hint="eastAsia" w:ascii="仿宋_GB2312"/>
          <w:sz w:val="32"/>
          <w:szCs w:val="32"/>
        </w:rPr>
        <w:t>万元，主要用于高校毕业生到基层任职补助方面的支出。与上年相比增加</w:t>
      </w:r>
      <w:r>
        <w:rPr>
          <w:rFonts w:ascii="仿宋_GB2312"/>
          <w:sz w:val="32"/>
          <w:szCs w:val="32"/>
          <w:lang w:val="en-US"/>
        </w:rPr>
        <w:t>1.32</w:t>
      </w:r>
      <w:r>
        <w:rPr>
          <w:rFonts w:hint="eastAsia" w:ascii="仿宋_GB2312"/>
          <w:sz w:val="32"/>
          <w:szCs w:val="32"/>
        </w:rPr>
        <w:t>万元，增长</w:t>
      </w:r>
      <w:r>
        <w:rPr>
          <w:rFonts w:ascii="仿宋_GB2312"/>
          <w:sz w:val="32"/>
          <w:szCs w:val="32"/>
          <w:lang w:val="en-US"/>
        </w:rPr>
        <w:t>100</w:t>
      </w:r>
      <w:r>
        <w:rPr>
          <w:rFonts w:ascii="仿宋_GB2312"/>
          <w:sz w:val="32"/>
          <w:szCs w:val="32"/>
        </w:rPr>
        <w:t>%</w:t>
      </w:r>
      <w:r>
        <w:rPr>
          <w:rFonts w:hint="eastAsia" w:ascii="仿宋_GB2312"/>
          <w:sz w:val="32"/>
          <w:szCs w:val="32"/>
        </w:rPr>
        <w:t>，主要原因是精准扶贫驻村工作人员的下乡补助。</w:t>
      </w:r>
    </w:p>
    <w:p>
      <w:pPr>
        <w:spacing w:line="600" w:lineRule="exact"/>
        <w:ind w:firstLine="640" w:firstLineChars="200"/>
        <w:rPr>
          <w:rFonts w:ascii="仿宋_GB2312"/>
          <w:sz w:val="32"/>
          <w:szCs w:val="32"/>
        </w:rPr>
      </w:pPr>
      <w:r>
        <w:rPr>
          <w:rFonts w:ascii="仿宋_GB2312"/>
          <w:sz w:val="32"/>
          <w:szCs w:val="32"/>
          <w:lang w:val="en-US"/>
        </w:rPr>
        <w:t>3</w:t>
      </w:r>
      <w:r>
        <w:rPr>
          <w:rFonts w:hint="eastAsia" w:ascii="仿宋_GB2312"/>
          <w:sz w:val="32"/>
          <w:szCs w:val="32"/>
        </w:rPr>
        <w:t>、住房保障（类）支出</w:t>
      </w:r>
      <w:r>
        <w:rPr>
          <w:rFonts w:ascii="仿宋_GB2312"/>
          <w:sz w:val="32"/>
          <w:szCs w:val="32"/>
          <w:lang w:val="en-US"/>
        </w:rPr>
        <w:t>5.46</w:t>
      </w:r>
      <w:r>
        <w:rPr>
          <w:rFonts w:hint="eastAsia" w:ascii="仿宋_GB2312"/>
          <w:sz w:val="32"/>
          <w:szCs w:val="32"/>
        </w:rPr>
        <w:t>万元，主要用于按照国家政策规定为职工缴纳和发放的住房公积金等住房改革方面的支出。与上年相比增加</w:t>
      </w:r>
      <w:r>
        <w:rPr>
          <w:rFonts w:ascii="仿宋_GB2312"/>
          <w:sz w:val="32"/>
          <w:szCs w:val="32"/>
          <w:lang w:val="en-US"/>
        </w:rPr>
        <w:t>0.51</w:t>
      </w:r>
      <w:r>
        <w:rPr>
          <w:rFonts w:hint="eastAsia" w:ascii="仿宋_GB2312"/>
          <w:sz w:val="32"/>
          <w:szCs w:val="32"/>
        </w:rPr>
        <w:t>万元，增长</w:t>
      </w:r>
      <w:r>
        <w:rPr>
          <w:rFonts w:ascii="仿宋_GB2312"/>
          <w:sz w:val="32"/>
          <w:szCs w:val="32"/>
          <w:lang w:val="en-US"/>
        </w:rPr>
        <w:t>10.3</w:t>
      </w:r>
      <w:r>
        <w:rPr>
          <w:rFonts w:ascii="仿宋_GB2312"/>
          <w:sz w:val="32"/>
          <w:szCs w:val="32"/>
        </w:rPr>
        <w:t>%</w:t>
      </w:r>
      <w:r>
        <w:rPr>
          <w:rFonts w:hint="eastAsia" w:ascii="仿宋_GB2312"/>
          <w:sz w:val="32"/>
          <w:szCs w:val="32"/>
        </w:rPr>
        <w:t>，主要原因是调资后住房公积金增加。</w:t>
      </w:r>
    </w:p>
    <w:p>
      <w:pPr>
        <w:spacing w:line="600" w:lineRule="exact"/>
        <w:ind w:firstLine="640" w:firstLineChars="200"/>
        <w:rPr>
          <w:rFonts w:ascii="仿宋_GB2312"/>
          <w:sz w:val="32"/>
          <w:szCs w:val="32"/>
        </w:rPr>
      </w:pPr>
      <w:r>
        <w:rPr>
          <w:rFonts w:ascii="仿宋_GB2312"/>
          <w:sz w:val="32"/>
          <w:szCs w:val="32"/>
          <w:lang w:val="en-US"/>
        </w:rPr>
        <w:t>4</w:t>
      </w:r>
      <w:r>
        <w:rPr>
          <w:rFonts w:hint="eastAsia" w:ascii="仿宋_GB2312"/>
          <w:sz w:val="32"/>
          <w:szCs w:val="32"/>
        </w:rPr>
        <w:t>、其他支出为</w:t>
      </w:r>
      <w:r>
        <w:rPr>
          <w:rFonts w:ascii="仿宋_GB2312"/>
          <w:sz w:val="32"/>
          <w:szCs w:val="32"/>
          <w:lang w:val="en-US"/>
        </w:rPr>
        <w:t>22.61</w:t>
      </w:r>
      <w:r>
        <w:rPr>
          <w:rFonts w:hint="eastAsia" w:ascii="仿宋_GB2312"/>
          <w:sz w:val="32"/>
          <w:szCs w:val="32"/>
          <w:lang w:val="en-US"/>
        </w:rPr>
        <w:t>万元，</w:t>
      </w:r>
      <w:r>
        <w:rPr>
          <w:rFonts w:hint="eastAsia" w:ascii="仿宋_GB2312"/>
          <w:sz w:val="32"/>
          <w:szCs w:val="32"/>
        </w:rPr>
        <w:t>主要为本单位取得的工会经费支出、州局拨入经费支出、历年往来款项等支出，与上年相比增加</w:t>
      </w:r>
      <w:r>
        <w:rPr>
          <w:rFonts w:ascii="仿宋_GB2312"/>
          <w:sz w:val="32"/>
          <w:szCs w:val="32"/>
          <w:lang w:val="en-US"/>
        </w:rPr>
        <w:t>21.43</w:t>
      </w:r>
      <w:r>
        <w:rPr>
          <w:rFonts w:hint="eastAsia" w:ascii="仿宋_GB2312"/>
          <w:sz w:val="32"/>
          <w:szCs w:val="32"/>
        </w:rPr>
        <w:t>万元，增长</w:t>
      </w:r>
      <w:r>
        <w:rPr>
          <w:rFonts w:ascii="仿宋_GB2312"/>
          <w:sz w:val="32"/>
          <w:szCs w:val="32"/>
          <w:lang w:val="en-US"/>
        </w:rPr>
        <w:t>1499.6</w:t>
      </w:r>
      <w:r>
        <w:rPr>
          <w:rFonts w:ascii="仿宋_GB2312"/>
          <w:sz w:val="32"/>
          <w:szCs w:val="32"/>
        </w:rPr>
        <w:t>%</w:t>
      </w:r>
      <w:r>
        <w:rPr>
          <w:rFonts w:hint="eastAsia" w:ascii="仿宋_GB2312"/>
          <w:sz w:val="32"/>
          <w:szCs w:val="32"/>
        </w:rPr>
        <w:t>，主要原因是清理核销历年应收账款。</w:t>
      </w:r>
    </w:p>
    <w:p>
      <w:pPr>
        <w:spacing w:line="600" w:lineRule="exact"/>
        <w:ind w:firstLine="640" w:firstLineChars="200"/>
        <w:rPr>
          <w:rFonts w:ascii="仿宋_GB2312"/>
          <w:sz w:val="32"/>
          <w:szCs w:val="32"/>
        </w:rPr>
      </w:pPr>
      <w:r>
        <w:rPr>
          <w:rFonts w:ascii="仿宋_GB2312"/>
          <w:sz w:val="32"/>
          <w:szCs w:val="32"/>
          <w:lang w:val="en-US"/>
        </w:rPr>
        <w:t>5</w:t>
      </w:r>
      <w:r>
        <w:rPr>
          <w:rFonts w:hint="eastAsia" w:ascii="仿宋_GB2312"/>
          <w:sz w:val="32"/>
          <w:szCs w:val="32"/>
          <w:lang w:val="en-US"/>
        </w:rPr>
        <w:t>、</w:t>
      </w:r>
      <w:r>
        <w:rPr>
          <w:rFonts w:hint="eastAsia" w:ascii="仿宋_GB2312"/>
          <w:sz w:val="32"/>
          <w:szCs w:val="32"/>
        </w:rPr>
        <w:t>年末结转和结余</w:t>
      </w:r>
      <w:r>
        <w:rPr>
          <w:rFonts w:ascii="仿宋_GB2312"/>
          <w:sz w:val="32"/>
          <w:szCs w:val="32"/>
          <w:lang w:val="en-US"/>
        </w:rPr>
        <w:t>0.25</w:t>
      </w:r>
      <w:r>
        <w:rPr>
          <w:rFonts w:hint="eastAsia" w:ascii="仿宋_GB2312"/>
          <w:sz w:val="32"/>
          <w:szCs w:val="32"/>
        </w:rPr>
        <w:t>万元，为部门结转下年的基本支出结转。主要本单位历年结余结转的资金。</w:t>
      </w:r>
    </w:p>
    <w:p>
      <w:pPr>
        <w:spacing w:line="600" w:lineRule="exact"/>
        <w:ind w:firstLine="640" w:firstLineChars="200"/>
        <w:rPr>
          <w:rFonts w:ascii="仿宋_GB2312" w:eastAsia="仿宋_GB2312"/>
          <w:sz w:val="32"/>
          <w:szCs w:val="32"/>
        </w:rPr>
      </w:pPr>
      <w:r>
        <w:rPr>
          <w:rFonts w:hint="eastAsia" w:ascii="仿宋_GB2312"/>
          <w:sz w:val="32"/>
          <w:szCs w:val="32"/>
        </w:rPr>
        <w:t>除上述支出外，我单位再无其他功能分类科目的支出。</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二、收入总体情况说明</w:t>
      </w:r>
    </w:p>
    <w:p>
      <w:pPr>
        <w:spacing w:line="600" w:lineRule="exact"/>
        <w:ind w:firstLine="645"/>
        <w:rPr>
          <w:rFonts w:ascii="仿宋_GB2312"/>
          <w:sz w:val="32"/>
          <w:szCs w:val="32"/>
        </w:rPr>
      </w:pPr>
      <w:r>
        <w:rPr>
          <w:rFonts w:hint="eastAsia" w:ascii="仿宋_GB2312"/>
          <w:sz w:val="32"/>
          <w:szCs w:val="32"/>
        </w:rPr>
        <w:t>本年收入合计</w:t>
      </w:r>
      <w:r>
        <w:rPr>
          <w:rFonts w:ascii="仿宋_GB2312"/>
          <w:sz w:val="32"/>
          <w:szCs w:val="32"/>
          <w:lang w:val="en-US"/>
        </w:rPr>
        <w:t>397.77</w:t>
      </w:r>
      <w:r>
        <w:rPr>
          <w:rFonts w:hint="eastAsia" w:ascii="仿宋_GB2312"/>
          <w:sz w:val="32"/>
          <w:szCs w:val="32"/>
        </w:rPr>
        <w:t>万元，其中：财政拨款收入</w:t>
      </w:r>
      <w:r>
        <w:rPr>
          <w:rFonts w:ascii="仿宋_GB2312"/>
          <w:sz w:val="32"/>
          <w:szCs w:val="32"/>
          <w:lang w:val="en-US"/>
        </w:rPr>
        <w:t>374.91</w:t>
      </w:r>
      <w:r>
        <w:rPr>
          <w:rFonts w:hint="eastAsia" w:ascii="仿宋_GB2312"/>
          <w:sz w:val="32"/>
          <w:szCs w:val="32"/>
        </w:rPr>
        <w:t>万元，占</w:t>
      </w:r>
      <w:r>
        <w:rPr>
          <w:rFonts w:ascii="仿宋_GB2312"/>
          <w:sz w:val="32"/>
          <w:szCs w:val="32"/>
          <w:lang w:val="en-US"/>
        </w:rPr>
        <w:t>94.3</w:t>
      </w:r>
      <w:r>
        <w:rPr>
          <w:rFonts w:ascii="仿宋_GB2312"/>
          <w:sz w:val="32"/>
          <w:szCs w:val="32"/>
        </w:rPr>
        <w:t>%</w:t>
      </w:r>
      <w:r>
        <w:rPr>
          <w:rFonts w:hint="eastAsia" w:ascii="仿宋_GB2312"/>
          <w:sz w:val="32"/>
          <w:szCs w:val="32"/>
        </w:rPr>
        <w:t>，其他收入</w:t>
      </w:r>
      <w:r>
        <w:rPr>
          <w:rFonts w:ascii="仿宋_GB2312"/>
          <w:sz w:val="32"/>
          <w:szCs w:val="32"/>
          <w:lang w:val="en-US"/>
        </w:rPr>
        <w:t>22.86</w:t>
      </w:r>
      <w:r>
        <w:rPr>
          <w:rFonts w:hint="eastAsia" w:ascii="仿宋_GB2312"/>
          <w:sz w:val="32"/>
          <w:szCs w:val="32"/>
        </w:rPr>
        <w:t>万元，占</w:t>
      </w:r>
      <w:r>
        <w:rPr>
          <w:rFonts w:ascii="仿宋_GB2312"/>
          <w:sz w:val="32"/>
          <w:szCs w:val="32"/>
          <w:lang w:val="en-US"/>
        </w:rPr>
        <w:t>5.7</w:t>
      </w:r>
      <w:r>
        <w:rPr>
          <w:rFonts w:ascii="仿宋_GB2312"/>
          <w:sz w:val="32"/>
          <w:szCs w:val="32"/>
        </w:rPr>
        <w:t>%</w:t>
      </w:r>
      <w:r>
        <w:rPr>
          <w:rFonts w:hint="eastAsia" w:ascii="仿宋_GB2312"/>
          <w:sz w:val="32"/>
          <w:szCs w:val="32"/>
        </w:rPr>
        <w:t>。</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三、支出总体情况说明</w:t>
      </w:r>
    </w:p>
    <w:p>
      <w:pPr>
        <w:spacing w:line="600" w:lineRule="exact"/>
        <w:ind w:firstLine="645"/>
        <w:rPr>
          <w:rFonts w:ascii="仿宋_GB2312" w:eastAsia="仿宋_GB2312"/>
          <w:sz w:val="32"/>
          <w:szCs w:val="32"/>
        </w:rPr>
      </w:pPr>
      <w:r>
        <w:rPr>
          <w:rFonts w:hint="eastAsia" w:ascii="仿宋_GB2312"/>
          <w:sz w:val="32"/>
          <w:szCs w:val="32"/>
        </w:rPr>
        <w:t>本年支出合计</w:t>
      </w:r>
      <w:r>
        <w:rPr>
          <w:rFonts w:ascii="仿宋_GB2312"/>
          <w:sz w:val="32"/>
          <w:szCs w:val="32"/>
          <w:lang w:val="en-US"/>
        </w:rPr>
        <w:t>397.52</w:t>
      </w:r>
      <w:r>
        <w:rPr>
          <w:rFonts w:hint="eastAsia" w:ascii="仿宋_GB2312"/>
          <w:sz w:val="32"/>
          <w:szCs w:val="32"/>
        </w:rPr>
        <w:t>万元，其中：基本支出</w:t>
      </w:r>
      <w:r>
        <w:rPr>
          <w:rFonts w:ascii="仿宋_GB2312"/>
          <w:sz w:val="32"/>
          <w:szCs w:val="32"/>
          <w:lang w:val="en-US"/>
        </w:rPr>
        <w:t>397.52</w:t>
      </w:r>
      <w:r>
        <w:rPr>
          <w:rFonts w:hint="eastAsia" w:ascii="仿宋_GB2312"/>
          <w:sz w:val="32"/>
          <w:szCs w:val="32"/>
        </w:rPr>
        <w:t>万元，占</w:t>
      </w:r>
      <w:r>
        <w:rPr>
          <w:rFonts w:ascii="仿宋_GB2312"/>
          <w:sz w:val="32"/>
          <w:szCs w:val="32"/>
          <w:lang w:val="en-US"/>
        </w:rPr>
        <w:t>100</w:t>
      </w:r>
      <w:r>
        <w:rPr>
          <w:rFonts w:ascii="仿宋_GB2312"/>
          <w:sz w:val="32"/>
          <w:szCs w:val="32"/>
        </w:rPr>
        <w:t>%</w:t>
      </w:r>
      <w:r>
        <w:rPr>
          <w:rFonts w:hint="eastAsia" w:ascii="仿宋_GB2312"/>
          <w:sz w:val="32"/>
          <w:szCs w:val="32"/>
        </w:rPr>
        <w:t>。</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四、财政拨款收支总体情况说明</w:t>
      </w:r>
    </w:p>
    <w:p>
      <w:pPr>
        <w:spacing w:line="600" w:lineRule="exact"/>
        <w:ind w:firstLine="645"/>
        <w:rPr>
          <w:rFonts w:ascii="仿宋_GB2312"/>
          <w:sz w:val="32"/>
          <w:szCs w:val="32"/>
        </w:rPr>
      </w:pPr>
      <w:r>
        <w:rPr>
          <w:rFonts w:ascii="仿宋_GB2312"/>
          <w:sz w:val="32"/>
          <w:szCs w:val="32"/>
        </w:rPr>
        <w:t>2017</w:t>
      </w:r>
      <w:r>
        <w:rPr>
          <w:rFonts w:hint="eastAsia" w:ascii="仿宋_GB2312"/>
          <w:sz w:val="32"/>
          <w:szCs w:val="32"/>
        </w:rPr>
        <w:t>年度财政拨款收、支总计</w:t>
      </w:r>
      <w:r>
        <w:rPr>
          <w:rFonts w:ascii="仿宋_GB2312"/>
          <w:sz w:val="32"/>
          <w:szCs w:val="32"/>
          <w:lang w:val="en-US"/>
        </w:rPr>
        <w:t>374.91</w:t>
      </w:r>
      <w:r>
        <w:rPr>
          <w:rFonts w:hint="eastAsia" w:ascii="仿宋_GB2312"/>
          <w:sz w:val="32"/>
          <w:szCs w:val="32"/>
        </w:rPr>
        <w:t>万元。与上年相比，财政拨款收、支总计各减少</w:t>
      </w:r>
      <w:r>
        <w:rPr>
          <w:rFonts w:ascii="仿宋_GB2312"/>
          <w:sz w:val="32"/>
          <w:szCs w:val="32"/>
          <w:lang w:val="en-US"/>
        </w:rPr>
        <w:t>13.5</w:t>
      </w:r>
      <w:r>
        <w:rPr>
          <w:rFonts w:hint="eastAsia" w:ascii="仿宋_GB2312"/>
          <w:sz w:val="32"/>
          <w:szCs w:val="32"/>
        </w:rPr>
        <w:t>万元，减少</w:t>
      </w:r>
      <w:r>
        <w:rPr>
          <w:rFonts w:ascii="仿宋_GB2312"/>
          <w:sz w:val="32"/>
          <w:szCs w:val="32"/>
          <w:lang w:val="en-US"/>
        </w:rPr>
        <w:t>3.48</w:t>
      </w:r>
      <w:r>
        <w:rPr>
          <w:rFonts w:ascii="仿宋_GB2312"/>
          <w:sz w:val="32"/>
          <w:szCs w:val="32"/>
        </w:rPr>
        <w:t>%</w:t>
      </w:r>
      <w:r>
        <w:rPr>
          <w:rFonts w:hint="eastAsia" w:ascii="仿宋_GB2312"/>
          <w:sz w:val="32"/>
          <w:szCs w:val="32"/>
        </w:rPr>
        <w:t>。主要原因是政策调整后部分支出减少。</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五、一般公共预算支出情况说明</w:t>
      </w:r>
    </w:p>
    <w:p>
      <w:pPr>
        <w:spacing w:line="600" w:lineRule="exact"/>
        <w:ind w:firstLine="645"/>
        <w:rPr>
          <w:rFonts w:ascii="仿宋_GB2312"/>
          <w:b/>
          <w:sz w:val="32"/>
          <w:szCs w:val="32"/>
        </w:rPr>
      </w:pPr>
      <w:r>
        <w:rPr>
          <w:rFonts w:hint="eastAsia" w:ascii="仿宋_GB2312"/>
          <w:b/>
          <w:sz w:val="32"/>
          <w:szCs w:val="32"/>
        </w:rPr>
        <w:t>（一）一般公共预算支出总体情况。</w:t>
      </w:r>
    </w:p>
    <w:p>
      <w:pPr>
        <w:spacing w:line="600" w:lineRule="exact"/>
        <w:ind w:firstLine="645"/>
        <w:rPr>
          <w:rFonts w:ascii="仿宋_GB2312"/>
          <w:sz w:val="32"/>
          <w:szCs w:val="32"/>
        </w:rPr>
      </w:pPr>
      <w:r>
        <w:rPr>
          <w:rFonts w:ascii="仿宋_GB2312"/>
          <w:sz w:val="32"/>
          <w:szCs w:val="32"/>
        </w:rPr>
        <w:t>2017</w:t>
      </w:r>
      <w:r>
        <w:rPr>
          <w:rFonts w:hint="eastAsia" w:ascii="仿宋_GB2312"/>
          <w:sz w:val="32"/>
          <w:szCs w:val="32"/>
        </w:rPr>
        <w:t>年度一般公共预算支出</w:t>
      </w:r>
      <w:r>
        <w:rPr>
          <w:rFonts w:ascii="仿宋_GB2312"/>
          <w:sz w:val="32"/>
          <w:szCs w:val="32"/>
          <w:lang w:val="en-US"/>
        </w:rPr>
        <w:t>374.91</w:t>
      </w:r>
      <w:r>
        <w:rPr>
          <w:rFonts w:hint="eastAsia" w:ascii="仿宋_GB2312"/>
          <w:sz w:val="32"/>
          <w:szCs w:val="32"/>
        </w:rPr>
        <w:t>万元，占本年支出合计的</w:t>
      </w:r>
      <w:r>
        <w:rPr>
          <w:rFonts w:ascii="仿宋_GB2312"/>
          <w:sz w:val="32"/>
          <w:szCs w:val="32"/>
          <w:lang w:val="en-US"/>
        </w:rPr>
        <w:t>100</w:t>
      </w:r>
      <w:r>
        <w:rPr>
          <w:rFonts w:ascii="仿宋_GB2312"/>
          <w:sz w:val="32"/>
          <w:szCs w:val="32"/>
        </w:rPr>
        <w:t>%</w:t>
      </w:r>
      <w:r>
        <w:rPr>
          <w:rFonts w:hint="eastAsia" w:ascii="仿宋_GB2312"/>
          <w:sz w:val="32"/>
          <w:szCs w:val="32"/>
        </w:rPr>
        <w:t>。与上年相比，一般公共预算支出减少</w:t>
      </w:r>
      <w:r>
        <w:rPr>
          <w:rFonts w:ascii="仿宋_GB2312"/>
          <w:sz w:val="32"/>
          <w:szCs w:val="32"/>
          <w:lang w:val="en-US"/>
        </w:rPr>
        <w:t>13.5</w:t>
      </w:r>
      <w:r>
        <w:rPr>
          <w:rFonts w:hint="eastAsia" w:ascii="仿宋_GB2312"/>
          <w:sz w:val="32"/>
          <w:szCs w:val="32"/>
        </w:rPr>
        <w:t>万元，下降</w:t>
      </w:r>
      <w:r>
        <w:rPr>
          <w:rFonts w:ascii="仿宋_GB2312"/>
          <w:sz w:val="32"/>
          <w:szCs w:val="32"/>
          <w:lang w:val="en-US"/>
        </w:rPr>
        <w:t>3.48</w:t>
      </w:r>
      <w:r>
        <w:rPr>
          <w:rFonts w:ascii="仿宋_GB2312"/>
          <w:sz w:val="32"/>
          <w:szCs w:val="32"/>
        </w:rPr>
        <w:t>%</w:t>
      </w:r>
      <w:r>
        <w:rPr>
          <w:rFonts w:hint="eastAsia" w:ascii="仿宋_GB2312"/>
          <w:sz w:val="32"/>
          <w:szCs w:val="32"/>
        </w:rPr>
        <w:t>。主要原因是政策调整后部分支出减少。</w:t>
      </w:r>
    </w:p>
    <w:p>
      <w:pPr>
        <w:spacing w:line="600" w:lineRule="exact"/>
        <w:ind w:firstLine="645"/>
        <w:rPr>
          <w:rFonts w:ascii="仿宋_GB2312"/>
          <w:b/>
          <w:sz w:val="32"/>
          <w:szCs w:val="32"/>
        </w:rPr>
      </w:pPr>
      <w:r>
        <w:rPr>
          <w:rFonts w:hint="eastAsia" w:ascii="仿宋_GB2312"/>
          <w:b/>
          <w:sz w:val="32"/>
          <w:szCs w:val="32"/>
        </w:rPr>
        <w:t>（二）一般公共预算支出结构情况。</w:t>
      </w:r>
    </w:p>
    <w:p>
      <w:pPr>
        <w:spacing w:line="600" w:lineRule="exact"/>
        <w:ind w:firstLine="645"/>
        <w:rPr>
          <w:rFonts w:ascii="仿宋_GB2312"/>
          <w:sz w:val="32"/>
          <w:szCs w:val="32"/>
        </w:rPr>
      </w:pPr>
      <w:r>
        <w:rPr>
          <w:rFonts w:ascii="仿宋_GB2312"/>
          <w:sz w:val="32"/>
          <w:szCs w:val="32"/>
        </w:rPr>
        <w:t>2017</w:t>
      </w:r>
      <w:r>
        <w:rPr>
          <w:rFonts w:hint="eastAsia" w:ascii="仿宋_GB2312"/>
          <w:sz w:val="32"/>
          <w:szCs w:val="32"/>
        </w:rPr>
        <w:t>年度一般公共预算支出主要用于以下方面：</w:t>
      </w:r>
      <w:r>
        <w:rPr>
          <w:rFonts w:hint="eastAsia" w:ascii="仿宋_GB2312"/>
          <w:bCs/>
          <w:sz w:val="32"/>
          <w:szCs w:val="32"/>
        </w:rPr>
        <w:t>社会保障和就业（类）</w:t>
      </w:r>
      <w:r>
        <w:rPr>
          <w:rFonts w:hint="eastAsia" w:ascii="仿宋_GB2312"/>
          <w:sz w:val="32"/>
          <w:szCs w:val="32"/>
        </w:rPr>
        <w:t>支出</w:t>
      </w:r>
      <w:r>
        <w:rPr>
          <w:rFonts w:ascii="仿宋_GB2312"/>
          <w:sz w:val="32"/>
          <w:szCs w:val="32"/>
          <w:lang w:val="en-US"/>
        </w:rPr>
        <w:t>368.13</w:t>
      </w:r>
      <w:r>
        <w:rPr>
          <w:rFonts w:hint="eastAsia" w:ascii="仿宋_GB2312"/>
          <w:sz w:val="32"/>
          <w:szCs w:val="32"/>
        </w:rPr>
        <w:t>万元，占</w:t>
      </w:r>
      <w:r>
        <w:rPr>
          <w:rFonts w:ascii="仿宋_GB2312"/>
          <w:sz w:val="32"/>
          <w:szCs w:val="32"/>
          <w:lang w:val="en-US"/>
        </w:rPr>
        <w:t>98</w:t>
      </w:r>
      <w:r>
        <w:rPr>
          <w:rFonts w:ascii="仿宋_GB2312"/>
          <w:sz w:val="32"/>
          <w:szCs w:val="32"/>
        </w:rPr>
        <w:t>%</w:t>
      </w:r>
      <w:r>
        <w:rPr>
          <w:rFonts w:hint="eastAsia" w:ascii="仿宋_GB2312"/>
          <w:sz w:val="32"/>
          <w:szCs w:val="32"/>
        </w:rPr>
        <w:t>；</w:t>
      </w:r>
    </w:p>
    <w:p>
      <w:pPr>
        <w:spacing w:line="600" w:lineRule="exact"/>
        <w:ind w:firstLine="643" w:firstLineChars="200"/>
        <w:rPr>
          <w:rFonts w:ascii="仿宋_GB2312"/>
          <w:b/>
          <w:sz w:val="32"/>
          <w:szCs w:val="32"/>
        </w:rPr>
      </w:pPr>
      <w:r>
        <w:rPr>
          <w:rFonts w:hint="eastAsia" w:ascii="仿宋_GB2312"/>
          <w:b/>
          <w:sz w:val="32"/>
          <w:szCs w:val="32"/>
        </w:rPr>
        <w:t>（三）一般公共预算支出具体情况。</w:t>
      </w:r>
    </w:p>
    <w:p>
      <w:pPr>
        <w:spacing w:line="600" w:lineRule="exact"/>
        <w:ind w:firstLine="640" w:firstLineChars="200"/>
        <w:rPr>
          <w:rFonts w:ascii="仿宋_GB2312"/>
          <w:sz w:val="32"/>
          <w:szCs w:val="32"/>
        </w:rPr>
      </w:pPr>
      <w:r>
        <w:rPr>
          <w:rFonts w:ascii="仿宋_GB2312"/>
          <w:sz w:val="32"/>
          <w:szCs w:val="32"/>
        </w:rPr>
        <w:t>2017</w:t>
      </w:r>
      <w:r>
        <w:rPr>
          <w:rFonts w:hint="eastAsia" w:ascii="仿宋_GB2312"/>
          <w:sz w:val="32"/>
          <w:szCs w:val="32"/>
        </w:rPr>
        <w:t>年度一般公共预算支出年初预算为</w:t>
      </w:r>
      <w:r>
        <w:rPr>
          <w:rFonts w:ascii="仿宋_GB2312"/>
          <w:sz w:val="32"/>
          <w:szCs w:val="32"/>
          <w:lang w:val="en-US"/>
        </w:rPr>
        <w:t>375</w:t>
      </w:r>
      <w:r>
        <w:rPr>
          <w:rFonts w:hint="eastAsia" w:ascii="仿宋_GB2312"/>
          <w:sz w:val="32"/>
          <w:szCs w:val="32"/>
        </w:rPr>
        <w:t>万元，支出决算为</w:t>
      </w:r>
      <w:r>
        <w:rPr>
          <w:rFonts w:ascii="仿宋_GB2312"/>
          <w:sz w:val="32"/>
          <w:szCs w:val="32"/>
          <w:lang w:val="en-US"/>
        </w:rPr>
        <w:t>374.91</w:t>
      </w:r>
      <w:r>
        <w:rPr>
          <w:rFonts w:hint="eastAsia" w:ascii="仿宋_GB2312"/>
          <w:sz w:val="32"/>
          <w:szCs w:val="32"/>
        </w:rPr>
        <w:t>万元，完成年初预算的</w:t>
      </w:r>
      <w:r>
        <w:rPr>
          <w:rFonts w:ascii="仿宋_GB2312"/>
          <w:sz w:val="32"/>
          <w:szCs w:val="32"/>
          <w:lang w:val="en-US"/>
        </w:rPr>
        <w:t>99.98</w:t>
      </w:r>
      <w:r>
        <w:rPr>
          <w:rFonts w:ascii="仿宋_GB2312"/>
          <w:sz w:val="32"/>
          <w:szCs w:val="32"/>
        </w:rPr>
        <w:t>%</w:t>
      </w:r>
      <w:r>
        <w:rPr>
          <w:rFonts w:hint="eastAsia" w:ascii="仿宋_GB2312"/>
          <w:sz w:val="32"/>
          <w:szCs w:val="32"/>
        </w:rPr>
        <w:t>。决算数小于预算数的主要原因是支出调整后部分支出减少。其中：</w:t>
      </w:r>
    </w:p>
    <w:p>
      <w:pPr>
        <w:spacing w:line="600" w:lineRule="exact"/>
        <w:ind w:firstLine="640" w:firstLineChars="200"/>
        <w:rPr>
          <w:rFonts w:ascii="仿宋_GB2312"/>
          <w:sz w:val="32"/>
          <w:szCs w:val="32"/>
        </w:rPr>
      </w:pPr>
      <w:r>
        <w:rPr>
          <w:rFonts w:ascii="仿宋_GB2312"/>
          <w:sz w:val="32"/>
          <w:szCs w:val="32"/>
        </w:rPr>
        <w:t>1</w:t>
      </w:r>
      <w:r>
        <w:rPr>
          <w:rFonts w:hint="eastAsia" w:ascii="仿宋_GB2312"/>
          <w:sz w:val="32"/>
          <w:szCs w:val="32"/>
        </w:rPr>
        <w:t>、</w:t>
      </w:r>
      <w:r>
        <w:rPr>
          <w:rFonts w:hint="eastAsia" w:ascii="仿宋_GB2312"/>
          <w:sz w:val="32"/>
          <w:szCs w:val="32"/>
          <w:lang w:val="en-US"/>
        </w:rPr>
        <w:t>社会保障和就业支出（</w:t>
      </w:r>
      <w:r>
        <w:rPr>
          <w:rFonts w:hint="eastAsia" w:ascii="仿宋_GB2312"/>
          <w:sz w:val="32"/>
          <w:szCs w:val="32"/>
        </w:rPr>
        <w:t>类</w:t>
      </w:r>
      <w:r>
        <w:rPr>
          <w:rFonts w:hint="eastAsia" w:ascii="仿宋_GB2312"/>
          <w:sz w:val="32"/>
          <w:szCs w:val="32"/>
          <w:lang w:val="en-US"/>
        </w:rPr>
        <w:t>）就业补助</w:t>
      </w:r>
      <w:r>
        <w:rPr>
          <w:rFonts w:hint="eastAsia" w:ascii="仿宋_GB2312"/>
          <w:sz w:val="32"/>
          <w:szCs w:val="32"/>
        </w:rPr>
        <w:t>（款）</w:t>
      </w:r>
      <w:r>
        <w:rPr>
          <w:rFonts w:hint="eastAsia" w:ascii="仿宋_GB2312"/>
          <w:sz w:val="32"/>
          <w:szCs w:val="32"/>
          <w:lang w:val="en-US"/>
        </w:rPr>
        <w:t>其他就业补助支出</w:t>
      </w:r>
      <w:r>
        <w:rPr>
          <w:rFonts w:hint="eastAsia" w:ascii="仿宋_GB2312"/>
          <w:sz w:val="32"/>
          <w:szCs w:val="32"/>
        </w:rPr>
        <w:t>（项）。年初预算为</w:t>
      </w:r>
      <w:r>
        <w:rPr>
          <w:rFonts w:ascii="仿宋_GB2312"/>
          <w:sz w:val="32"/>
          <w:szCs w:val="32"/>
          <w:lang w:val="en-US"/>
        </w:rPr>
        <w:t>368.</w:t>
      </w:r>
      <w:r>
        <w:rPr>
          <w:rFonts w:hint="eastAsia" w:ascii="仿宋_GB2312"/>
          <w:sz w:val="32"/>
          <w:szCs w:val="32"/>
          <w:lang w:val="en-US" w:eastAsia="zh-CN"/>
        </w:rPr>
        <w:t>22</w:t>
      </w:r>
      <w:r>
        <w:rPr>
          <w:rFonts w:hint="eastAsia" w:ascii="仿宋_GB2312"/>
          <w:sz w:val="32"/>
          <w:szCs w:val="32"/>
        </w:rPr>
        <w:t>万元，支出决算为</w:t>
      </w:r>
      <w:r>
        <w:rPr>
          <w:rFonts w:ascii="仿宋_GB2312"/>
          <w:sz w:val="32"/>
          <w:szCs w:val="32"/>
          <w:lang w:val="en-US"/>
        </w:rPr>
        <w:t>368.13</w:t>
      </w:r>
      <w:r>
        <w:rPr>
          <w:rFonts w:hint="eastAsia" w:ascii="仿宋_GB2312"/>
          <w:sz w:val="32"/>
          <w:szCs w:val="32"/>
        </w:rPr>
        <w:t>万元，完成年初预算的</w:t>
      </w:r>
      <w:r>
        <w:rPr>
          <w:rFonts w:ascii="仿宋_GB2312"/>
          <w:sz w:val="32"/>
          <w:szCs w:val="32"/>
          <w:lang w:val="en-US"/>
        </w:rPr>
        <w:t>99.9</w:t>
      </w:r>
      <w:r>
        <w:rPr>
          <w:rFonts w:hint="eastAsia" w:ascii="仿宋_GB2312"/>
          <w:sz w:val="32"/>
          <w:szCs w:val="32"/>
          <w:lang w:val="en-US" w:eastAsia="zh-CN"/>
        </w:rPr>
        <w:t>8</w:t>
      </w:r>
      <w:r>
        <w:rPr>
          <w:rFonts w:ascii="仿宋_GB2312"/>
          <w:sz w:val="32"/>
          <w:szCs w:val="32"/>
        </w:rPr>
        <w:t>%</w:t>
      </w:r>
      <w:r>
        <w:rPr>
          <w:rFonts w:hint="eastAsia" w:ascii="仿宋_GB2312"/>
          <w:sz w:val="32"/>
          <w:szCs w:val="32"/>
        </w:rPr>
        <w:t>。决算数小于预算数的主要原因是政策调整后部分支出减少。</w:t>
      </w:r>
    </w:p>
    <w:p>
      <w:pPr>
        <w:numPr>
          <w:ilvl w:val="0"/>
          <w:numId w:val="1"/>
        </w:numPr>
        <w:autoSpaceDE/>
        <w:autoSpaceDN/>
        <w:spacing w:line="600" w:lineRule="exact"/>
        <w:ind w:firstLine="640" w:firstLineChars="200"/>
        <w:jc w:val="both"/>
        <w:rPr>
          <w:rFonts w:ascii="仿宋_GB2312"/>
          <w:sz w:val="32"/>
          <w:szCs w:val="32"/>
        </w:rPr>
      </w:pPr>
      <w:r>
        <w:rPr>
          <w:rFonts w:hint="eastAsia" w:ascii="仿宋_GB2312"/>
          <w:bCs/>
          <w:sz w:val="32"/>
          <w:szCs w:val="32"/>
        </w:rPr>
        <w:t>农林水支出（类）农业（款）对高校毕业生到基层任职补助（项）预算数为</w:t>
      </w:r>
      <w:r>
        <w:rPr>
          <w:rFonts w:ascii="仿宋_GB2312"/>
          <w:bCs/>
          <w:sz w:val="32"/>
          <w:szCs w:val="32"/>
          <w:lang w:val="en-US"/>
        </w:rPr>
        <w:t>1.32</w:t>
      </w:r>
      <w:r>
        <w:rPr>
          <w:rFonts w:hint="eastAsia" w:ascii="仿宋_GB2312"/>
          <w:bCs/>
          <w:sz w:val="32"/>
          <w:szCs w:val="32"/>
          <w:lang w:val="en-US"/>
        </w:rPr>
        <w:t>万元</w:t>
      </w:r>
      <w:r>
        <w:rPr>
          <w:rFonts w:hint="eastAsia" w:ascii="仿宋_GB2312"/>
          <w:b/>
          <w:sz w:val="32"/>
          <w:szCs w:val="32"/>
          <w:lang w:val="en-US"/>
        </w:rPr>
        <w:t>，</w:t>
      </w:r>
      <w:r>
        <w:rPr>
          <w:rFonts w:hint="eastAsia" w:ascii="仿宋_GB2312"/>
          <w:sz w:val="32"/>
          <w:szCs w:val="32"/>
        </w:rPr>
        <w:t>支出决算为</w:t>
      </w:r>
      <w:r>
        <w:rPr>
          <w:rFonts w:ascii="仿宋_GB2312"/>
          <w:sz w:val="32"/>
          <w:szCs w:val="32"/>
          <w:lang w:val="en-US"/>
        </w:rPr>
        <w:t>1.32</w:t>
      </w:r>
      <w:r>
        <w:rPr>
          <w:rFonts w:hint="eastAsia" w:ascii="仿宋_GB2312"/>
          <w:sz w:val="32"/>
          <w:szCs w:val="32"/>
        </w:rPr>
        <w:t>万元，</w:t>
      </w:r>
      <w:r>
        <w:rPr>
          <w:rFonts w:hint="eastAsia" w:ascii="仿宋_GB2312"/>
          <w:sz w:val="32"/>
          <w:szCs w:val="32"/>
          <w:lang w:eastAsia="zh-CN"/>
        </w:rPr>
        <w:t>我单位严格执行预算安排，</w:t>
      </w:r>
      <w:r>
        <w:rPr>
          <w:rFonts w:hint="eastAsia" w:ascii="仿宋_GB2312"/>
          <w:sz w:val="32"/>
          <w:szCs w:val="32"/>
        </w:rPr>
        <w:t>完成年初预算的</w:t>
      </w:r>
      <w:r>
        <w:rPr>
          <w:rFonts w:ascii="仿宋_GB2312"/>
          <w:sz w:val="32"/>
          <w:szCs w:val="32"/>
          <w:lang w:val="en-US"/>
        </w:rPr>
        <w:t>100%</w:t>
      </w:r>
      <w:r>
        <w:rPr>
          <w:rFonts w:hint="eastAsia" w:ascii="仿宋_GB2312"/>
          <w:sz w:val="32"/>
          <w:szCs w:val="32"/>
          <w:lang w:val="en-US" w:eastAsia="zh-CN"/>
        </w:rPr>
        <w:t>。</w:t>
      </w:r>
    </w:p>
    <w:p>
      <w:pPr>
        <w:numPr>
          <w:ilvl w:val="0"/>
          <w:numId w:val="1"/>
        </w:numPr>
        <w:autoSpaceDE/>
        <w:autoSpaceDN/>
        <w:spacing w:line="600" w:lineRule="exact"/>
        <w:ind w:firstLine="640" w:firstLineChars="200"/>
        <w:jc w:val="both"/>
        <w:rPr>
          <w:rFonts w:ascii="仿宋_GB2312" w:eastAsia="仿宋_GB2312"/>
          <w:sz w:val="32"/>
          <w:szCs w:val="32"/>
          <w:lang w:val="en-US"/>
        </w:rPr>
      </w:pPr>
      <w:r>
        <w:rPr>
          <w:rFonts w:hint="eastAsia" w:ascii="仿宋_GB2312"/>
          <w:bCs/>
          <w:sz w:val="32"/>
          <w:szCs w:val="32"/>
        </w:rPr>
        <w:t>住房保障（类）住房改革支出（款）住房公积金（项）预算数为</w:t>
      </w:r>
      <w:r>
        <w:rPr>
          <w:rFonts w:ascii="仿宋_GB2312"/>
          <w:bCs/>
          <w:sz w:val="32"/>
          <w:szCs w:val="32"/>
          <w:lang w:val="en-US"/>
        </w:rPr>
        <w:t>5.46</w:t>
      </w:r>
      <w:r>
        <w:rPr>
          <w:rFonts w:hint="eastAsia" w:ascii="仿宋_GB2312"/>
          <w:bCs/>
          <w:sz w:val="32"/>
          <w:szCs w:val="32"/>
          <w:lang w:val="en-US"/>
        </w:rPr>
        <w:t>万元，</w:t>
      </w:r>
      <w:r>
        <w:rPr>
          <w:rFonts w:hint="eastAsia" w:ascii="仿宋_GB2312"/>
          <w:sz w:val="32"/>
          <w:szCs w:val="32"/>
        </w:rPr>
        <w:t>支出决算为</w:t>
      </w:r>
      <w:r>
        <w:rPr>
          <w:rFonts w:ascii="仿宋_GB2312"/>
          <w:sz w:val="32"/>
          <w:szCs w:val="32"/>
          <w:lang w:val="en-US"/>
        </w:rPr>
        <w:t>5.46</w:t>
      </w:r>
      <w:r>
        <w:rPr>
          <w:rFonts w:hint="eastAsia" w:ascii="仿宋_GB2312"/>
          <w:sz w:val="32"/>
          <w:szCs w:val="32"/>
        </w:rPr>
        <w:t>万元，</w:t>
      </w:r>
      <w:r>
        <w:rPr>
          <w:rFonts w:hint="eastAsia" w:ascii="仿宋_GB2312"/>
          <w:sz w:val="32"/>
          <w:szCs w:val="32"/>
          <w:lang w:eastAsia="zh-CN"/>
        </w:rPr>
        <w:t>我单位严格执行预算安排，</w:t>
      </w:r>
      <w:r>
        <w:rPr>
          <w:rFonts w:hint="eastAsia" w:ascii="仿宋_GB2312"/>
          <w:sz w:val="32"/>
          <w:szCs w:val="32"/>
        </w:rPr>
        <w:t>完成年初预算的</w:t>
      </w:r>
      <w:r>
        <w:rPr>
          <w:rFonts w:ascii="仿宋_GB2312"/>
          <w:sz w:val="32"/>
          <w:szCs w:val="32"/>
          <w:lang w:val="en-US"/>
        </w:rPr>
        <w:t xml:space="preserve">100% </w:t>
      </w:r>
      <w:r>
        <w:rPr>
          <w:rFonts w:hint="eastAsia" w:ascii="仿宋_GB2312"/>
          <w:sz w:val="32"/>
          <w:szCs w:val="32"/>
        </w:rPr>
        <w:t>。</w:t>
      </w:r>
    </w:p>
    <w:p>
      <w:pPr>
        <w:spacing w:line="600" w:lineRule="exact"/>
        <w:ind w:firstLine="640"/>
        <w:rPr>
          <w:rFonts w:ascii="黑体" w:hAnsi="黑体" w:eastAsia="黑体"/>
          <w:sz w:val="32"/>
          <w:szCs w:val="32"/>
        </w:rPr>
      </w:pPr>
      <w:r>
        <w:rPr>
          <w:rFonts w:hint="eastAsia" w:ascii="黑体" w:hAnsi="黑体" w:eastAsia="黑体"/>
          <w:b/>
          <w:sz w:val="32"/>
          <w:szCs w:val="32"/>
        </w:rPr>
        <w:t>六、一般公共预算基本支出情况说明</w:t>
      </w:r>
    </w:p>
    <w:p>
      <w:pPr>
        <w:spacing w:line="600" w:lineRule="exact"/>
        <w:ind w:firstLine="640"/>
        <w:rPr>
          <w:rFonts w:ascii="仿宋_GB2312"/>
          <w:sz w:val="32"/>
          <w:szCs w:val="32"/>
        </w:rPr>
      </w:pPr>
      <w:r>
        <w:rPr>
          <w:rFonts w:ascii="仿宋_GB2312"/>
          <w:sz w:val="32"/>
          <w:szCs w:val="32"/>
        </w:rPr>
        <w:t>2017</w:t>
      </w:r>
      <w:r>
        <w:rPr>
          <w:rFonts w:hint="eastAsia" w:ascii="仿宋_GB2312"/>
          <w:sz w:val="32"/>
          <w:szCs w:val="32"/>
        </w:rPr>
        <w:t>年度一般公共预算基本支出</w:t>
      </w:r>
      <w:r>
        <w:rPr>
          <w:rFonts w:ascii="仿宋_GB2312"/>
          <w:sz w:val="32"/>
          <w:szCs w:val="32"/>
          <w:lang w:val="en-US"/>
        </w:rPr>
        <w:t>374.91</w:t>
      </w:r>
      <w:r>
        <w:rPr>
          <w:rFonts w:hint="eastAsia" w:ascii="仿宋_GB2312"/>
          <w:sz w:val="32"/>
          <w:szCs w:val="32"/>
        </w:rPr>
        <w:t>万元，其中：人员经费</w:t>
      </w:r>
      <w:r>
        <w:rPr>
          <w:rFonts w:ascii="仿宋_GB2312"/>
          <w:sz w:val="32"/>
          <w:szCs w:val="32"/>
          <w:lang w:val="en-US"/>
        </w:rPr>
        <w:t>349.52</w:t>
      </w:r>
      <w:r>
        <w:rPr>
          <w:rFonts w:hint="eastAsia" w:ascii="仿宋_GB2312"/>
          <w:sz w:val="32"/>
          <w:szCs w:val="32"/>
        </w:rPr>
        <w:t>万元，主要包括：基本工资</w:t>
      </w:r>
      <w:r>
        <w:rPr>
          <w:rFonts w:ascii="仿宋_GB2312"/>
          <w:sz w:val="32"/>
          <w:szCs w:val="32"/>
          <w:lang w:val="en-US"/>
        </w:rPr>
        <w:t>19.47</w:t>
      </w:r>
      <w:r>
        <w:rPr>
          <w:rFonts w:hint="eastAsia" w:ascii="仿宋_GB2312"/>
          <w:sz w:val="32"/>
          <w:szCs w:val="32"/>
          <w:lang w:val="en-US"/>
        </w:rPr>
        <w:t>万元</w:t>
      </w:r>
      <w:r>
        <w:rPr>
          <w:rFonts w:hint="eastAsia" w:ascii="仿宋_GB2312"/>
          <w:sz w:val="32"/>
          <w:szCs w:val="32"/>
        </w:rPr>
        <w:t>、津贴补贴</w:t>
      </w:r>
      <w:r>
        <w:rPr>
          <w:rFonts w:ascii="仿宋_GB2312"/>
          <w:sz w:val="32"/>
          <w:szCs w:val="32"/>
          <w:lang w:val="en-US"/>
        </w:rPr>
        <w:t>25.85</w:t>
      </w:r>
      <w:r>
        <w:rPr>
          <w:rFonts w:hint="eastAsia" w:ascii="仿宋_GB2312"/>
          <w:sz w:val="32"/>
          <w:szCs w:val="32"/>
          <w:lang w:val="en-US"/>
        </w:rPr>
        <w:t>万元</w:t>
      </w:r>
      <w:r>
        <w:rPr>
          <w:rFonts w:hint="eastAsia" w:ascii="仿宋_GB2312"/>
          <w:sz w:val="32"/>
          <w:szCs w:val="32"/>
        </w:rPr>
        <w:t>、奖金</w:t>
      </w:r>
      <w:r>
        <w:rPr>
          <w:rFonts w:ascii="仿宋_GB2312"/>
          <w:sz w:val="32"/>
          <w:szCs w:val="32"/>
          <w:lang w:val="en-US"/>
        </w:rPr>
        <w:t>14.10</w:t>
      </w:r>
      <w:r>
        <w:rPr>
          <w:rFonts w:hint="eastAsia" w:ascii="仿宋_GB2312"/>
          <w:sz w:val="32"/>
          <w:szCs w:val="32"/>
          <w:lang w:val="en-US"/>
        </w:rPr>
        <w:t>万元</w:t>
      </w:r>
      <w:r>
        <w:rPr>
          <w:rFonts w:hint="eastAsia" w:ascii="仿宋_GB2312"/>
          <w:sz w:val="32"/>
          <w:szCs w:val="32"/>
        </w:rPr>
        <w:t>、社会保障缴费</w:t>
      </w:r>
      <w:r>
        <w:rPr>
          <w:rFonts w:ascii="仿宋_GB2312"/>
          <w:sz w:val="32"/>
          <w:szCs w:val="32"/>
          <w:lang w:val="en-US"/>
        </w:rPr>
        <w:t>1.62</w:t>
      </w:r>
      <w:r>
        <w:rPr>
          <w:rFonts w:hint="eastAsia" w:ascii="仿宋_GB2312"/>
          <w:sz w:val="32"/>
          <w:szCs w:val="32"/>
          <w:lang w:val="en-US"/>
        </w:rPr>
        <w:t>万元</w:t>
      </w:r>
      <w:r>
        <w:rPr>
          <w:rFonts w:hint="eastAsia" w:ascii="仿宋_GB2312"/>
          <w:sz w:val="32"/>
          <w:szCs w:val="32"/>
        </w:rPr>
        <w:t>、绩效工资</w:t>
      </w:r>
      <w:r>
        <w:rPr>
          <w:rFonts w:ascii="仿宋_GB2312"/>
          <w:sz w:val="32"/>
          <w:szCs w:val="32"/>
          <w:lang w:val="en-US"/>
        </w:rPr>
        <w:t>1.02</w:t>
      </w:r>
      <w:r>
        <w:rPr>
          <w:rFonts w:hint="eastAsia" w:ascii="仿宋_GB2312"/>
          <w:sz w:val="32"/>
          <w:szCs w:val="32"/>
          <w:lang w:val="en-US"/>
        </w:rPr>
        <w:t>万元</w:t>
      </w:r>
      <w:r>
        <w:rPr>
          <w:rFonts w:hint="eastAsia" w:ascii="仿宋_GB2312"/>
          <w:sz w:val="32"/>
          <w:szCs w:val="32"/>
        </w:rPr>
        <w:t>、机关事业单位基本养老保险缴费</w:t>
      </w:r>
      <w:r>
        <w:rPr>
          <w:rFonts w:ascii="仿宋_GB2312"/>
          <w:sz w:val="32"/>
          <w:szCs w:val="32"/>
          <w:lang w:val="en-US"/>
        </w:rPr>
        <w:t>9.06</w:t>
      </w:r>
      <w:r>
        <w:rPr>
          <w:rFonts w:hint="eastAsia" w:ascii="仿宋_GB2312"/>
          <w:sz w:val="32"/>
          <w:szCs w:val="32"/>
          <w:lang w:val="en-US"/>
        </w:rPr>
        <w:t>万元</w:t>
      </w:r>
      <w:r>
        <w:rPr>
          <w:rFonts w:hint="eastAsia" w:ascii="仿宋_GB2312"/>
          <w:sz w:val="32"/>
          <w:szCs w:val="32"/>
        </w:rPr>
        <w:t>、其他工资福利支出</w:t>
      </w:r>
      <w:r>
        <w:rPr>
          <w:rFonts w:ascii="仿宋_GB2312"/>
          <w:sz w:val="32"/>
          <w:szCs w:val="32"/>
          <w:lang w:val="en-US"/>
        </w:rPr>
        <w:t>8.62</w:t>
      </w:r>
      <w:r>
        <w:rPr>
          <w:rFonts w:hint="eastAsia" w:ascii="仿宋_GB2312"/>
          <w:sz w:val="32"/>
          <w:szCs w:val="32"/>
          <w:lang w:val="en-US"/>
        </w:rPr>
        <w:t>万元</w:t>
      </w:r>
      <w:r>
        <w:rPr>
          <w:rFonts w:hint="eastAsia" w:ascii="仿宋_GB2312"/>
          <w:sz w:val="32"/>
          <w:szCs w:val="32"/>
        </w:rPr>
        <w:t>、生活补助</w:t>
      </w:r>
      <w:r>
        <w:rPr>
          <w:rFonts w:ascii="仿宋_GB2312"/>
          <w:sz w:val="32"/>
          <w:szCs w:val="32"/>
          <w:lang w:val="en-US"/>
        </w:rPr>
        <w:t>263</w:t>
      </w:r>
      <w:r>
        <w:rPr>
          <w:rFonts w:hint="eastAsia" w:ascii="仿宋_GB2312"/>
          <w:sz w:val="32"/>
          <w:szCs w:val="32"/>
          <w:lang w:val="en-US"/>
        </w:rPr>
        <w:t>万元</w:t>
      </w:r>
      <w:r>
        <w:rPr>
          <w:rFonts w:hint="eastAsia" w:ascii="仿宋_GB2312"/>
          <w:sz w:val="32"/>
          <w:szCs w:val="32"/>
        </w:rPr>
        <w:t>、住房公积金</w:t>
      </w:r>
      <w:r>
        <w:rPr>
          <w:rFonts w:ascii="仿宋_GB2312"/>
          <w:sz w:val="32"/>
          <w:szCs w:val="32"/>
          <w:lang w:val="en-US"/>
        </w:rPr>
        <w:t>5.46</w:t>
      </w:r>
      <w:r>
        <w:rPr>
          <w:rFonts w:hint="eastAsia" w:ascii="仿宋_GB2312"/>
          <w:sz w:val="32"/>
          <w:szCs w:val="32"/>
          <w:lang w:val="en-US"/>
        </w:rPr>
        <w:t>万元</w:t>
      </w:r>
      <w:r>
        <w:rPr>
          <w:rFonts w:hint="eastAsia" w:ascii="仿宋_GB2312"/>
          <w:sz w:val="32"/>
          <w:szCs w:val="32"/>
        </w:rPr>
        <w:t>、其他对个人和家庭的补助支出</w:t>
      </w:r>
      <w:r>
        <w:rPr>
          <w:rFonts w:ascii="仿宋_GB2312"/>
          <w:sz w:val="32"/>
          <w:szCs w:val="32"/>
          <w:lang w:val="en-US"/>
        </w:rPr>
        <w:t>1.32</w:t>
      </w:r>
      <w:r>
        <w:rPr>
          <w:rFonts w:hint="eastAsia" w:ascii="仿宋_GB2312"/>
          <w:sz w:val="32"/>
          <w:szCs w:val="32"/>
          <w:lang w:val="en-US"/>
        </w:rPr>
        <w:t>万元</w:t>
      </w:r>
      <w:r>
        <w:rPr>
          <w:rFonts w:hint="eastAsia" w:ascii="仿宋_GB2312"/>
          <w:sz w:val="32"/>
          <w:szCs w:val="32"/>
        </w:rPr>
        <w:t>；公用经费</w:t>
      </w:r>
      <w:r>
        <w:rPr>
          <w:rFonts w:ascii="仿宋_GB2312"/>
          <w:sz w:val="32"/>
          <w:szCs w:val="32"/>
          <w:lang w:val="en-US"/>
        </w:rPr>
        <w:t>25.39</w:t>
      </w:r>
      <w:r>
        <w:rPr>
          <w:rFonts w:hint="eastAsia" w:ascii="仿宋_GB2312"/>
          <w:sz w:val="32"/>
          <w:szCs w:val="32"/>
        </w:rPr>
        <w:t>万元，主要包括：办公费</w:t>
      </w:r>
      <w:r>
        <w:rPr>
          <w:rFonts w:ascii="仿宋_GB2312"/>
          <w:sz w:val="32"/>
          <w:szCs w:val="32"/>
          <w:lang w:val="en-US"/>
        </w:rPr>
        <w:t>2.69</w:t>
      </w:r>
      <w:r>
        <w:rPr>
          <w:rFonts w:hint="eastAsia" w:ascii="仿宋_GB2312"/>
          <w:sz w:val="32"/>
          <w:szCs w:val="32"/>
          <w:lang w:val="en-US"/>
        </w:rPr>
        <w:t>万元</w:t>
      </w:r>
      <w:r>
        <w:rPr>
          <w:rFonts w:hint="eastAsia" w:ascii="仿宋_GB2312"/>
          <w:sz w:val="32"/>
          <w:szCs w:val="32"/>
        </w:rPr>
        <w:t>、印刷费</w:t>
      </w:r>
      <w:r>
        <w:rPr>
          <w:rFonts w:ascii="仿宋_GB2312"/>
          <w:sz w:val="32"/>
          <w:szCs w:val="32"/>
          <w:lang w:val="en-US"/>
        </w:rPr>
        <w:t>7.03</w:t>
      </w:r>
      <w:r>
        <w:rPr>
          <w:rFonts w:hint="eastAsia" w:ascii="仿宋_GB2312"/>
          <w:sz w:val="32"/>
          <w:szCs w:val="32"/>
          <w:lang w:val="en-US"/>
        </w:rPr>
        <w:t>万元</w:t>
      </w:r>
      <w:r>
        <w:rPr>
          <w:rFonts w:hint="eastAsia" w:ascii="仿宋_GB2312"/>
          <w:sz w:val="32"/>
          <w:szCs w:val="32"/>
        </w:rPr>
        <w:t>、咨询费</w:t>
      </w:r>
      <w:r>
        <w:rPr>
          <w:rFonts w:ascii="仿宋_GB2312"/>
          <w:sz w:val="32"/>
          <w:szCs w:val="32"/>
          <w:lang w:val="en-US"/>
        </w:rPr>
        <w:t>0.4</w:t>
      </w:r>
      <w:r>
        <w:rPr>
          <w:rFonts w:hint="eastAsia" w:ascii="仿宋_GB2312"/>
          <w:sz w:val="32"/>
          <w:szCs w:val="32"/>
          <w:lang w:val="en-US"/>
        </w:rPr>
        <w:t>万元</w:t>
      </w:r>
      <w:r>
        <w:rPr>
          <w:rFonts w:hint="eastAsia" w:ascii="仿宋_GB2312"/>
          <w:sz w:val="32"/>
          <w:szCs w:val="32"/>
        </w:rPr>
        <w:t>、手续费</w:t>
      </w:r>
      <w:r>
        <w:rPr>
          <w:rFonts w:ascii="仿宋_GB2312"/>
          <w:sz w:val="32"/>
          <w:szCs w:val="32"/>
          <w:lang w:val="en-US"/>
        </w:rPr>
        <w:t>0.04</w:t>
      </w:r>
      <w:r>
        <w:rPr>
          <w:rFonts w:hint="eastAsia" w:ascii="仿宋_GB2312"/>
          <w:sz w:val="32"/>
          <w:szCs w:val="32"/>
          <w:lang w:val="en-US"/>
        </w:rPr>
        <w:t>万元</w:t>
      </w:r>
      <w:r>
        <w:rPr>
          <w:rFonts w:hint="eastAsia" w:ascii="仿宋_GB2312"/>
          <w:sz w:val="32"/>
          <w:szCs w:val="32"/>
        </w:rPr>
        <w:t>、水费</w:t>
      </w:r>
      <w:r>
        <w:rPr>
          <w:rFonts w:ascii="仿宋_GB2312"/>
          <w:sz w:val="32"/>
          <w:szCs w:val="32"/>
          <w:lang w:val="en-US"/>
        </w:rPr>
        <w:t>0.13</w:t>
      </w:r>
      <w:r>
        <w:rPr>
          <w:rFonts w:hint="eastAsia" w:ascii="仿宋_GB2312"/>
          <w:sz w:val="32"/>
          <w:szCs w:val="32"/>
          <w:lang w:val="en-US"/>
        </w:rPr>
        <w:t>万元</w:t>
      </w:r>
      <w:r>
        <w:rPr>
          <w:rFonts w:hint="eastAsia" w:ascii="仿宋_GB2312"/>
          <w:sz w:val="32"/>
          <w:szCs w:val="32"/>
        </w:rPr>
        <w:t>、电费</w:t>
      </w:r>
      <w:r>
        <w:rPr>
          <w:rFonts w:ascii="仿宋_GB2312"/>
          <w:sz w:val="32"/>
          <w:szCs w:val="32"/>
          <w:lang w:val="en-US"/>
        </w:rPr>
        <w:t>1.31</w:t>
      </w:r>
      <w:r>
        <w:rPr>
          <w:rFonts w:hint="eastAsia" w:ascii="仿宋_GB2312"/>
          <w:sz w:val="32"/>
          <w:szCs w:val="32"/>
          <w:lang w:val="en-US"/>
        </w:rPr>
        <w:t>万元</w:t>
      </w:r>
      <w:r>
        <w:rPr>
          <w:rFonts w:hint="eastAsia" w:ascii="仿宋_GB2312"/>
          <w:sz w:val="32"/>
          <w:szCs w:val="32"/>
        </w:rPr>
        <w:t>、邮电费</w:t>
      </w:r>
      <w:r>
        <w:rPr>
          <w:rFonts w:ascii="仿宋_GB2312"/>
          <w:sz w:val="32"/>
          <w:szCs w:val="32"/>
          <w:lang w:val="en-US"/>
        </w:rPr>
        <w:t>0.76</w:t>
      </w:r>
      <w:r>
        <w:rPr>
          <w:rFonts w:hint="eastAsia" w:ascii="仿宋_GB2312"/>
          <w:sz w:val="32"/>
          <w:szCs w:val="32"/>
          <w:lang w:val="en-US"/>
        </w:rPr>
        <w:t>万元</w:t>
      </w:r>
      <w:r>
        <w:rPr>
          <w:rFonts w:hint="eastAsia" w:ascii="仿宋_GB2312"/>
          <w:sz w:val="32"/>
          <w:szCs w:val="32"/>
        </w:rPr>
        <w:t>、差旅费</w:t>
      </w:r>
      <w:r>
        <w:rPr>
          <w:rFonts w:ascii="仿宋_GB2312"/>
          <w:sz w:val="32"/>
          <w:szCs w:val="32"/>
          <w:lang w:val="en-US"/>
        </w:rPr>
        <w:t>2.68</w:t>
      </w:r>
      <w:r>
        <w:rPr>
          <w:rFonts w:hint="eastAsia" w:ascii="仿宋_GB2312"/>
          <w:sz w:val="32"/>
          <w:szCs w:val="32"/>
          <w:lang w:val="en-US"/>
        </w:rPr>
        <w:t>万元</w:t>
      </w:r>
      <w:r>
        <w:rPr>
          <w:rFonts w:hint="eastAsia" w:ascii="仿宋_GB2312"/>
          <w:sz w:val="32"/>
          <w:szCs w:val="32"/>
        </w:rPr>
        <w:t>、维修（护）费</w:t>
      </w:r>
      <w:r>
        <w:rPr>
          <w:rFonts w:ascii="仿宋_GB2312"/>
          <w:sz w:val="32"/>
          <w:szCs w:val="32"/>
          <w:lang w:val="en-US"/>
        </w:rPr>
        <w:t>1.58</w:t>
      </w:r>
      <w:r>
        <w:rPr>
          <w:rFonts w:hint="eastAsia" w:ascii="仿宋_GB2312"/>
          <w:sz w:val="32"/>
          <w:szCs w:val="32"/>
          <w:lang w:val="en-US"/>
        </w:rPr>
        <w:t>万元</w:t>
      </w:r>
      <w:r>
        <w:rPr>
          <w:rFonts w:hint="eastAsia" w:ascii="仿宋_GB2312"/>
          <w:sz w:val="32"/>
          <w:szCs w:val="32"/>
        </w:rPr>
        <w:t>、公务接待费</w:t>
      </w:r>
      <w:r>
        <w:rPr>
          <w:rFonts w:ascii="仿宋_GB2312"/>
          <w:sz w:val="32"/>
          <w:szCs w:val="32"/>
          <w:lang w:val="en-US"/>
        </w:rPr>
        <w:t>0.6</w:t>
      </w:r>
      <w:r>
        <w:rPr>
          <w:rFonts w:hint="eastAsia" w:ascii="仿宋_GB2312"/>
          <w:sz w:val="32"/>
          <w:szCs w:val="32"/>
          <w:lang w:val="en-US"/>
        </w:rPr>
        <w:t>万元</w:t>
      </w:r>
      <w:r>
        <w:rPr>
          <w:rFonts w:hint="eastAsia" w:ascii="仿宋_GB2312"/>
          <w:sz w:val="32"/>
          <w:szCs w:val="32"/>
        </w:rPr>
        <w:t>、劳务费</w:t>
      </w:r>
      <w:r>
        <w:rPr>
          <w:rFonts w:ascii="仿宋_GB2312"/>
          <w:sz w:val="32"/>
          <w:szCs w:val="32"/>
          <w:lang w:val="en-US"/>
        </w:rPr>
        <w:t>1.33</w:t>
      </w:r>
      <w:r>
        <w:rPr>
          <w:rFonts w:hint="eastAsia" w:ascii="仿宋_GB2312"/>
          <w:sz w:val="32"/>
          <w:szCs w:val="32"/>
          <w:lang w:val="en-US"/>
        </w:rPr>
        <w:t>万元</w:t>
      </w:r>
      <w:r>
        <w:rPr>
          <w:rFonts w:hint="eastAsia" w:ascii="仿宋_GB2312"/>
          <w:sz w:val="32"/>
          <w:szCs w:val="32"/>
        </w:rPr>
        <w:t>、委托业务费</w:t>
      </w:r>
      <w:r>
        <w:rPr>
          <w:rFonts w:ascii="仿宋_GB2312"/>
          <w:sz w:val="32"/>
          <w:szCs w:val="32"/>
          <w:lang w:val="en-US"/>
        </w:rPr>
        <w:t>2.8</w:t>
      </w:r>
      <w:r>
        <w:rPr>
          <w:rFonts w:hint="eastAsia" w:ascii="仿宋_GB2312"/>
          <w:sz w:val="32"/>
          <w:szCs w:val="32"/>
          <w:lang w:val="en-US"/>
        </w:rPr>
        <w:t>万元</w:t>
      </w:r>
      <w:r>
        <w:rPr>
          <w:rFonts w:hint="eastAsia" w:ascii="仿宋_GB2312"/>
          <w:sz w:val="32"/>
          <w:szCs w:val="32"/>
        </w:rPr>
        <w:t>、公务用车运行维护费</w:t>
      </w:r>
      <w:r>
        <w:rPr>
          <w:rFonts w:ascii="仿宋_GB2312"/>
          <w:sz w:val="32"/>
          <w:szCs w:val="32"/>
          <w:lang w:val="en-US"/>
        </w:rPr>
        <w:t>0.38</w:t>
      </w:r>
      <w:r>
        <w:rPr>
          <w:rFonts w:hint="eastAsia" w:ascii="仿宋_GB2312"/>
          <w:sz w:val="32"/>
          <w:szCs w:val="32"/>
          <w:lang w:val="en-US"/>
        </w:rPr>
        <w:t>万元</w:t>
      </w:r>
      <w:r>
        <w:rPr>
          <w:rFonts w:hint="eastAsia" w:ascii="仿宋_GB2312"/>
          <w:sz w:val="32"/>
          <w:szCs w:val="32"/>
        </w:rPr>
        <w:t>、其他商品和服务支出</w:t>
      </w:r>
      <w:r>
        <w:rPr>
          <w:rFonts w:ascii="仿宋_GB2312"/>
          <w:sz w:val="32"/>
          <w:szCs w:val="32"/>
          <w:lang w:val="en-US"/>
        </w:rPr>
        <w:t>3.65</w:t>
      </w:r>
      <w:r>
        <w:rPr>
          <w:rFonts w:hint="eastAsia" w:ascii="仿宋_GB2312"/>
          <w:sz w:val="32"/>
          <w:szCs w:val="32"/>
          <w:lang w:val="en-US"/>
        </w:rPr>
        <w:t>万元</w:t>
      </w:r>
      <w:r>
        <w:rPr>
          <w:rFonts w:hint="eastAsia" w:ascii="仿宋_GB2312"/>
          <w:sz w:val="32"/>
          <w:szCs w:val="32"/>
        </w:rPr>
        <w:t>。</w:t>
      </w:r>
    </w:p>
    <w:p>
      <w:pPr>
        <w:spacing w:line="600" w:lineRule="exact"/>
        <w:ind w:firstLine="640"/>
        <w:rPr>
          <w:rFonts w:ascii="黑体" w:hAnsi="黑体" w:eastAsia="黑体"/>
          <w:b/>
          <w:sz w:val="32"/>
          <w:szCs w:val="32"/>
        </w:rPr>
      </w:pPr>
      <w:r>
        <w:rPr>
          <w:rFonts w:hint="eastAsia" w:ascii="黑体" w:hAnsi="黑体" w:eastAsia="黑体"/>
          <w:b/>
          <w:sz w:val="32"/>
          <w:szCs w:val="32"/>
        </w:rPr>
        <w:t>七、一般公共预算</w:t>
      </w:r>
      <w:r>
        <w:rPr>
          <w:rFonts w:ascii="黑体" w:hAnsi="黑体" w:eastAsia="黑体"/>
          <w:b/>
          <w:sz w:val="32"/>
          <w:szCs w:val="32"/>
        </w:rPr>
        <w:t>“</w:t>
      </w:r>
      <w:r>
        <w:rPr>
          <w:rFonts w:hint="eastAsia" w:ascii="黑体" w:hAnsi="黑体" w:eastAsia="黑体"/>
          <w:b/>
          <w:sz w:val="32"/>
          <w:szCs w:val="32"/>
        </w:rPr>
        <w:t>三公</w:t>
      </w:r>
      <w:r>
        <w:rPr>
          <w:rFonts w:ascii="黑体" w:hAnsi="黑体" w:eastAsia="黑体"/>
          <w:b/>
          <w:sz w:val="32"/>
          <w:szCs w:val="32"/>
        </w:rPr>
        <w:t>”</w:t>
      </w:r>
      <w:r>
        <w:rPr>
          <w:rFonts w:hint="eastAsia" w:ascii="黑体" w:hAnsi="黑体" w:eastAsia="黑体"/>
          <w:b/>
          <w:sz w:val="32"/>
          <w:szCs w:val="32"/>
        </w:rPr>
        <w:t>经费支出情况说明</w:t>
      </w:r>
    </w:p>
    <w:p>
      <w:pPr>
        <w:spacing w:line="600" w:lineRule="exact"/>
        <w:ind w:firstLine="640"/>
        <w:rPr>
          <w:rFonts w:ascii="仿宋_GB2312"/>
          <w:b/>
          <w:sz w:val="32"/>
          <w:szCs w:val="32"/>
        </w:rPr>
      </w:pPr>
      <w:r>
        <w:rPr>
          <w:rFonts w:hint="eastAsia" w:ascii="仿宋_GB2312"/>
          <w:b/>
          <w:sz w:val="32"/>
          <w:szCs w:val="32"/>
        </w:rPr>
        <w:t>（一）</w:t>
      </w:r>
      <w:r>
        <w:rPr>
          <w:rFonts w:ascii="仿宋_GB2312"/>
          <w:b/>
          <w:sz w:val="32"/>
          <w:szCs w:val="32"/>
        </w:rPr>
        <w:t>“</w:t>
      </w:r>
      <w:r>
        <w:rPr>
          <w:rFonts w:hint="eastAsia" w:ascii="仿宋_GB2312"/>
          <w:b/>
          <w:sz w:val="32"/>
          <w:szCs w:val="32"/>
        </w:rPr>
        <w:t>三公</w:t>
      </w:r>
      <w:r>
        <w:rPr>
          <w:rFonts w:ascii="仿宋_GB2312"/>
          <w:b/>
          <w:sz w:val="32"/>
          <w:szCs w:val="32"/>
        </w:rPr>
        <w:t>”</w:t>
      </w:r>
      <w:r>
        <w:rPr>
          <w:rFonts w:hint="eastAsia" w:ascii="仿宋_GB2312"/>
          <w:b/>
          <w:sz w:val="32"/>
          <w:szCs w:val="32"/>
        </w:rPr>
        <w:t>经费支出执行情况说明。</w:t>
      </w:r>
    </w:p>
    <w:p>
      <w:pPr>
        <w:spacing w:line="600" w:lineRule="exact"/>
        <w:ind w:firstLine="640"/>
        <w:rPr>
          <w:rFonts w:ascii="仿宋_GB2312"/>
          <w:sz w:val="32"/>
          <w:szCs w:val="32"/>
        </w:rPr>
      </w:pPr>
      <w:r>
        <w:rPr>
          <w:rFonts w:ascii="仿宋_GB2312"/>
          <w:sz w:val="32"/>
          <w:szCs w:val="32"/>
        </w:rPr>
        <w:t>2017</w:t>
      </w:r>
      <w:r>
        <w:rPr>
          <w:rFonts w:hint="eastAsia" w:ascii="仿宋_GB2312"/>
          <w:sz w:val="32"/>
          <w:szCs w:val="32"/>
        </w:rPr>
        <w:t>年度</w:t>
      </w:r>
      <w:r>
        <w:rPr>
          <w:rFonts w:ascii="仿宋_GB2312"/>
          <w:sz w:val="32"/>
          <w:szCs w:val="32"/>
        </w:rPr>
        <w:t>“</w:t>
      </w:r>
      <w:r>
        <w:rPr>
          <w:rFonts w:hint="eastAsia" w:ascii="仿宋_GB2312"/>
          <w:sz w:val="32"/>
          <w:szCs w:val="32"/>
        </w:rPr>
        <w:t>三公</w:t>
      </w:r>
      <w:r>
        <w:rPr>
          <w:rFonts w:ascii="仿宋_GB2312"/>
          <w:sz w:val="32"/>
          <w:szCs w:val="32"/>
        </w:rPr>
        <w:t>”</w:t>
      </w:r>
      <w:r>
        <w:rPr>
          <w:rFonts w:hint="eastAsia" w:ascii="仿宋_GB2312"/>
          <w:sz w:val="32"/>
          <w:szCs w:val="32"/>
        </w:rPr>
        <w:t>经费支出预算为</w:t>
      </w:r>
      <w:r>
        <w:rPr>
          <w:rFonts w:ascii="仿宋_GB2312"/>
          <w:sz w:val="32"/>
          <w:szCs w:val="32"/>
          <w:lang w:val="en-US"/>
        </w:rPr>
        <w:t>1.2</w:t>
      </w:r>
      <w:r>
        <w:rPr>
          <w:rFonts w:hint="eastAsia" w:ascii="仿宋_GB2312"/>
          <w:sz w:val="32"/>
          <w:szCs w:val="32"/>
        </w:rPr>
        <w:t>万元，支出决算为</w:t>
      </w:r>
      <w:r>
        <w:rPr>
          <w:rFonts w:ascii="仿宋_GB2312"/>
          <w:sz w:val="32"/>
          <w:szCs w:val="32"/>
          <w:lang w:val="en-US"/>
        </w:rPr>
        <w:t>0.9</w:t>
      </w:r>
      <w:r>
        <w:rPr>
          <w:rFonts w:hint="eastAsia" w:ascii="仿宋_GB2312"/>
          <w:sz w:val="32"/>
          <w:szCs w:val="32"/>
          <w:lang w:val="en-US" w:eastAsia="zh-CN"/>
        </w:rPr>
        <w:t>8</w:t>
      </w:r>
      <w:r>
        <w:rPr>
          <w:rFonts w:hint="eastAsia" w:ascii="仿宋_GB2312"/>
          <w:sz w:val="32"/>
          <w:szCs w:val="32"/>
        </w:rPr>
        <w:t>万元，完成预算的</w:t>
      </w:r>
      <w:r>
        <w:rPr>
          <w:rFonts w:hint="eastAsia" w:ascii="仿宋_GB2312"/>
          <w:sz w:val="32"/>
          <w:szCs w:val="32"/>
          <w:lang w:val="en-US" w:eastAsia="zh-CN"/>
        </w:rPr>
        <w:t>81.67</w:t>
      </w:r>
      <w:r>
        <w:rPr>
          <w:rFonts w:ascii="仿宋_GB2312"/>
          <w:sz w:val="32"/>
          <w:szCs w:val="32"/>
        </w:rPr>
        <w:t>%</w:t>
      </w:r>
      <w:r>
        <w:rPr>
          <w:rFonts w:hint="eastAsia" w:ascii="仿宋_GB2312"/>
          <w:sz w:val="32"/>
          <w:szCs w:val="32"/>
        </w:rPr>
        <w:t>，其中：因公出国（境）费预算</w:t>
      </w:r>
      <w:r>
        <w:rPr>
          <w:rFonts w:ascii="仿宋_GB2312"/>
          <w:sz w:val="32"/>
          <w:szCs w:val="32"/>
          <w:lang w:val="en-US"/>
        </w:rPr>
        <w:t>0</w:t>
      </w:r>
      <w:r>
        <w:rPr>
          <w:rFonts w:hint="eastAsia" w:ascii="仿宋_GB2312"/>
          <w:sz w:val="32"/>
          <w:szCs w:val="32"/>
        </w:rPr>
        <w:t>万元，支出决算为</w:t>
      </w:r>
      <w:r>
        <w:rPr>
          <w:rFonts w:ascii="仿宋_GB2312"/>
          <w:sz w:val="32"/>
          <w:szCs w:val="32"/>
          <w:lang w:val="en-US"/>
        </w:rPr>
        <w:t>0</w:t>
      </w:r>
      <w:r>
        <w:rPr>
          <w:rFonts w:hint="eastAsia" w:ascii="仿宋_GB2312"/>
          <w:sz w:val="32"/>
          <w:szCs w:val="32"/>
        </w:rPr>
        <w:t>万元，完成预算的</w:t>
      </w:r>
      <w:r>
        <w:rPr>
          <w:rFonts w:ascii="仿宋_GB2312"/>
          <w:sz w:val="32"/>
          <w:szCs w:val="32"/>
          <w:lang w:val="en-US"/>
        </w:rPr>
        <w:t>0</w:t>
      </w:r>
      <w:r>
        <w:rPr>
          <w:rFonts w:ascii="仿宋_GB2312"/>
          <w:sz w:val="32"/>
          <w:szCs w:val="32"/>
        </w:rPr>
        <w:t>%</w:t>
      </w:r>
      <w:r>
        <w:rPr>
          <w:rFonts w:hint="eastAsia" w:ascii="仿宋_GB2312"/>
          <w:sz w:val="32"/>
          <w:szCs w:val="32"/>
        </w:rPr>
        <w:t>；公务用车购置及运行维护费预算</w:t>
      </w:r>
      <w:r>
        <w:rPr>
          <w:rFonts w:ascii="仿宋_GB2312"/>
          <w:sz w:val="32"/>
          <w:szCs w:val="32"/>
          <w:lang w:val="en-US"/>
        </w:rPr>
        <w:t>0.6</w:t>
      </w:r>
      <w:r>
        <w:rPr>
          <w:rFonts w:hint="eastAsia" w:ascii="仿宋_GB2312"/>
          <w:sz w:val="32"/>
          <w:szCs w:val="32"/>
        </w:rPr>
        <w:t>万元，支出决算为</w:t>
      </w:r>
      <w:r>
        <w:rPr>
          <w:rFonts w:ascii="仿宋_GB2312"/>
          <w:sz w:val="32"/>
          <w:szCs w:val="32"/>
          <w:lang w:val="en-US"/>
        </w:rPr>
        <w:t>0.38</w:t>
      </w:r>
      <w:r>
        <w:rPr>
          <w:rFonts w:hint="eastAsia" w:ascii="仿宋_GB2312"/>
          <w:sz w:val="32"/>
          <w:szCs w:val="32"/>
        </w:rPr>
        <w:t>万元，完成预算的</w:t>
      </w:r>
      <w:r>
        <w:rPr>
          <w:rFonts w:ascii="仿宋_GB2312"/>
          <w:sz w:val="32"/>
          <w:szCs w:val="32"/>
          <w:lang w:val="en-US"/>
        </w:rPr>
        <w:t>63.3</w:t>
      </w:r>
      <w:r>
        <w:rPr>
          <w:rFonts w:ascii="仿宋_GB2312"/>
          <w:sz w:val="32"/>
          <w:szCs w:val="32"/>
        </w:rPr>
        <w:t>%</w:t>
      </w:r>
      <w:r>
        <w:rPr>
          <w:rFonts w:hint="eastAsia" w:ascii="仿宋_GB2312"/>
          <w:sz w:val="32"/>
          <w:szCs w:val="32"/>
        </w:rPr>
        <w:t>；公务接待费预算</w:t>
      </w:r>
      <w:r>
        <w:rPr>
          <w:rFonts w:ascii="仿宋_GB2312"/>
          <w:sz w:val="32"/>
          <w:szCs w:val="32"/>
          <w:lang w:val="en-US"/>
        </w:rPr>
        <w:t>0.6</w:t>
      </w:r>
      <w:r>
        <w:rPr>
          <w:rFonts w:hint="eastAsia" w:ascii="仿宋_GB2312"/>
          <w:sz w:val="32"/>
          <w:szCs w:val="32"/>
        </w:rPr>
        <w:t>万元</w:t>
      </w:r>
      <w:r>
        <w:rPr>
          <w:rFonts w:ascii="仿宋_GB2312"/>
          <w:sz w:val="32"/>
          <w:szCs w:val="32"/>
        </w:rPr>
        <w:t>,</w:t>
      </w:r>
      <w:r>
        <w:rPr>
          <w:rFonts w:hint="eastAsia" w:ascii="仿宋_GB2312"/>
          <w:sz w:val="32"/>
          <w:szCs w:val="32"/>
        </w:rPr>
        <w:t>支出决算为</w:t>
      </w:r>
      <w:r>
        <w:rPr>
          <w:rFonts w:ascii="仿宋_GB2312"/>
          <w:sz w:val="32"/>
          <w:szCs w:val="32"/>
          <w:lang w:val="en-US"/>
        </w:rPr>
        <w:t>0.</w:t>
      </w:r>
      <w:r>
        <w:rPr>
          <w:rFonts w:hint="eastAsia" w:ascii="仿宋_GB2312"/>
          <w:sz w:val="32"/>
          <w:szCs w:val="32"/>
          <w:lang w:val="en-US" w:eastAsia="zh-CN"/>
        </w:rPr>
        <w:t>6</w:t>
      </w:r>
      <w:r>
        <w:rPr>
          <w:rFonts w:hint="eastAsia" w:ascii="仿宋_GB2312"/>
          <w:sz w:val="32"/>
          <w:szCs w:val="32"/>
        </w:rPr>
        <w:t>万元，完成预算的</w:t>
      </w:r>
      <w:r>
        <w:rPr>
          <w:rFonts w:hint="eastAsia" w:ascii="仿宋_GB2312"/>
          <w:sz w:val="32"/>
          <w:szCs w:val="32"/>
          <w:lang w:val="en-US" w:eastAsia="zh-CN"/>
        </w:rPr>
        <w:t>100</w:t>
      </w:r>
      <w:r>
        <w:rPr>
          <w:rFonts w:ascii="仿宋_GB2312"/>
          <w:sz w:val="32"/>
          <w:szCs w:val="32"/>
        </w:rPr>
        <w:t>%</w:t>
      </w:r>
      <w:r>
        <w:rPr>
          <w:rFonts w:hint="eastAsia" w:ascii="仿宋_GB2312"/>
          <w:sz w:val="32"/>
          <w:szCs w:val="32"/>
        </w:rPr>
        <w:t>。</w:t>
      </w:r>
    </w:p>
    <w:p>
      <w:pPr>
        <w:spacing w:line="600" w:lineRule="exact"/>
        <w:ind w:firstLine="640"/>
        <w:rPr>
          <w:rFonts w:ascii="仿宋_GB2312"/>
          <w:b/>
          <w:sz w:val="32"/>
          <w:szCs w:val="32"/>
        </w:rPr>
      </w:pPr>
      <w:r>
        <w:rPr>
          <w:rFonts w:hint="eastAsia" w:ascii="仿宋_GB2312"/>
          <w:b/>
          <w:sz w:val="32"/>
          <w:szCs w:val="32"/>
        </w:rPr>
        <w:t>（二）</w:t>
      </w:r>
      <w:r>
        <w:rPr>
          <w:rFonts w:ascii="仿宋_GB2312"/>
          <w:b/>
          <w:sz w:val="32"/>
          <w:szCs w:val="32"/>
        </w:rPr>
        <w:t>“</w:t>
      </w:r>
      <w:r>
        <w:rPr>
          <w:rFonts w:hint="eastAsia" w:ascii="仿宋_GB2312"/>
          <w:b/>
          <w:sz w:val="32"/>
          <w:szCs w:val="32"/>
        </w:rPr>
        <w:t>三公</w:t>
      </w:r>
      <w:r>
        <w:rPr>
          <w:rFonts w:ascii="仿宋_GB2312"/>
          <w:b/>
          <w:sz w:val="32"/>
          <w:szCs w:val="32"/>
        </w:rPr>
        <w:t>”</w:t>
      </w:r>
      <w:r>
        <w:rPr>
          <w:rFonts w:hint="eastAsia" w:ascii="仿宋_GB2312"/>
          <w:b/>
          <w:sz w:val="32"/>
          <w:szCs w:val="32"/>
        </w:rPr>
        <w:t>经费支出具体执行情况说明。</w:t>
      </w:r>
    </w:p>
    <w:p>
      <w:pPr>
        <w:spacing w:line="600" w:lineRule="exact"/>
        <w:ind w:firstLine="640"/>
        <w:rPr>
          <w:rFonts w:ascii="仿宋_GB2312"/>
          <w:sz w:val="32"/>
          <w:szCs w:val="32"/>
        </w:rPr>
      </w:pPr>
      <w:r>
        <w:rPr>
          <w:rFonts w:ascii="仿宋_GB2312"/>
          <w:sz w:val="32"/>
          <w:szCs w:val="32"/>
        </w:rPr>
        <w:t>2017</w:t>
      </w:r>
      <w:r>
        <w:rPr>
          <w:rFonts w:hint="eastAsia" w:ascii="仿宋_GB2312"/>
          <w:sz w:val="32"/>
          <w:szCs w:val="32"/>
        </w:rPr>
        <w:t>年度</w:t>
      </w:r>
      <w:r>
        <w:rPr>
          <w:rFonts w:ascii="仿宋_GB2312"/>
          <w:sz w:val="32"/>
          <w:szCs w:val="32"/>
        </w:rPr>
        <w:t>“</w:t>
      </w:r>
      <w:r>
        <w:rPr>
          <w:rFonts w:hint="eastAsia" w:ascii="仿宋_GB2312"/>
          <w:sz w:val="32"/>
          <w:szCs w:val="32"/>
        </w:rPr>
        <w:t>三公</w:t>
      </w:r>
      <w:r>
        <w:rPr>
          <w:rFonts w:ascii="仿宋_GB2312"/>
          <w:sz w:val="32"/>
          <w:szCs w:val="32"/>
        </w:rPr>
        <w:t>”</w:t>
      </w:r>
      <w:r>
        <w:rPr>
          <w:rFonts w:hint="eastAsia" w:ascii="仿宋_GB2312"/>
          <w:sz w:val="32"/>
          <w:szCs w:val="32"/>
        </w:rPr>
        <w:t>经费支出决算中，因公出国（境）费支出决算</w:t>
      </w:r>
      <w:r>
        <w:rPr>
          <w:rFonts w:ascii="仿宋_GB2312"/>
          <w:sz w:val="32"/>
          <w:szCs w:val="32"/>
          <w:lang w:val="en-US"/>
        </w:rPr>
        <w:t>0</w:t>
      </w:r>
      <w:r>
        <w:rPr>
          <w:rFonts w:hint="eastAsia" w:ascii="仿宋_GB2312"/>
          <w:sz w:val="32"/>
          <w:szCs w:val="32"/>
        </w:rPr>
        <w:t>万元，占</w:t>
      </w:r>
      <w:r>
        <w:rPr>
          <w:rFonts w:ascii="仿宋_GB2312"/>
          <w:sz w:val="32"/>
          <w:szCs w:val="32"/>
          <w:lang w:val="en-US"/>
        </w:rPr>
        <w:t>0</w:t>
      </w:r>
      <w:r>
        <w:rPr>
          <w:rFonts w:ascii="仿宋_GB2312"/>
          <w:sz w:val="32"/>
          <w:szCs w:val="32"/>
        </w:rPr>
        <w:t>%</w:t>
      </w:r>
      <w:r>
        <w:rPr>
          <w:rFonts w:hint="eastAsia" w:ascii="仿宋_GB2312"/>
          <w:sz w:val="32"/>
          <w:szCs w:val="32"/>
        </w:rPr>
        <w:t>；公务用车购置及运行维护费支出决算</w:t>
      </w:r>
      <w:r>
        <w:rPr>
          <w:rFonts w:ascii="仿宋_GB2312"/>
          <w:sz w:val="32"/>
          <w:szCs w:val="32"/>
          <w:lang w:val="en-US"/>
        </w:rPr>
        <w:t>0.38</w:t>
      </w:r>
      <w:r>
        <w:rPr>
          <w:rFonts w:hint="eastAsia" w:ascii="仿宋_GB2312"/>
          <w:sz w:val="32"/>
          <w:szCs w:val="32"/>
        </w:rPr>
        <w:t>万元，占</w:t>
      </w:r>
      <w:r>
        <w:rPr>
          <w:rFonts w:hint="eastAsia" w:ascii="仿宋_GB2312"/>
          <w:sz w:val="32"/>
          <w:szCs w:val="32"/>
          <w:lang w:val="en-US" w:eastAsia="zh-CN"/>
        </w:rPr>
        <w:t>38.77</w:t>
      </w:r>
      <w:r>
        <w:rPr>
          <w:rFonts w:ascii="仿宋_GB2312"/>
          <w:sz w:val="32"/>
          <w:szCs w:val="32"/>
        </w:rPr>
        <w:t>%</w:t>
      </w:r>
      <w:r>
        <w:rPr>
          <w:rFonts w:hint="eastAsia" w:ascii="仿宋_GB2312"/>
          <w:sz w:val="32"/>
          <w:szCs w:val="32"/>
        </w:rPr>
        <w:t>；公务接待费支出决算</w:t>
      </w:r>
      <w:r>
        <w:rPr>
          <w:rFonts w:ascii="仿宋_GB2312"/>
          <w:sz w:val="32"/>
          <w:szCs w:val="32"/>
          <w:lang w:val="en-US"/>
        </w:rPr>
        <w:t>0.</w:t>
      </w:r>
      <w:r>
        <w:rPr>
          <w:rFonts w:hint="eastAsia" w:ascii="仿宋_GB2312"/>
          <w:sz w:val="32"/>
          <w:szCs w:val="32"/>
          <w:lang w:val="en-US" w:eastAsia="zh-CN"/>
        </w:rPr>
        <w:t>6</w:t>
      </w:r>
      <w:r>
        <w:rPr>
          <w:rFonts w:hint="eastAsia" w:ascii="仿宋_GB2312"/>
          <w:sz w:val="32"/>
          <w:szCs w:val="32"/>
        </w:rPr>
        <w:t>万元，占</w:t>
      </w:r>
      <w:r>
        <w:rPr>
          <w:rFonts w:hint="eastAsia" w:ascii="仿宋_GB2312"/>
          <w:sz w:val="32"/>
          <w:szCs w:val="32"/>
          <w:lang w:val="en-US" w:eastAsia="zh-CN"/>
        </w:rPr>
        <w:t>61.23</w:t>
      </w:r>
      <w:r>
        <w:rPr>
          <w:rFonts w:ascii="仿宋_GB2312"/>
          <w:sz w:val="32"/>
          <w:szCs w:val="32"/>
        </w:rPr>
        <w:t>%</w:t>
      </w:r>
      <w:r>
        <w:rPr>
          <w:rFonts w:hint="eastAsia" w:ascii="仿宋_GB2312"/>
          <w:sz w:val="32"/>
          <w:szCs w:val="32"/>
        </w:rPr>
        <w:t>。具体情况如下：</w:t>
      </w:r>
    </w:p>
    <w:p>
      <w:pPr>
        <w:spacing w:line="600" w:lineRule="exact"/>
        <w:ind w:firstLine="640"/>
        <w:rPr>
          <w:rFonts w:ascii="仿宋_GB2312"/>
          <w:sz w:val="32"/>
          <w:szCs w:val="32"/>
        </w:rPr>
      </w:pPr>
      <w:r>
        <w:rPr>
          <w:rFonts w:ascii="仿宋_GB2312"/>
          <w:sz w:val="32"/>
          <w:szCs w:val="32"/>
        </w:rPr>
        <w:t>1</w:t>
      </w:r>
      <w:r>
        <w:rPr>
          <w:rFonts w:hint="eastAsia" w:ascii="仿宋_GB2312"/>
          <w:sz w:val="32"/>
          <w:szCs w:val="32"/>
        </w:rPr>
        <w:t>、因公出国（境）费支出</w:t>
      </w:r>
      <w:r>
        <w:rPr>
          <w:rFonts w:ascii="仿宋_GB2312"/>
          <w:sz w:val="32"/>
          <w:szCs w:val="32"/>
          <w:lang w:val="en-US"/>
        </w:rPr>
        <w:t>0</w:t>
      </w:r>
      <w:r>
        <w:rPr>
          <w:rFonts w:hint="eastAsia" w:ascii="仿宋_GB2312"/>
          <w:sz w:val="32"/>
          <w:szCs w:val="32"/>
        </w:rPr>
        <w:t>万元。全年使用财政拨款安排省级部门和部门所属单位出国团组</w:t>
      </w:r>
      <w:r>
        <w:rPr>
          <w:rFonts w:ascii="仿宋_GB2312"/>
          <w:sz w:val="32"/>
          <w:szCs w:val="32"/>
          <w:lang w:val="en-US"/>
        </w:rPr>
        <w:t>0</w:t>
      </w:r>
      <w:r>
        <w:rPr>
          <w:rFonts w:hint="eastAsia" w:ascii="仿宋_GB2312"/>
          <w:sz w:val="32"/>
          <w:szCs w:val="32"/>
        </w:rPr>
        <w:t>个，</w:t>
      </w:r>
      <w:r>
        <w:rPr>
          <w:rFonts w:ascii="仿宋_GB2312"/>
          <w:sz w:val="32"/>
          <w:szCs w:val="32"/>
          <w:lang w:val="en-US"/>
        </w:rPr>
        <w:t>0</w:t>
      </w:r>
      <w:r>
        <w:rPr>
          <w:rFonts w:hint="eastAsia" w:ascii="仿宋_GB2312"/>
          <w:sz w:val="32"/>
          <w:szCs w:val="32"/>
        </w:rPr>
        <w:t>人次。</w:t>
      </w:r>
    </w:p>
    <w:p>
      <w:pPr>
        <w:spacing w:line="600" w:lineRule="exact"/>
        <w:ind w:firstLine="640"/>
        <w:rPr>
          <w:rFonts w:ascii="仿宋_GB2312"/>
          <w:sz w:val="32"/>
          <w:szCs w:val="32"/>
        </w:rPr>
      </w:pPr>
      <w:r>
        <w:rPr>
          <w:rFonts w:ascii="仿宋_GB2312"/>
          <w:sz w:val="32"/>
          <w:szCs w:val="32"/>
        </w:rPr>
        <w:t>2</w:t>
      </w:r>
      <w:r>
        <w:rPr>
          <w:rFonts w:hint="eastAsia" w:ascii="仿宋_GB2312"/>
          <w:sz w:val="32"/>
          <w:szCs w:val="32"/>
        </w:rPr>
        <w:t>、公务用车购置及运行维护费支出</w:t>
      </w:r>
      <w:r>
        <w:rPr>
          <w:rFonts w:ascii="仿宋_GB2312"/>
          <w:sz w:val="32"/>
          <w:szCs w:val="32"/>
          <w:lang w:val="en-US"/>
        </w:rPr>
        <w:t>0.38</w:t>
      </w:r>
      <w:r>
        <w:rPr>
          <w:rFonts w:hint="eastAsia" w:ascii="仿宋_GB2312"/>
          <w:sz w:val="32"/>
          <w:szCs w:val="32"/>
        </w:rPr>
        <w:t>万元。其中：公务用车购置支出</w:t>
      </w:r>
      <w:r>
        <w:rPr>
          <w:rFonts w:ascii="仿宋_GB2312"/>
          <w:sz w:val="32"/>
          <w:szCs w:val="32"/>
          <w:lang w:val="en-US"/>
        </w:rPr>
        <w:t>0</w:t>
      </w:r>
      <w:r>
        <w:rPr>
          <w:rFonts w:hint="eastAsia" w:ascii="仿宋_GB2312"/>
          <w:sz w:val="32"/>
          <w:szCs w:val="32"/>
        </w:rPr>
        <w:t>万元，购置公务用车</w:t>
      </w:r>
      <w:r>
        <w:rPr>
          <w:rFonts w:ascii="仿宋_GB2312"/>
          <w:sz w:val="32"/>
          <w:szCs w:val="32"/>
          <w:lang w:val="en-US"/>
        </w:rPr>
        <w:t>0</w:t>
      </w:r>
      <w:r>
        <w:rPr>
          <w:rFonts w:hint="eastAsia" w:ascii="仿宋_GB2312"/>
          <w:sz w:val="32"/>
          <w:szCs w:val="32"/>
        </w:rPr>
        <w:t>辆；公务用车运行维护费支出</w:t>
      </w:r>
      <w:r>
        <w:rPr>
          <w:rFonts w:ascii="仿宋_GB2312"/>
          <w:sz w:val="32"/>
          <w:szCs w:val="32"/>
          <w:lang w:val="en-US"/>
        </w:rPr>
        <w:t>0.38</w:t>
      </w:r>
      <w:r>
        <w:rPr>
          <w:rFonts w:hint="eastAsia" w:ascii="仿宋_GB2312"/>
          <w:sz w:val="32"/>
          <w:szCs w:val="32"/>
        </w:rPr>
        <w:t>万元，公务用车保有量为</w:t>
      </w:r>
      <w:r>
        <w:rPr>
          <w:rFonts w:ascii="仿宋_GB2312"/>
          <w:sz w:val="32"/>
          <w:szCs w:val="32"/>
          <w:lang w:val="en-US"/>
        </w:rPr>
        <w:t>1</w:t>
      </w:r>
      <w:r>
        <w:rPr>
          <w:rFonts w:hint="eastAsia" w:ascii="仿宋_GB2312"/>
          <w:sz w:val="32"/>
          <w:szCs w:val="32"/>
        </w:rPr>
        <w:t>辆。</w:t>
      </w:r>
    </w:p>
    <w:p>
      <w:pPr>
        <w:spacing w:line="600" w:lineRule="exact"/>
        <w:ind w:firstLine="640"/>
        <w:rPr>
          <w:rFonts w:ascii="仿宋_GB2312"/>
          <w:sz w:val="32"/>
          <w:szCs w:val="32"/>
        </w:rPr>
      </w:pPr>
      <w:r>
        <w:rPr>
          <w:rFonts w:ascii="仿宋_GB2312"/>
          <w:sz w:val="32"/>
          <w:szCs w:val="32"/>
        </w:rPr>
        <w:t>3</w:t>
      </w:r>
      <w:r>
        <w:rPr>
          <w:rFonts w:hint="eastAsia" w:ascii="仿宋_GB2312"/>
          <w:sz w:val="32"/>
          <w:szCs w:val="32"/>
        </w:rPr>
        <w:t>、公务接待费支出</w:t>
      </w:r>
      <w:r>
        <w:rPr>
          <w:rFonts w:ascii="仿宋_GB2312"/>
          <w:sz w:val="32"/>
          <w:szCs w:val="32"/>
          <w:lang w:val="en-US"/>
        </w:rPr>
        <w:t>0.</w:t>
      </w:r>
      <w:r>
        <w:rPr>
          <w:rFonts w:hint="eastAsia" w:ascii="仿宋_GB2312"/>
          <w:sz w:val="32"/>
          <w:szCs w:val="32"/>
          <w:lang w:val="en-US" w:eastAsia="zh-CN"/>
        </w:rPr>
        <w:t>6</w:t>
      </w:r>
      <w:r>
        <w:rPr>
          <w:rFonts w:hint="eastAsia" w:ascii="仿宋_GB2312"/>
          <w:sz w:val="32"/>
          <w:szCs w:val="32"/>
        </w:rPr>
        <w:t>万元。其中：国内公务接待支出</w:t>
      </w:r>
      <w:r>
        <w:rPr>
          <w:rFonts w:ascii="仿宋_GB2312"/>
          <w:sz w:val="32"/>
          <w:szCs w:val="32"/>
          <w:lang w:val="en-US"/>
        </w:rPr>
        <w:t>0.</w:t>
      </w:r>
      <w:r>
        <w:rPr>
          <w:rFonts w:hint="eastAsia" w:ascii="仿宋_GB2312"/>
          <w:sz w:val="32"/>
          <w:szCs w:val="32"/>
          <w:lang w:val="en-US" w:eastAsia="zh-CN"/>
        </w:rPr>
        <w:t>6</w:t>
      </w:r>
      <w:bookmarkStart w:id="0" w:name="_GoBack"/>
      <w:bookmarkEnd w:id="0"/>
      <w:r>
        <w:rPr>
          <w:rFonts w:hint="eastAsia" w:ascii="仿宋_GB2312"/>
          <w:sz w:val="32"/>
          <w:szCs w:val="32"/>
        </w:rPr>
        <w:t>万元，接待</w:t>
      </w:r>
      <w:r>
        <w:rPr>
          <w:rFonts w:ascii="仿宋_GB2312"/>
          <w:sz w:val="32"/>
          <w:szCs w:val="32"/>
          <w:lang w:val="en-US"/>
        </w:rPr>
        <w:t>10</w:t>
      </w:r>
      <w:r>
        <w:rPr>
          <w:rFonts w:hint="eastAsia" w:ascii="仿宋_GB2312"/>
          <w:sz w:val="32"/>
          <w:szCs w:val="32"/>
        </w:rPr>
        <w:t>批次，接待</w:t>
      </w:r>
      <w:r>
        <w:rPr>
          <w:rFonts w:ascii="仿宋_GB2312"/>
          <w:sz w:val="32"/>
          <w:szCs w:val="32"/>
          <w:lang w:val="en-US"/>
        </w:rPr>
        <w:t>97</w:t>
      </w:r>
      <w:r>
        <w:rPr>
          <w:rFonts w:hint="eastAsia" w:ascii="仿宋_GB2312"/>
          <w:sz w:val="32"/>
          <w:szCs w:val="32"/>
        </w:rPr>
        <w:t>人次，外事接待支出</w:t>
      </w:r>
      <w:r>
        <w:rPr>
          <w:rFonts w:ascii="仿宋_GB2312"/>
          <w:sz w:val="32"/>
          <w:szCs w:val="32"/>
          <w:lang w:val="en-US"/>
        </w:rPr>
        <w:t>0</w:t>
      </w:r>
      <w:r>
        <w:rPr>
          <w:rFonts w:hint="eastAsia" w:ascii="仿宋_GB2312"/>
          <w:sz w:val="32"/>
          <w:szCs w:val="32"/>
        </w:rPr>
        <w:t>万元，接待</w:t>
      </w:r>
      <w:r>
        <w:rPr>
          <w:rFonts w:ascii="仿宋_GB2312"/>
          <w:sz w:val="32"/>
          <w:szCs w:val="32"/>
          <w:lang w:val="en-US"/>
        </w:rPr>
        <w:t>0</w:t>
      </w:r>
      <w:r>
        <w:rPr>
          <w:rFonts w:hint="eastAsia" w:ascii="仿宋_GB2312"/>
          <w:sz w:val="32"/>
          <w:szCs w:val="32"/>
        </w:rPr>
        <w:t>批次，接待</w:t>
      </w:r>
      <w:r>
        <w:rPr>
          <w:rFonts w:ascii="仿宋_GB2312"/>
          <w:sz w:val="32"/>
          <w:szCs w:val="32"/>
          <w:lang w:val="en-US"/>
        </w:rPr>
        <w:t>0</w:t>
      </w:r>
      <w:r>
        <w:rPr>
          <w:rFonts w:hint="eastAsia" w:ascii="仿宋_GB2312"/>
          <w:sz w:val="32"/>
          <w:szCs w:val="32"/>
        </w:rPr>
        <w:t>人次；国（境）外接待支出</w:t>
      </w:r>
      <w:r>
        <w:rPr>
          <w:rFonts w:ascii="仿宋_GB2312"/>
          <w:sz w:val="32"/>
          <w:szCs w:val="32"/>
          <w:lang w:val="en-US"/>
        </w:rPr>
        <w:t>0</w:t>
      </w:r>
      <w:r>
        <w:rPr>
          <w:rFonts w:hint="eastAsia" w:ascii="仿宋_GB2312"/>
          <w:sz w:val="32"/>
          <w:szCs w:val="32"/>
        </w:rPr>
        <w:t>万元，接待</w:t>
      </w:r>
      <w:r>
        <w:rPr>
          <w:rFonts w:ascii="仿宋_GB2312"/>
          <w:sz w:val="32"/>
          <w:szCs w:val="32"/>
          <w:lang w:val="en-US"/>
        </w:rPr>
        <w:t>0</w:t>
      </w:r>
      <w:r>
        <w:rPr>
          <w:rFonts w:hint="eastAsia" w:ascii="仿宋_GB2312"/>
          <w:sz w:val="32"/>
          <w:szCs w:val="32"/>
        </w:rPr>
        <w:t>批次，</w:t>
      </w:r>
      <w:r>
        <w:rPr>
          <w:rFonts w:ascii="仿宋_GB2312"/>
          <w:sz w:val="32"/>
          <w:szCs w:val="32"/>
          <w:lang w:val="en-US"/>
        </w:rPr>
        <w:t>0</w:t>
      </w:r>
      <w:r>
        <w:rPr>
          <w:rFonts w:hint="eastAsia" w:ascii="仿宋_GB2312"/>
          <w:sz w:val="32"/>
          <w:szCs w:val="32"/>
        </w:rPr>
        <w:t>人次。</w:t>
      </w:r>
    </w:p>
    <w:p>
      <w:pPr>
        <w:spacing w:line="600" w:lineRule="exact"/>
        <w:ind w:firstLine="640"/>
        <w:rPr>
          <w:rFonts w:ascii="仿宋_GB2312"/>
          <w:b/>
          <w:sz w:val="32"/>
          <w:szCs w:val="32"/>
        </w:rPr>
      </w:pPr>
      <w:r>
        <w:rPr>
          <w:rFonts w:hint="eastAsia" w:ascii="仿宋_GB2312"/>
          <w:b/>
          <w:sz w:val="32"/>
          <w:szCs w:val="32"/>
        </w:rPr>
        <w:t>（三）</w:t>
      </w:r>
      <w:r>
        <w:rPr>
          <w:rFonts w:ascii="仿宋_GB2312"/>
          <w:b/>
          <w:sz w:val="32"/>
          <w:szCs w:val="32"/>
        </w:rPr>
        <w:t>“</w:t>
      </w:r>
      <w:r>
        <w:rPr>
          <w:rFonts w:hint="eastAsia" w:ascii="仿宋_GB2312"/>
          <w:b/>
          <w:sz w:val="32"/>
          <w:szCs w:val="32"/>
        </w:rPr>
        <w:t>三公</w:t>
      </w:r>
      <w:r>
        <w:rPr>
          <w:rFonts w:ascii="仿宋_GB2312"/>
          <w:b/>
          <w:sz w:val="32"/>
          <w:szCs w:val="32"/>
        </w:rPr>
        <w:t>”</w:t>
      </w:r>
      <w:r>
        <w:rPr>
          <w:rFonts w:hint="eastAsia" w:ascii="仿宋_GB2312"/>
          <w:b/>
          <w:sz w:val="32"/>
          <w:szCs w:val="32"/>
        </w:rPr>
        <w:t>经费增减变化情况说明。</w:t>
      </w:r>
    </w:p>
    <w:p>
      <w:pPr>
        <w:spacing w:line="600" w:lineRule="exact"/>
        <w:ind w:firstLine="640"/>
        <w:rPr>
          <w:rFonts w:ascii="仿宋_GB2312"/>
          <w:sz w:val="32"/>
          <w:szCs w:val="32"/>
        </w:rPr>
      </w:pPr>
      <w:r>
        <w:rPr>
          <w:rFonts w:ascii="仿宋_GB2312"/>
          <w:sz w:val="32"/>
          <w:szCs w:val="32"/>
        </w:rPr>
        <w:t>2017</w:t>
      </w:r>
      <w:r>
        <w:rPr>
          <w:rFonts w:hint="eastAsia" w:ascii="仿宋_GB2312"/>
          <w:sz w:val="32"/>
          <w:szCs w:val="32"/>
        </w:rPr>
        <w:t>年度</w:t>
      </w:r>
      <w:r>
        <w:rPr>
          <w:rFonts w:ascii="仿宋_GB2312"/>
          <w:sz w:val="32"/>
          <w:szCs w:val="32"/>
        </w:rPr>
        <w:t>“</w:t>
      </w:r>
      <w:r>
        <w:rPr>
          <w:rFonts w:hint="eastAsia" w:ascii="仿宋_GB2312"/>
          <w:sz w:val="32"/>
          <w:szCs w:val="32"/>
        </w:rPr>
        <w:t>三公</w:t>
      </w:r>
      <w:r>
        <w:rPr>
          <w:rFonts w:ascii="仿宋_GB2312"/>
          <w:sz w:val="32"/>
          <w:szCs w:val="32"/>
        </w:rPr>
        <w:t>”</w:t>
      </w:r>
      <w:r>
        <w:rPr>
          <w:rFonts w:hint="eastAsia" w:ascii="仿宋_GB2312"/>
          <w:sz w:val="32"/>
          <w:szCs w:val="32"/>
        </w:rPr>
        <w:t>经费支出决算数比上年决算数减少</w:t>
      </w:r>
      <w:r>
        <w:rPr>
          <w:rFonts w:ascii="仿宋_GB2312"/>
          <w:sz w:val="32"/>
          <w:szCs w:val="32"/>
          <w:lang w:val="en-US"/>
        </w:rPr>
        <w:t>0.2</w:t>
      </w:r>
      <w:r>
        <w:rPr>
          <w:rFonts w:hint="eastAsia" w:ascii="仿宋_GB2312"/>
          <w:sz w:val="32"/>
          <w:szCs w:val="32"/>
          <w:lang w:val="en-US" w:eastAsia="zh-CN"/>
        </w:rPr>
        <w:t>0</w:t>
      </w:r>
      <w:r>
        <w:rPr>
          <w:rFonts w:hint="eastAsia" w:ascii="仿宋_GB2312"/>
          <w:sz w:val="32"/>
          <w:szCs w:val="32"/>
        </w:rPr>
        <w:t>万元，下降</w:t>
      </w:r>
      <w:r>
        <w:rPr>
          <w:rFonts w:ascii="仿宋_GB2312"/>
          <w:sz w:val="32"/>
          <w:szCs w:val="32"/>
          <w:lang w:val="en-US"/>
        </w:rPr>
        <w:t>-</w:t>
      </w:r>
      <w:r>
        <w:rPr>
          <w:rFonts w:hint="eastAsia" w:ascii="仿宋_GB2312"/>
          <w:sz w:val="32"/>
          <w:szCs w:val="32"/>
          <w:lang w:val="en-US" w:eastAsia="zh-CN"/>
        </w:rPr>
        <w:t>17.09</w:t>
      </w:r>
      <w:r>
        <w:rPr>
          <w:rFonts w:ascii="仿宋_GB2312"/>
          <w:sz w:val="32"/>
          <w:szCs w:val="32"/>
        </w:rPr>
        <w:t>%</w:t>
      </w:r>
      <w:r>
        <w:rPr>
          <w:rFonts w:hint="eastAsia" w:ascii="仿宋_GB2312"/>
          <w:sz w:val="32"/>
          <w:szCs w:val="32"/>
        </w:rPr>
        <w:t>。其中：因公出国（境）支出决算数比上年数增加（减少）</w:t>
      </w:r>
      <w:r>
        <w:rPr>
          <w:rFonts w:ascii="仿宋_GB2312"/>
          <w:sz w:val="32"/>
          <w:szCs w:val="32"/>
          <w:lang w:val="en-US"/>
        </w:rPr>
        <w:t>0</w:t>
      </w:r>
      <w:r>
        <w:rPr>
          <w:rFonts w:hint="eastAsia" w:ascii="仿宋_GB2312"/>
          <w:sz w:val="32"/>
          <w:szCs w:val="32"/>
        </w:rPr>
        <w:t>万元，增长（下降）</w:t>
      </w:r>
      <w:r>
        <w:rPr>
          <w:rFonts w:ascii="仿宋_GB2312"/>
          <w:sz w:val="32"/>
          <w:szCs w:val="32"/>
          <w:lang w:val="en-US"/>
        </w:rPr>
        <w:t>0</w:t>
      </w:r>
      <w:r>
        <w:rPr>
          <w:rFonts w:ascii="仿宋_GB2312"/>
          <w:sz w:val="32"/>
          <w:szCs w:val="32"/>
        </w:rPr>
        <w:t>%</w:t>
      </w:r>
      <w:r>
        <w:rPr>
          <w:rFonts w:hint="eastAsia" w:ascii="仿宋_GB2312"/>
          <w:sz w:val="32"/>
          <w:szCs w:val="32"/>
        </w:rPr>
        <w:t>；公务用车购置及运行维护费支出决算数比上年数减少</w:t>
      </w:r>
      <w:r>
        <w:rPr>
          <w:rFonts w:ascii="仿宋_GB2312"/>
          <w:sz w:val="32"/>
          <w:szCs w:val="32"/>
          <w:lang w:val="en-US"/>
        </w:rPr>
        <w:t>0.21</w:t>
      </w:r>
      <w:r>
        <w:rPr>
          <w:rFonts w:hint="eastAsia" w:ascii="仿宋_GB2312"/>
          <w:sz w:val="32"/>
          <w:szCs w:val="32"/>
        </w:rPr>
        <w:t>万元，下降</w:t>
      </w:r>
      <w:r>
        <w:rPr>
          <w:rFonts w:ascii="仿宋_GB2312"/>
          <w:sz w:val="32"/>
          <w:szCs w:val="32"/>
          <w:lang w:val="en-US"/>
        </w:rPr>
        <w:t>-35.89</w:t>
      </w:r>
      <w:r>
        <w:rPr>
          <w:rFonts w:ascii="仿宋_GB2312"/>
          <w:sz w:val="32"/>
          <w:szCs w:val="32"/>
        </w:rPr>
        <w:t>%</w:t>
      </w:r>
      <w:r>
        <w:rPr>
          <w:rFonts w:hint="eastAsia" w:ascii="仿宋_GB2312"/>
          <w:sz w:val="32"/>
          <w:szCs w:val="32"/>
        </w:rPr>
        <w:t>；公务接待费支出决算数比上年数</w:t>
      </w:r>
      <w:r>
        <w:rPr>
          <w:rFonts w:hint="eastAsia" w:ascii="仿宋_GB2312"/>
          <w:sz w:val="32"/>
          <w:szCs w:val="32"/>
          <w:lang w:eastAsia="zh-CN"/>
        </w:rPr>
        <w:t>增加</w:t>
      </w:r>
      <w:r>
        <w:rPr>
          <w:rFonts w:ascii="仿宋_GB2312"/>
          <w:sz w:val="32"/>
          <w:szCs w:val="32"/>
          <w:lang w:val="en-US"/>
        </w:rPr>
        <w:t>0.0</w:t>
      </w:r>
      <w:r>
        <w:rPr>
          <w:rFonts w:hint="eastAsia" w:ascii="仿宋_GB2312"/>
          <w:sz w:val="32"/>
          <w:szCs w:val="32"/>
          <w:lang w:val="en-US" w:eastAsia="zh-CN"/>
        </w:rPr>
        <w:t>12</w:t>
      </w:r>
      <w:r>
        <w:rPr>
          <w:rFonts w:hint="eastAsia" w:ascii="仿宋_GB2312"/>
          <w:sz w:val="32"/>
          <w:szCs w:val="32"/>
        </w:rPr>
        <w:t>万元，</w:t>
      </w:r>
      <w:r>
        <w:rPr>
          <w:rFonts w:hint="eastAsia" w:ascii="仿宋_GB2312"/>
          <w:sz w:val="32"/>
          <w:szCs w:val="32"/>
          <w:lang w:eastAsia="zh-CN"/>
        </w:rPr>
        <w:t>增长</w:t>
      </w:r>
      <w:r>
        <w:rPr>
          <w:rFonts w:hint="eastAsia" w:ascii="仿宋_GB2312"/>
          <w:sz w:val="32"/>
          <w:szCs w:val="32"/>
          <w:lang w:val="en-US" w:eastAsia="zh-CN"/>
        </w:rPr>
        <w:t>2.11</w:t>
      </w:r>
      <w:r>
        <w:rPr>
          <w:rFonts w:ascii="仿宋_GB2312"/>
          <w:sz w:val="32"/>
          <w:szCs w:val="32"/>
        </w:rPr>
        <w:t>%</w:t>
      </w:r>
      <w:r>
        <w:rPr>
          <w:rFonts w:hint="eastAsia" w:ascii="仿宋_GB2312"/>
          <w:sz w:val="32"/>
          <w:szCs w:val="32"/>
        </w:rPr>
        <w:t>。主要原因是车辆损坏后使用减少及接待减少。</w:t>
      </w:r>
    </w:p>
    <w:p>
      <w:pPr>
        <w:spacing w:line="600" w:lineRule="exact"/>
        <w:ind w:firstLine="640"/>
        <w:rPr>
          <w:rFonts w:ascii="黑体" w:hAnsi="黑体" w:eastAsia="黑体"/>
          <w:b/>
          <w:sz w:val="32"/>
          <w:szCs w:val="32"/>
        </w:rPr>
      </w:pPr>
      <w:r>
        <w:rPr>
          <w:rFonts w:hint="eastAsia" w:ascii="黑体" w:hAnsi="黑体" w:eastAsia="黑体"/>
          <w:b/>
          <w:sz w:val="32"/>
          <w:szCs w:val="32"/>
        </w:rPr>
        <w:t>八、政府性基金预算收支情况说明</w:t>
      </w:r>
    </w:p>
    <w:p>
      <w:pPr>
        <w:spacing w:line="600" w:lineRule="exact"/>
        <w:ind w:firstLine="640" w:firstLineChars="200"/>
        <w:rPr>
          <w:rFonts w:ascii="仿宋_GB2312"/>
          <w:sz w:val="32"/>
          <w:szCs w:val="32"/>
        </w:rPr>
      </w:pPr>
      <w:r>
        <w:rPr>
          <w:rFonts w:ascii="仿宋_GB2312"/>
          <w:sz w:val="32"/>
          <w:szCs w:val="32"/>
        </w:rPr>
        <w:t>2017</w:t>
      </w:r>
      <w:r>
        <w:rPr>
          <w:rFonts w:hint="eastAsia" w:ascii="仿宋_GB2312"/>
          <w:sz w:val="32"/>
          <w:szCs w:val="32"/>
        </w:rPr>
        <w:t>年本单位无政府性基金预算收入和支出。</w:t>
      </w:r>
    </w:p>
    <w:p>
      <w:pPr>
        <w:spacing w:line="600" w:lineRule="exact"/>
        <w:ind w:firstLine="640"/>
        <w:rPr>
          <w:rFonts w:ascii="黑体" w:hAnsi="黑体" w:eastAsia="黑体"/>
          <w:b/>
          <w:sz w:val="32"/>
          <w:szCs w:val="32"/>
        </w:rPr>
      </w:pPr>
      <w:r>
        <w:rPr>
          <w:rFonts w:hint="eastAsia" w:ascii="黑体" w:hAnsi="黑体" w:eastAsia="黑体"/>
          <w:b/>
          <w:sz w:val="32"/>
          <w:szCs w:val="32"/>
        </w:rPr>
        <w:t>九、财政拨款支出情况说明</w:t>
      </w:r>
    </w:p>
    <w:p>
      <w:pPr>
        <w:spacing w:line="600" w:lineRule="exact"/>
        <w:ind w:firstLine="645"/>
        <w:rPr>
          <w:rFonts w:ascii="仿宋_GB2312"/>
          <w:b/>
          <w:sz w:val="32"/>
          <w:szCs w:val="32"/>
        </w:rPr>
      </w:pPr>
      <w:r>
        <w:rPr>
          <w:rFonts w:hint="eastAsia" w:ascii="仿宋_GB2312"/>
          <w:b/>
          <w:sz w:val="32"/>
          <w:szCs w:val="32"/>
        </w:rPr>
        <w:t>（一）财政拨款支出总体情况。</w:t>
      </w:r>
    </w:p>
    <w:p>
      <w:pPr>
        <w:spacing w:line="600" w:lineRule="exact"/>
        <w:ind w:firstLine="645"/>
        <w:rPr>
          <w:rFonts w:ascii="仿宋_GB2312"/>
          <w:sz w:val="32"/>
          <w:szCs w:val="32"/>
        </w:rPr>
      </w:pPr>
      <w:r>
        <w:rPr>
          <w:rFonts w:ascii="仿宋_GB2312"/>
          <w:sz w:val="32"/>
          <w:szCs w:val="32"/>
        </w:rPr>
        <w:t>2017</w:t>
      </w:r>
      <w:r>
        <w:rPr>
          <w:rFonts w:hint="eastAsia" w:ascii="仿宋_GB2312"/>
          <w:sz w:val="32"/>
          <w:szCs w:val="32"/>
        </w:rPr>
        <w:t>年度财政拨款支出</w:t>
      </w:r>
      <w:r>
        <w:rPr>
          <w:rFonts w:ascii="仿宋_GB2312"/>
          <w:sz w:val="32"/>
          <w:szCs w:val="32"/>
          <w:lang w:val="en-US"/>
        </w:rPr>
        <w:t>374.91</w:t>
      </w:r>
      <w:r>
        <w:rPr>
          <w:rFonts w:hint="eastAsia" w:ascii="仿宋_GB2312"/>
          <w:sz w:val="32"/>
          <w:szCs w:val="32"/>
        </w:rPr>
        <w:t>万元，占本年支出合计的</w:t>
      </w:r>
      <w:r>
        <w:rPr>
          <w:rFonts w:ascii="仿宋_GB2312"/>
          <w:sz w:val="32"/>
          <w:szCs w:val="32"/>
          <w:lang w:val="en-US"/>
        </w:rPr>
        <w:t>100</w:t>
      </w:r>
      <w:r>
        <w:rPr>
          <w:rFonts w:ascii="仿宋_GB2312"/>
          <w:sz w:val="32"/>
          <w:szCs w:val="32"/>
        </w:rPr>
        <w:t>%</w:t>
      </w:r>
      <w:r>
        <w:rPr>
          <w:rFonts w:hint="eastAsia" w:ascii="仿宋_GB2312"/>
          <w:sz w:val="32"/>
          <w:szCs w:val="32"/>
        </w:rPr>
        <w:t>。与上年相比，财政拨款支出减少</w:t>
      </w:r>
      <w:r>
        <w:rPr>
          <w:rFonts w:ascii="仿宋_GB2312"/>
          <w:sz w:val="32"/>
          <w:szCs w:val="32"/>
          <w:lang w:val="en-US"/>
        </w:rPr>
        <w:t>13.5</w:t>
      </w:r>
      <w:r>
        <w:rPr>
          <w:rFonts w:hint="eastAsia" w:ascii="仿宋_GB2312"/>
          <w:sz w:val="32"/>
          <w:szCs w:val="32"/>
        </w:rPr>
        <w:t>万元，下降</w:t>
      </w:r>
      <w:r>
        <w:rPr>
          <w:rFonts w:ascii="仿宋_GB2312"/>
          <w:sz w:val="32"/>
          <w:szCs w:val="32"/>
          <w:lang w:val="en-US"/>
        </w:rPr>
        <w:t>3.48</w:t>
      </w:r>
      <w:r>
        <w:rPr>
          <w:rFonts w:ascii="仿宋_GB2312"/>
          <w:sz w:val="32"/>
          <w:szCs w:val="32"/>
        </w:rPr>
        <w:t>%</w:t>
      </w:r>
      <w:r>
        <w:rPr>
          <w:rFonts w:hint="eastAsia" w:ascii="仿宋_GB2312"/>
          <w:sz w:val="32"/>
          <w:szCs w:val="32"/>
        </w:rPr>
        <w:t>。主要原因是政策调整后部分支出减少。</w:t>
      </w:r>
    </w:p>
    <w:p>
      <w:pPr>
        <w:spacing w:line="600" w:lineRule="exact"/>
        <w:ind w:firstLine="645"/>
        <w:rPr>
          <w:rFonts w:ascii="仿宋_GB2312"/>
          <w:b/>
          <w:sz w:val="32"/>
          <w:szCs w:val="32"/>
        </w:rPr>
      </w:pPr>
      <w:r>
        <w:rPr>
          <w:rFonts w:hint="eastAsia" w:ascii="仿宋_GB2312"/>
          <w:b/>
          <w:sz w:val="32"/>
          <w:szCs w:val="32"/>
        </w:rPr>
        <w:t>（二）财政拨款支出结构情况。</w:t>
      </w:r>
    </w:p>
    <w:p>
      <w:pPr>
        <w:spacing w:line="600" w:lineRule="exact"/>
        <w:ind w:firstLine="645"/>
        <w:rPr>
          <w:rFonts w:ascii="仿宋_GB2312"/>
          <w:sz w:val="32"/>
          <w:szCs w:val="32"/>
        </w:rPr>
      </w:pPr>
      <w:r>
        <w:rPr>
          <w:rFonts w:ascii="仿宋_GB2312"/>
          <w:sz w:val="32"/>
          <w:szCs w:val="32"/>
        </w:rPr>
        <w:t>2017</w:t>
      </w:r>
      <w:r>
        <w:rPr>
          <w:rFonts w:hint="eastAsia" w:ascii="仿宋_GB2312"/>
          <w:sz w:val="32"/>
          <w:szCs w:val="32"/>
        </w:rPr>
        <w:t>年度一般公共预算财政拨款支出主要用于以下方面：</w:t>
      </w:r>
      <w:r>
        <w:rPr>
          <w:rFonts w:hint="eastAsia" w:ascii="仿宋_GB2312"/>
          <w:b/>
          <w:sz w:val="32"/>
          <w:szCs w:val="32"/>
        </w:rPr>
        <w:t>社会保障和就业（类）</w:t>
      </w:r>
      <w:r>
        <w:rPr>
          <w:rFonts w:hint="eastAsia" w:ascii="仿宋_GB2312"/>
          <w:sz w:val="32"/>
          <w:szCs w:val="32"/>
        </w:rPr>
        <w:t>支出</w:t>
      </w:r>
      <w:r>
        <w:rPr>
          <w:rFonts w:ascii="仿宋_GB2312"/>
          <w:sz w:val="32"/>
          <w:szCs w:val="32"/>
          <w:lang w:val="en-US"/>
        </w:rPr>
        <w:t>368.13</w:t>
      </w:r>
      <w:r>
        <w:rPr>
          <w:rFonts w:hint="eastAsia" w:ascii="仿宋_GB2312"/>
          <w:sz w:val="32"/>
          <w:szCs w:val="32"/>
        </w:rPr>
        <w:t>万元，占</w:t>
      </w:r>
      <w:r>
        <w:rPr>
          <w:rFonts w:ascii="仿宋_GB2312"/>
          <w:sz w:val="32"/>
          <w:szCs w:val="32"/>
          <w:lang w:val="en-US"/>
        </w:rPr>
        <w:t>98</w:t>
      </w:r>
      <w:r>
        <w:rPr>
          <w:rFonts w:ascii="仿宋_GB2312"/>
          <w:sz w:val="32"/>
          <w:szCs w:val="32"/>
        </w:rPr>
        <w:t>%</w:t>
      </w:r>
      <w:r>
        <w:rPr>
          <w:rFonts w:hint="eastAsia" w:ascii="仿宋_GB2312"/>
          <w:sz w:val="32"/>
          <w:szCs w:val="32"/>
        </w:rPr>
        <w:t>；</w:t>
      </w:r>
      <w:r>
        <w:rPr>
          <w:rFonts w:hint="eastAsia" w:ascii="仿宋_GB2312"/>
          <w:b/>
          <w:sz w:val="32"/>
          <w:szCs w:val="32"/>
        </w:rPr>
        <w:t>农林水（类）</w:t>
      </w:r>
      <w:r>
        <w:rPr>
          <w:rFonts w:hint="eastAsia" w:ascii="仿宋_GB2312"/>
          <w:sz w:val="32"/>
          <w:szCs w:val="32"/>
        </w:rPr>
        <w:t>支出</w:t>
      </w:r>
      <w:r>
        <w:rPr>
          <w:rFonts w:ascii="仿宋_GB2312"/>
          <w:sz w:val="32"/>
          <w:szCs w:val="32"/>
          <w:lang w:val="en-US"/>
        </w:rPr>
        <w:t>1.32</w:t>
      </w:r>
      <w:r>
        <w:rPr>
          <w:rFonts w:hint="eastAsia" w:ascii="仿宋_GB2312"/>
          <w:sz w:val="32"/>
          <w:szCs w:val="32"/>
        </w:rPr>
        <w:t>万元，占</w:t>
      </w:r>
      <w:r>
        <w:rPr>
          <w:rFonts w:ascii="仿宋_GB2312"/>
          <w:sz w:val="32"/>
          <w:szCs w:val="32"/>
          <w:lang w:val="en-US"/>
        </w:rPr>
        <w:t>0.04</w:t>
      </w:r>
      <w:r>
        <w:rPr>
          <w:rFonts w:ascii="仿宋_GB2312"/>
          <w:sz w:val="32"/>
          <w:szCs w:val="32"/>
        </w:rPr>
        <w:t>%</w:t>
      </w:r>
      <w:r>
        <w:rPr>
          <w:rFonts w:hint="eastAsia" w:ascii="仿宋_GB2312"/>
          <w:sz w:val="32"/>
          <w:szCs w:val="32"/>
        </w:rPr>
        <w:t>；</w:t>
      </w:r>
      <w:r>
        <w:rPr>
          <w:rFonts w:hint="eastAsia" w:ascii="仿宋_GB2312"/>
          <w:b/>
          <w:sz w:val="32"/>
          <w:szCs w:val="32"/>
        </w:rPr>
        <w:t>住房保障（类）</w:t>
      </w:r>
      <w:r>
        <w:rPr>
          <w:rFonts w:hint="eastAsia" w:ascii="仿宋_GB2312"/>
          <w:sz w:val="32"/>
          <w:szCs w:val="32"/>
        </w:rPr>
        <w:t>支出</w:t>
      </w:r>
      <w:r>
        <w:rPr>
          <w:rFonts w:ascii="仿宋_GB2312"/>
          <w:sz w:val="32"/>
          <w:szCs w:val="32"/>
          <w:lang w:val="en-US"/>
        </w:rPr>
        <w:t>5.46</w:t>
      </w:r>
      <w:r>
        <w:rPr>
          <w:rFonts w:hint="eastAsia" w:ascii="仿宋_GB2312"/>
          <w:sz w:val="32"/>
          <w:szCs w:val="32"/>
        </w:rPr>
        <w:t>万元，占</w:t>
      </w:r>
      <w:r>
        <w:rPr>
          <w:rFonts w:ascii="仿宋_GB2312"/>
          <w:sz w:val="32"/>
          <w:szCs w:val="32"/>
          <w:lang w:val="en-US"/>
        </w:rPr>
        <w:t>1.6</w:t>
      </w:r>
      <w:r>
        <w:rPr>
          <w:rFonts w:ascii="仿宋_GB2312"/>
          <w:sz w:val="32"/>
          <w:szCs w:val="32"/>
        </w:rPr>
        <w:t>%</w:t>
      </w:r>
      <w:r>
        <w:rPr>
          <w:rFonts w:hint="eastAsia" w:ascii="仿宋_GB2312"/>
          <w:sz w:val="32"/>
          <w:szCs w:val="32"/>
        </w:rPr>
        <w:t>。</w:t>
      </w:r>
    </w:p>
    <w:p>
      <w:pPr>
        <w:spacing w:line="600" w:lineRule="exact"/>
        <w:ind w:firstLine="645"/>
        <w:rPr>
          <w:rFonts w:ascii="仿宋_GB2312" w:eastAsia="仿宋_GB2312"/>
          <w:sz w:val="32"/>
          <w:szCs w:val="32"/>
        </w:rPr>
      </w:pPr>
      <w:r>
        <w:rPr>
          <w:rFonts w:hint="eastAsia" w:ascii="仿宋_GB2312"/>
          <w:sz w:val="32"/>
          <w:szCs w:val="32"/>
        </w:rPr>
        <w:t>初上述支出外，未发生其他科目支出。</w:t>
      </w:r>
    </w:p>
    <w:p>
      <w:pPr>
        <w:spacing w:line="600" w:lineRule="exact"/>
        <w:ind w:firstLine="640"/>
        <w:rPr>
          <w:rFonts w:ascii="黑体" w:hAnsi="黑体" w:eastAsia="黑体"/>
          <w:b/>
          <w:sz w:val="32"/>
          <w:szCs w:val="32"/>
        </w:rPr>
      </w:pPr>
      <w:r>
        <w:rPr>
          <w:rFonts w:hint="eastAsia" w:ascii="黑体" w:hAnsi="黑体" w:eastAsia="黑体"/>
          <w:b/>
          <w:sz w:val="32"/>
          <w:szCs w:val="32"/>
        </w:rPr>
        <w:t>十、机关运行经费支出情况说明</w:t>
      </w:r>
    </w:p>
    <w:p>
      <w:pPr>
        <w:spacing w:line="600" w:lineRule="exact"/>
        <w:ind w:firstLine="640"/>
        <w:rPr>
          <w:rFonts w:ascii="仿宋_GB2312"/>
          <w:sz w:val="32"/>
          <w:szCs w:val="32"/>
        </w:rPr>
      </w:pPr>
      <w:r>
        <w:rPr>
          <w:rFonts w:ascii="仿宋_GB2312"/>
          <w:sz w:val="32"/>
          <w:szCs w:val="32"/>
        </w:rPr>
        <w:t>2017</w:t>
      </w:r>
      <w:r>
        <w:rPr>
          <w:rFonts w:hint="eastAsia" w:ascii="仿宋_GB2312"/>
          <w:sz w:val="32"/>
          <w:szCs w:val="32"/>
        </w:rPr>
        <w:t>年度，机关运行经费支出</w:t>
      </w:r>
      <w:r>
        <w:rPr>
          <w:rFonts w:ascii="仿宋_GB2312"/>
          <w:sz w:val="32"/>
          <w:szCs w:val="32"/>
          <w:lang w:val="en-US"/>
        </w:rPr>
        <w:t>0</w:t>
      </w:r>
      <w:r>
        <w:rPr>
          <w:rFonts w:hint="eastAsia" w:ascii="仿宋_GB2312"/>
          <w:sz w:val="32"/>
          <w:szCs w:val="32"/>
        </w:rPr>
        <w:t>万元，比上年增加（减少）</w:t>
      </w:r>
      <w:r>
        <w:rPr>
          <w:rFonts w:ascii="仿宋_GB2312"/>
          <w:sz w:val="32"/>
          <w:szCs w:val="32"/>
          <w:lang w:val="en-US"/>
        </w:rPr>
        <w:t>0</w:t>
      </w:r>
      <w:r>
        <w:rPr>
          <w:rFonts w:hint="eastAsia" w:ascii="仿宋_GB2312"/>
          <w:sz w:val="32"/>
          <w:szCs w:val="32"/>
        </w:rPr>
        <w:t>万元，增长（下降）</w:t>
      </w:r>
      <w:r>
        <w:rPr>
          <w:rFonts w:ascii="仿宋_GB2312"/>
          <w:sz w:val="32"/>
          <w:szCs w:val="32"/>
          <w:lang w:val="en-US"/>
        </w:rPr>
        <w:t>0</w:t>
      </w:r>
      <w:r>
        <w:rPr>
          <w:rFonts w:ascii="仿宋_GB2312"/>
          <w:sz w:val="32"/>
          <w:szCs w:val="32"/>
        </w:rPr>
        <w:t>%</w:t>
      </w:r>
      <w:r>
        <w:rPr>
          <w:rFonts w:hint="eastAsia" w:ascii="仿宋_GB2312"/>
          <w:sz w:val="32"/>
          <w:szCs w:val="32"/>
        </w:rPr>
        <w:t>。</w:t>
      </w:r>
    </w:p>
    <w:p>
      <w:pPr>
        <w:spacing w:line="600" w:lineRule="exact"/>
        <w:ind w:firstLine="640"/>
        <w:rPr>
          <w:rFonts w:ascii="黑体" w:hAnsi="黑体" w:eastAsia="黑体"/>
          <w:b/>
          <w:sz w:val="32"/>
          <w:szCs w:val="32"/>
        </w:rPr>
      </w:pPr>
      <w:r>
        <w:rPr>
          <w:rFonts w:ascii="仿宋_GB2312"/>
          <w:sz w:val="32"/>
          <w:szCs w:val="32"/>
          <w:lang w:val="en-US"/>
        </w:rPr>
        <w:t>2017</w:t>
      </w:r>
      <w:r>
        <w:rPr>
          <w:rFonts w:hint="eastAsia" w:ascii="仿宋_GB2312"/>
          <w:sz w:val="32"/>
          <w:szCs w:val="32"/>
          <w:lang w:val="en-US"/>
        </w:rPr>
        <w:t>年度</w:t>
      </w:r>
      <w:r>
        <w:rPr>
          <w:rFonts w:hint="eastAsia" w:ascii="仿宋_GB2312"/>
          <w:sz w:val="32"/>
          <w:szCs w:val="32"/>
        </w:rPr>
        <w:t>本单位未发生机关运行经费相关支出。</w:t>
      </w:r>
    </w:p>
    <w:p>
      <w:pPr>
        <w:spacing w:line="600" w:lineRule="exact"/>
        <w:ind w:firstLine="640"/>
        <w:rPr>
          <w:rFonts w:ascii="黑体" w:hAnsi="黑体" w:eastAsia="黑体"/>
          <w:b/>
          <w:sz w:val="32"/>
          <w:szCs w:val="32"/>
        </w:rPr>
      </w:pPr>
      <w:r>
        <w:rPr>
          <w:rFonts w:hint="eastAsia" w:ascii="黑体" w:hAnsi="黑体" w:eastAsia="黑体"/>
          <w:b/>
          <w:sz w:val="32"/>
          <w:szCs w:val="32"/>
        </w:rPr>
        <w:t>十一、政府采购支出情况说明</w:t>
      </w:r>
    </w:p>
    <w:p>
      <w:pPr>
        <w:spacing w:line="600" w:lineRule="exact"/>
        <w:ind w:firstLine="640"/>
        <w:rPr>
          <w:rFonts w:ascii="黑体" w:hAnsi="黑体" w:eastAsia="黑体"/>
          <w:b/>
          <w:sz w:val="32"/>
          <w:szCs w:val="32"/>
        </w:rPr>
      </w:pPr>
      <w:r>
        <w:rPr>
          <w:rFonts w:ascii="仿宋_GB2312"/>
          <w:sz w:val="32"/>
          <w:szCs w:val="32"/>
        </w:rPr>
        <w:t>2017</w:t>
      </w:r>
      <w:r>
        <w:rPr>
          <w:rFonts w:hint="eastAsia" w:ascii="仿宋_GB2312"/>
          <w:sz w:val="32"/>
          <w:szCs w:val="32"/>
        </w:rPr>
        <w:t>年度，本部门政府采购支出总额</w:t>
      </w:r>
      <w:r>
        <w:rPr>
          <w:rFonts w:ascii="仿宋_GB2312"/>
          <w:sz w:val="32"/>
          <w:szCs w:val="32"/>
          <w:lang w:val="en-US"/>
        </w:rPr>
        <w:t>10.24</w:t>
      </w:r>
      <w:r>
        <w:rPr>
          <w:rFonts w:hint="eastAsia" w:ascii="仿宋_GB2312"/>
          <w:sz w:val="32"/>
          <w:szCs w:val="32"/>
        </w:rPr>
        <w:t>万元，其中：政府采购货物支出</w:t>
      </w:r>
      <w:r>
        <w:rPr>
          <w:rFonts w:ascii="仿宋_GB2312"/>
          <w:sz w:val="32"/>
          <w:szCs w:val="32"/>
          <w:lang w:val="en-US"/>
        </w:rPr>
        <w:t>10.24</w:t>
      </w:r>
      <w:r>
        <w:rPr>
          <w:rFonts w:hint="eastAsia" w:ascii="仿宋_GB2312"/>
          <w:sz w:val="32"/>
          <w:szCs w:val="32"/>
        </w:rPr>
        <w:t>万元、政府采购工程支出</w:t>
      </w:r>
      <w:r>
        <w:rPr>
          <w:rFonts w:ascii="仿宋_GB2312"/>
          <w:sz w:val="32"/>
          <w:szCs w:val="32"/>
          <w:lang w:val="en-US"/>
        </w:rPr>
        <w:t>0</w:t>
      </w:r>
      <w:r>
        <w:rPr>
          <w:rFonts w:hint="eastAsia" w:ascii="仿宋_GB2312"/>
          <w:sz w:val="32"/>
          <w:szCs w:val="32"/>
        </w:rPr>
        <w:t>万元、政府采购服务支出</w:t>
      </w:r>
      <w:r>
        <w:rPr>
          <w:rFonts w:ascii="仿宋_GB2312"/>
          <w:sz w:val="32"/>
          <w:szCs w:val="32"/>
          <w:lang w:val="en-US"/>
        </w:rPr>
        <w:t>0</w:t>
      </w:r>
      <w:r>
        <w:rPr>
          <w:rFonts w:hint="eastAsia" w:ascii="仿宋_GB2312"/>
          <w:sz w:val="32"/>
          <w:szCs w:val="32"/>
        </w:rPr>
        <w:t>万元。</w:t>
      </w:r>
    </w:p>
    <w:p>
      <w:pPr>
        <w:numPr>
          <w:ilvl w:val="0"/>
          <w:numId w:val="2"/>
        </w:numPr>
        <w:spacing w:line="600" w:lineRule="exact"/>
        <w:ind w:left="585" w:leftChars="266"/>
        <w:rPr>
          <w:rFonts w:hint="eastAsia" w:ascii="黑体" w:hAnsi="黑体" w:eastAsia="黑体"/>
          <w:b/>
          <w:sz w:val="32"/>
          <w:szCs w:val="32"/>
        </w:rPr>
      </w:pPr>
      <w:r>
        <w:rPr>
          <w:rFonts w:hint="eastAsia" w:ascii="黑体" w:hAnsi="黑体" w:eastAsia="黑体"/>
          <w:b/>
          <w:sz w:val="32"/>
          <w:szCs w:val="32"/>
        </w:rPr>
        <w:t>项目支出绩效目标和绩效评价结果完成情况说明</w:t>
      </w:r>
    </w:p>
    <w:p>
      <w:pPr>
        <w:numPr>
          <w:ilvl w:val="0"/>
          <w:numId w:val="0"/>
        </w:numPr>
        <w:spacing w:line="600" w:lineRule="exact"/>
        <w:rPr>
          <w:rFonts w:ascii="黑体" w:hAnsi="黑体" w:eastAsia="黑体"/>
          <w:b/>
          <w:sz w:val="32"/>
          <w:szCs w:val="32"/>
        </w:rPr>
      </w:pPr>
      <w:r>
        <w:rPr>
          <w:rFonts w:hint="eastAsia" w:ascii="仿宋_GB2312"/>
          <w:b/>
          <w:bCs/>
          <w:spacing w:val="-6"/>
          <w:sz w:val="32"/>
          <w:szCs w:val="32"/>
        </w:rPr>
        <w:t>（一）绩效管理开展及完成情况</w:t>
      </w:r>
      <w:r>
        <w:rPr>
          <w:rFonts w:hint="eastAsia" w:ascii="仿宋_GB2312"/>
          <w:spacing w:val="-6"/>
          <w:sz w:val="32"/>
          <w:szCs w:val="32"/>
        </w:rPr>
        <w:t>。</w:t>
      </w:r>
    </w:p>
    <w:p>
      <w:pPr>
        <w:spacing w:line="600" w:lineRule="exact"/>
        <w:ind w:firstLine="640"/>
        <w:rPr>
          <w:rFonts w:ascii="仿宋_GB2312"/>
          <w:sz w:val="32"/>
          <w:szCs w:val="32"/>
        </w:rPr>
      </w:pPr>
      <w:r>
        <w:rPr>
          <w:rFonts w:ascii="仿宋_GB2312"/>
          <w:spacing w:val="-6"/>
          <w:sz w:val="32"/>
          <w:szCs w:val="32"/>
        </w:rPr>
        <w:t>2</w:t>
      </w:r>
      <w:r>
        <w:rPr>
          <w:rFonts w:ascii="仿宋_GB2312"/>
          <w:sz w:val="32"/>
          <w:szCs w:val="32"/>
        </w:rPr>
        <w:t xml:space="preserve">017 </w:t>
      </w:r>
      <w:r>
        <w:rPr>
          <w:rFonts w:hint="eastAsia" w:ascii="仿宋_GB2312"/>
          <w:sz w:val="32"/>
          <w:szCs w:val="32"/>
        </w:rPr>
        <w:t>年度，财政下达预算绩效项目</w:t>
      </w:r>
      <w:r>
        <w:rPr>
          <w:rFonts w:ascii="仿宋_GB2312"/>
          <w:sz w:val="32"/>
          <w:szCs w:val="32"/>
        </w:rPr>
        <w:t xml:space="preserve"> 2 </w:t>
      </w:r>
      <w:r>
        <w:rPr>
          <w:rFonts w:hint="eastAsia" w:ascii="仿宋_GB2312"/>
          <w:sz w:val="32"/>
          <w:szCs w:val="32"/>
        </w:rPr>
        <w:t>项</w:t>
      </w:r>
      <w:r>
        <w:rPr>
          <w:rFonts w:ascii="仿宋_GB2312"/>
          <w:sz w:val="32"/>
          <w:szCs w:val="32"/>
        </w:rPr>
        <w:t>,</w:t>
      </w:r>
      <w:r>
        <w:rPr>
          <w:rFonts w:hint="eastAsia" w:ascii="仿宋_GB2312"/>
          <w:sz w:val="32"/>
          <w:szCs w:val="32"/>
        </w:rPr>
        <w:t>完成</w:t>
      </w:r>
      <w:r>
        <w:rPr>
          <w:rFonts w:ascii="仿宋_GB2312"/>
          <w:sz w:val="32"/>
          <w:szCs w:val="32"/>
        </w:rPr>
        <w:t>2</w:t>
      </w:r>
      <w:r>
        <w:rPr>
          <w:rFonts w:hint="eastAsia" w:ascii="仿宋_GB2312"/>
          <w:sz w:val="32"/>
          <w:szCs w:val="32"/>
        </w:rPr>
        <w:t>项，具体情况如下：</w:t>
      </w:r>
    </w:p>
    <w:p>
      <w:pPr>
        <w:spacing w:line="600" w:lineRule="exact"/>
        <w:ind w:firstLine="640"/>
        <w:rPr>
          <w:rFonts w:ascii="仿宋_GB2312"/>
          <w:sz w:val="32"/>
          <w:szCs w:val="32"/>
        </w:rPr>
      </w:pPr>
      <w:r>
        <w:rPr>
          <w:rFonts w:ascii="仿宋_GB2312"/>
          <w:sz w:val="32"/>
          <w:szCs w:val="32"/>
        </w:rPr>
        <w:t>1</w:t>
      </w:r>
      <w:r>
        <w:rPr>
          <w:rFonts w:hint="eastAsia" w:ascii="仿宋_GB2312"/>
          <w:sz w:val="32"/>
          <w:szCs w:val="32"/>
        </w:rPr>
        <w:t>、三江源地区农牧民技能培训和转移就业专项资金。绩效目标：主要用于支付农牧民技能培训生活费补贴，劳务经纪人补贴、交通费补贴，农牧民首次创业补贴。预算资金安排及使用：预算安排资金</w:t>
      </w:r>
      <w:r>
        <w:rPr>
          <w:rFonts w:ascii="仿宋_GB2312"/>
          <w:sz w:val="32"/>
          <w:szCs w:val="32"/>
        </w:rPr>
        <w:t xml:space="preserve"> 263 </w:t>
      </w:r>
      <w:r>
        <w:rPr>
          <w:rFonts w:hint="eastAsia" w:ascii="仿宋_GB2312"/>
          <w:sz w:val="32"/>
          <w:szCs w:val="32"/>
        </w:rPr>
        <w:t>万元，实际支出</w:t>
      </w:r>
      <w:r>
        <w:rPr>
          <w:rFonts w:ascii="仿宋_GB2312"/>
          <w:sz w:val="32"/>
          <w:szCs w:val="32"/>
        </w:rPr>
        <w:t xml:space="preserve"> 263 </w:t>
      </w:r>
      <w:r>
        <w:rPr>
          <w:rFonts w:hint="eastAsia" w:ascii="仿宋_GB2312"/>
          <w:sz w:val="32"/>
          <w:szCs w:val="32"/>
        </w:rPr>
        <w:t>万元，结转</w:t>
      </w:r>
      <w:r>
        <w:rPr>
          <w:rFonts w:ascii="仿宋_GB2312"/>
          <w:sz w:val="32"/>
          <w:szCs w:val="32"/>
        </w:rPr>
        <w:t xml:space="preserve"> 0 </w:t>
      </w:r>
      <w:r>
        <w:rPr>
          <w:rFonts w:hint="eastAsia" w:ascii="仿宋_GB2312"/>
          <w:sz w:val="32"/>
          <w:szCs w:val="32"/>
        </w:rPr>
        <w:t>万元，完成年度预算</w:t>
      </w:r>
      <w:r>
        <w:rPr>
          <w:rFonts w:ascii="仿宋_GB2312"/>
          <w:sz w:val="32"/>
          <w:szCs w:val="32"/>
        </w:rPr>
        <w:t xml:space="preserve"> 100%</w:t>
      </w:r>
      <w:r>
        <w:rPr>
          <w:rFonts w:hint="eastAsia" w:ascii="仿宋_GB2312"/>
          <w:sz w:val="32"/>
          <w:szCs w:val="32"/>
        </w:rPr>
        <w:t>。资金使用规范合理。</w:t>
      </w:r>
    </w:p>
    <w:p>
      <w:pPr>
        <w:spacing w:line="600" w:lineRule="exact"/>
        <w:ind w:firstLine="640"/>
        <w:rPr>
          <w:rFonts w:ascii="仿宋_GB2312"/>
          <w:sz w:val="32"/>
          <w:szCs w:val="32"/>
        </w:rPr>
      </w:pPr>
      <w:r>
        <w:rPr>
          <w:rFonts w:hint="eastAsia" w:ascii="仿宋_GB2312"/>
          <w:sz w:val="32"/>
          <w:szCs w:val="32"/>
        </w:rPr>
        <w:t>绩效目标完成情况：通过落实三江源农牧民技能培训和转移就业补偿资金，加大农村富余劳动力劳务输出，增加劳务收入。提升就业竞争力，从而增加了就业，促进了社会的稳定。</w:t>
      </w:r>
    </w:p>
    <w:p>
      <w:pPr>
        <w:spacing w:line="600" w:lineRule="exact"/>
        <w:ind w:firstLine="640"/>
        <w:rPr>
          <w:rFonts w:ascii="仿宋_GB2312"/>
          <w:sz w:val="32"/>
          <w:szCs w:val="32"/>
        </w:rPr>
      </w:pPr>
      <w:r>
        <w:rPr>
          <w:rFonts w:ascii="仿宋_GB2312"/>
          <w:sz w:val="32"/>
          <w:szCs w:val="32"/>
        </w:rPr>
        <w:t>2</w:t>
      </w:r>
      <w:r>
        <w:rPr>
          <w:rFonts w:hint="eastAsia" w:ascii="仿宋_GB2312"/>
          <w:sz w:val="32"/>
          <w:szCs w:val="32"/>
        </w:rPr>
        <w:t>、劳动力转移就业专项资金。绩效目标：主要用于政策性支出，包括劳务输出组织服务经费、劳务输出周转金、省外劳务输出工作站经费等方面。预算资金安排</w:t>
      </w:r>
      <w:r>
        <w:rPr>
          <w:rFonts w:ascii="仿宋_GB2312"/>
          <w:sz w:val="32"/>
          <w:szCs w:val="32"/>
        </w:rPr>
        <w:t xml:space="preserve"> 20 </w:t>
      </w:r>
      <w:r>
        <w:rPr>
          <w:rFonts w:hint="eastAsia" w:ascii="仿宋_GB2312"/>
          <w:sz w:val="32"/>
          <w:szCs w:val="32"/>
        </w:rPr>
        <w:t>万元，实际支出</w:t>
      </w:r>
      <w:r>
        <w:rPr>
          <w:rFonts w:ascii="仿宋_GB2312"/>
          <w:sz w:val="32"/>
          <w:szCs w:val="32"/>
        </w:rPr>
        <w:t xml:space="preserve"> 12 </w:t>
      </w:r>
      <w:r>
        <w:rPr>
          <w:rFonts w:hint="eastAsia" w:ascii="仿宋_GB2312"/>
          <w:sz w:val="32"/>
          <w:szCs w:val="32"/>
        </w:rPr>
        <w:t>万元，</w:t>
      </w:r>
      <w:r>
        <w:rPr>
          <w:rFonts w:ascii="仿宋_GB2312"/>
          <w:sz w:val="32"/>
          <w:szCs w:val="32"/>
        </w:rPr>
        <w:t xml:space="preserve"> </w:t>
      </w:r>
      <w:r>
        <w:rPr>
          <w:rFonts w:hint="eastAsia" w:ascii="仿宋_GB2312"/>
          <w:sz w:val="32"/>
          <w:szCs w:val="32"/>
        </w:rPr>
        <w:t>结转</w:t>
      </w:r>
      <w:r>
        <w:rPr>
          <w:rFonts w:ascii="仿宋_GB2312"/>
          <w:sz w:val="32"/>
          <w:szCs w:val="32"/>
        </w:rPr>
        <w:t xml:space="preserve"> 0 </w:t>
      </w:r>
      <w:r>
        <w:rPr>
          <w:rFonts w:hint="eastAsia" w:ascii="仿宋_GB2312"/>
          <w:sz w:val="32"/>
          <w:szCs w:val="32"/>
        </w:rPr>
        <w:t>万元，完成年度预算</w:t>
      </w:r>
      <w:r>
        <w:rPr>
          <w:rFonts w:ascii="仿宋_GB2312"/>
          <w:sz w:val="32"/>
          <w:szCs w:val="32"/>
        </w:rPr>
        <w:t xml:space="preserve"> 60%</w:t>
      </w:r>
      <w:r>
        <w:rPr>
          <w:rFonts w:hint="eastAsia" w:ascii="仿宋_GB2312"/>
          <w:sz w:val="32"/>
          <w:szCs w:val="32"/>
        </w:rPr>
        <w:t>。资金使用合理规范。绩效目标完成情况：</w:t>
      </w:r>
    </w:p>
    <w:p>
      <w:pPr>
        <w:spacing w:line="600" w:lineRule="exact"/>
        <w:ind w:firstLine="640"/>
        <w:rPr>
          <w:rFonts w:ascii="仿宋_GB2312"/>
          <w:sz w:val="32"/>
          <w:szCs w:val="32"/>
        </w:rPr>
      </w:pPr>
      <w:r>
        <w:rPr>
          <w:rFonts w:hint="eastAsia" w:ascii="仿宋_GB2312"/>
          <w:sz w:val="32"/>
          <w:szCs w:val="32"/>
        </w:rPr>
        <w:t>（二）项目绩效评价结果。</w:t>
      </w:r>
    </w:p>
    <w:p>
      <w:pPr>
        <w:spacing w:line="600" w:lineRule="exact"/>
        <w:ind w:firstLine="640"/>
        <w:rPr>
          <w:rFonts w:ascii="仿宋_GB2312"/>
          <w:sz w:val="32"/>
          <w:szCs w:val="32"/>
        </w:rPr>
      </w:pPr>
      <w:r>
        <w:rPr>
          <w:rFonts w:hint="eastAsia" w:ascii="仿宋_GB2312"/>
          <w:sz w:val="32"/>
          <w:szCs w:val="32"/>
        </w:rPr>
        <w:t>通过落实三江源农牧民技能培训和转移就业补偿资金，加大农村富余劳动力劳务输出，增加劳务收入。通过就业前技能培训，使农牧民掌握了各项劳动技能，提</w:t>
      </w:r>
      <w:r>
        <w:rPr>
          <w:rFonts w:ascii="仿宋_GB2312"/>
          <w:sz w:val="32"/>
          <w:szCs w:val="32"/>
        </w:rPr>
        <w:t xml:space="preserve"> </w:t>
      </w:r>
      <w:r>
        <w:rPr>
          <w:rFonts w:hint="eastAsia" w:ascii="仿宋_GB2312"/>
          <w:sz w:val="32"/>
          <w:szCs w:val="32"/>
        </w:rPr>
        <w:t>升了就业竞争力，从而增加了就业，促进了社会的稳定。</w:t>
      </w:r>
    </w:p>
    <w:p>
      <w:pPr>
        <w:spacing w:line="600" w:lineRule="exact"/>
        <w:ind w:firstLine="640"/>
        <w:rPr>
          <w:rFonts w:ascii="仿宋_GB2312"/>
          <w:sz w:val="32"/>
          <w:szCs w:val="32"/>
        </w:rPr>
      </w:pPr>
      <w:r>
        <w:rPr>
          <w:rFonts w:hint="eastAsia" w:ascii="仿宋_GB2312"/>
          <w:sz w:val="32"/>
          <w:szCs w:val="32"/>
        </w:rPr>
        <w:t>通过使用劳动力转移就业专项资金有效的提高了劳务输出</w:t>
      </w:r>
      <w:r>
        <w:rPr>
          <w:rFonts w:ascii="仿宋_GB2312"/>
          <w:sz w:val="32"/>
          <w:szCs w:val="32"/>
        </w:rPr>
        <w:t xml:space="preserve"> </w:t>
      </w:r>
      <w:r>
        <w:rPr>
          <w:rFonts w:hint="eastAsia" w:ascii="仿宋_GB2312"/>
          <w:sz w:val="32"/>
          <w:szCs w:val="32"/>
        </w:rPr>
        <w:t>人员的用工保障以及外出务工的积极性、确保了劳务用工的跟踪</w:t>
      </w:r>
      <w:r>
        <w:rPr>
          <w:rFonts w:ascii="仿宋_GB2312"/>
          <w:sz w:val="32"/>
          <w:szCs w:val="32"/>
        </w:rPr>
        <w:t xml:space="preserve"> </w:t>
      </w:r>
      <w:r>
        <w:rPr>
          <w:rFonts w:hint="eastAsia" w:ascii="仿宋_GB2312"/>
          <w:sz w:val="32"/>
          <w:szCs w:val="32"/>
        </w:rPr>
        <w:t>和维权服务。</w:t>
      </w:r>
    </w:p>
    <w:p>
      <w:pPr>
        <w:spacing w:line="600" w:lineRule="exact"/>
        <w:ind w:firstLine="640"/>
        <w:rPr>
          <w:rFonts w:ascii="黑体" w:hAnsi="黑体" w:eastAsia="黑体"/>
          <w:b/>
          <w:sz w:val="32"/>
          <w:szCs w:val="32"/>
        </w:rPr>
      </w:pPr>
      <w:r>
        <w:rPr>
          <w:rFonts w:hint="eastAsia" w:ascii="黑体" w:hAnsi="黑体" w:eastAsia="黑体"/>
          <w:b/>
          <w:sz w:val="32"/>
          <w:szCs w:val="32"/>
        </w:rPr>
        <w:t>十三、其他重要事项的情况说明</w:t>
      </w:r>
    </w:p>
    <w:p>
      <w:pPr>
        <w:spacing w:line="600" w:lineRule="exact"/>
        <w:ind w:firstLine="640"/>
        <w:rPr>
          <w:rFonts w:ascii="仿宋_GB2312"/>
          <w:sz w:val="32"/>
          <w:szCs w:val="32"/>
        </w:rPr>
      </w:pPr>
      <w:r>
        <w:rPr>
          <w:rFonts w:hint="eastAsia" w:ascii="仿宋_GB2312"/>
          <w:sz w:val="32"/>
          <w:szCs w:val="32"/>
        </w:rPr>
        <w:t>（一）国有资产占用情况。截至</w:t>
      </w:r>
      <w:r>
        <w:rPr>
          <w:rFonts w:ascii="仿宋_GB2312"/>
          <w:sz w:val="32"/>
          <w:szCs w:val="32"/>
        </w:rPr>
        <w:t>2017</w:t>
      </w:r>
      <w:r>
        <w:rPr>
          <w:rFonts w:hint="eastAsia" w:ascii="仿宋_GB2312"/>
          <w:sz w:val="32"/>
          <w:szCs w:val="32"/>
        </w:rPr>
        <w:t>年</w:t>
      </w:r>
      <w:r>
        <w:rPr>
          <w:rFonts w:ascii="仿宋_GB2312"/>
          <w:sz w:val="32"/>
          <w:szCs w:val="32"/>
        </w:rPr>
        <w:t>12</w:t>
      </w:r>
      <w:r>
        <w:rPr>
          <w:rFonts w:hint="eastAsia" w:ascii="仿宋_GB2312"/>
          <w:sz w:val="32"/>
          <w:szCs w:val="32"/>
        </w:rPr>
        <w:t>月</w:t>
      </w:r>
      <w:r>
        <w:rPr>
          <w:rFonts w:ascii="仿宋_GB2312"/>
          <w:sz w:val="32"/>
          <w:szCs w:val="32"/>
        </w:rPr>
        <w:t>31</w:t>
      </w:r>
      <w:r>
        <w:rPr>
          <w:rFonts w:hint="eastAsia" w:ascii="仿宋_GB2312"/>
          <w:sz w:val="32"/>
          <w:szCs w:val="32"/>
        </w:rPr>
        <w:t>日，本单位共有车辆</w:t>
      </w:r>
      <w:r>
        <w:rPr>
          <w:rFonts w:ascii="仿宋_GB2312"/>
          <w:sz w:val="32"/>
          <w:szCs w:val="32"/>
          <w:lang w:val="en-US"/>
        </w:rPr>
        <w:t>1</w:t>
      </w:r>
      <w:r>
        <w:rPr>
          <w:rFonts w:hint="eastAsia" w:ascii="仿宋_GB2312"/>
          <w:sz w:val="32"/>
          <w:szCs w:val="32"/>
        </w:rPr>
        <w:t>辆，其中：副部（省）级及以上领导用车</w:t>
      </w:r>
      <w:r>
        <w:rPr>
          <w:rFonts w:ascii="仿宋_GB2312"/>
          <w:sz w:val="32"/>
          <w:szCs w:val="32"/>
          <w:lang w:val="en-US"/>
        </w:rPr>
        <w:t>0</w:t>
      </w:r>
      <w:r>
        <w:rPr>
          <w:rFonts w:hint="eastAsia" w:ascii="仿宋_GB2312"/>
          <w:sz w:val="32"/>
          <w:szCs w:val="32"/>
        </w:rPr>
        <w:t>辆、一般公务用车</w:t>
      </w:r>
      <w:r>
        <w:rPr>
          <w:rFonts w:ascii="仿宋_GB2312"/>
          <w:sz w:val="32"/>
          <w:szCs w:val="32"/>
          <w:lang w:val="en-US"/>
        </w:rPr>
        <w:t>1</w:t>
      </w:r>
      <w:r>
        <w:rPr>
          <w:rFonts w:hint="eastAsia" w:ascii="仿宋_GB2312"/>
          <w:sz w:val="32"/>
          <w:szCs w:val="32"/>
        </w:rPr>
        <w:t>辆（为我单位用于下乡等方面的车辆）、一般执法执勤用车</w:t>
      </w:r>
      <w:r>
        <w:rPr>
          <w:rFonts w:ascii="仿宋_GB2312"/>
          <w:sz w:val="32"/>
          <w:szCs w:val="32"/>
          <w:lang w:val="en-US"/>
        </w:rPr>
        <w:t>0</w:t>
      </w:r>
      <w:r>
        <w:rPr>
          <w:rFonts w:hint="eastAsia" w:ascii="仿宋_GB2312"/>
          <w:sz w:val="32"/>
          <w:szCs w:val="32"/>
        </w:rPr>
        <w:t>辆、特种专业技术用车</w:t>
      </w:r>
      <w:r>
        <w:rPr>
          <w:rFonts w:ascii="仿宋_GB2312"/>
          <w:sz w:val="32"/>
          <w:szCs w:val="32"/>
          <w:lang w:val="en-US"/>
        </w:rPr>
        <w:t>0</w:t>
      </w:r>
      <w:r>
        <w:rPr>
          <w:rFonts w:hint="eastAsia" w:ascii="仿宋_GB2312"/>
          <w:sz w:val="32"/>
          <w:szCs w:val="32"/>
        </w:rPr>
        <w:t>辆、其他用车</w:t>
      </w:r>
      <w:r>
        <w:rPr>
          <w:rFonts w:ascii="仿宋_GB2312"/>
          <w:sz w:val="32"/>
          <w:szCs w:val="32"/>
          <w:lang w:val="en-US"/>
        </w:rPr>
        <w:t>0</w:t>
      </w:r>
      <w:r>
        <w:rPr>
          <w:rFonts w:hint="eastAsia" w:ascii="仿宋_GB2312"/>
          <w:sz w:val="32"/>
          <w:szCs w:val="32"/>
        </w:rPr>
        <w:t>辆；单价</w:t>
      </w:r>
      <w:r>
        <w:rPr>
          <w:rFonts w:ascii="仿宋_GB2312"/>
          <w:sz w:val="32"/>
          <w:szCs w:val="32"/>
        </w:rPr>
        <w:t>50</w:t>
      </w:r>
      <w:r>
        <w:rPr>
          <w:rFonts w:hint="eastAsia" w:ascii="仿宋_GB2312"/>
          <w:sz w:val="32"/>
          <w:szCs w:val="32"/>
        </w:rPr>
        <w:t>万元以上通用设备</w:t>
      </w:r>
      <w:r>
        <w:rPr>
          <w:rFonts w:ascii="仿宋_GB2312"/>
          <w:sz w:val="32"/>
          <w:szCs w:val="32"/>
          <w:lang w:val="en-US"/>
        </w:rPr>
        <w:t>0</w:t>
      </w:r>
      <w:r>
        <w:rPr>
          <w:rFonts w:hint="eastAsia" w:ascii="仿宋_GB2312"/>
          <w:sz w:val="32"/>
          <w:szCs w:val="32"/>
        </w:rPr>
        <w:t>台（套），单价</w:t>
      </w:r>
      <w:r>
        <w:rPr>
          <w:rFonts w:ascii="仿宋_GB2312"/>
          <w:sz w:val="32"/>
          <w:szCs w:val="32"/>
        </w:rPr>
        <w:t>100</w:t>
      </w:r>
      <w:r>
        <w:rPr>
          <w:rFonts w:hint="eastAsia" w:ascii="仿宋_GB2312"/>
          <w:sz w:val="32"/>
          <w:szCs w:val="32"/>
        </w:rPr>
        <w:t>万元以上专用设备</w:t>
      </w:r>
      <w:r>
        <w:rPr>
          <w:rFonts w:ascii="仿宋_GB2312"/>
          <w:sz w:val="32"/>
          <w:szCs w:val="32"/>
          <w:lang w:val="en-US"/>
        </w:rPr>
        <w:t>0</w:t>
      </w:r>
      <w:r>
        <w:rPr>
          <w:rFonts w:hint="eastAsia" w:ascii="仿宋_GB2312"/>
          <w:sz w:val="32"/>
          <w:szCs w:val="32"/>
        </w:rPr>
        <w:t>台（套）。</w:t>
      </w:r>
    </w:p>
    <w:p>
      <w:pPr>
        <w:spacing w:line="600" w:lineRule="exact"/>
        <w:ind w:firstLine="640"/>
        <w:rPr>
          <w:rFonts w:ascii="仿宋_GB2312"/>
          <w:b/>
          <w:sz w:val="32"/>
          <w:szCs w:val="32"/>
        </w:rPr>
      </w:pPr>
      <w:r>
        <w:rPr>
          <w:rFonts w:hint="eastAsia" w:ascii="仿宋_GB2312"/>
          <w:sz w:val="32"/>
          <w:szCs w:val="32"/>
        </w:rPr>
        <w:t>（二）房屋使用情况。截止</w:t>
      </w:r>
      <w:r>
        <w:rPr>
          <w:rFonts w:ascii="仿宋_GB2312"/>
          <w:sz w:val="32"/>
          <w:szCs w:val="32"/>
          <w:lang w:val="en-US"/>
        </w:rPr>
        <w:t>2017</w:t>
      </w:r>
      <w:r>
        <w:rPr>
          <w:rFonts w:hint="eastAsia" w:ascii="仿宋_GB2312"/>
          <w:sz w:val="32"/>
          <w:szCs w:val="32"/>
          <w:lang w:val="en-US"/>
        </w:rPr>
        <w:t>年</w:t>
      </w:r>
      <w:r>
        <w:rPr>
          <w:rFonts w:ascii="仿宋_GB2312"/>
          <w:sz w:val="32"/>
          <w:szCs w:val="32"/>
          <w:lang w:val="en-US"/>
        </w:rPr>
        <w:t>12</w:t>
      </w:r>
      <w:r>
        <w:rPr>
          <w:rFonts w:hint="eastAsia" w:ascii="仿宋_GB2312"/>
          <w:sz w:val="32"/>
          <w:szCs w:val="32"/>
          <w:lang w:val="en-US"/>
        </w:rPr>
        <w:t>月</w:t>
      </w:r>
      <w:r>
        <w:rPr>
          <w:rFonts w:ascii="仿宋_GB2312"/>
          <w:sz w:val="32"/>
          <w:szCs w:val="32"/>
          <w:lang w:val="en-US"/>
        </w:rPr>
        <w:t>31</w:t>
      </w:r>
      <w:r>
        <w:rPr>
          <w:rFonts w:hint="eastAsia" w:ascii="仿宋_GB2312"/>
          <w:sz w:val="32"/>
          <w:szCs w:val="32"/>
          <w:lang w:val="en-US"/>
        </w:rPr>
        <w:t>日，本单位房屋资产为</w:t>
      </w:r>
      <w:r>
        <w:rPr>
          <w:rFonts w:ascii="仿宋_GB2312"/>
          <w:sz w:val="32"/>
          <w:szCs w:val="32"/>
          <w:lang w:val="en-US"/>
        </w:rPr>
        <w:t>83.62</w:t>
      </w:r>
      <w:r>
        <w:rPr>
          <w:rFonts w:hint="eastAsia" w:ascii="仿宋_GB2312"/>
          <w:sz w:val="32"/>
          <w:szCs w:val="32"/>
          <w:lang w:val="en-US"/>
        </w:rPr>
        <w:t>万元，通用设备资产和其他家具用具资产</w:t>
      </w:r>
      <w:r>
        <w:rPr>
          <w:rFonts w:ascii="仿宋_GB2312"/>
          <w:sz w:val="32"/>
          <w:szCs w:val="32"/>
          <w:lang w:val="en-US"/>
        </w:rPr>
        <w:t>90.65</w:t>
      </w:r>
      <w:r>
        <w:rPr>
          <w:rFonts w:hint="eastAsia" w:ascii="仿宋_GB2312"/>
          <w:sz w:val="32"/>
          <w:szCs w:val="32"/>
          <w:lang w:val="en-US"/>
        </w:rPr>
        <w:t>万元。</w:t>
      </w:r>
    </w:p>
    <w:p>
      <w:pPr>
        <w:spacing w:line="600" w:lineRule="exact"/>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pPr>
        <w:spacing w:line="560" w:lineRule="exact"/>
        <w:ind w:firstLine="722"/>
        <w:jc w:val="both"/>
        <w:rPr>
          <w:rFonts w:ascii="仿宋_GB2312"/>
          <w:sz w:val="32"/>
          <w:szCs w:val="32"/>
        </w:rPr>
      </w:pPr>
      <w:r>
        <w:rPr>
          <w:rFonts w:hint="eastAsia" w:ascii="仿宋_GB2312"/>
          <w:sz w:val="32"/>
          <w:szCs w:val="32"/>
        </w:rPr>
        <w:t>一、财政拨款收入：指本级财政当年拨付的资金。</w:t>
      </w:r>
    </w:p>
    <w:p>
      <w:pPr>
        <w:spacing w:line="560" w:lineRule="exact"/>
        <w:ind w:firstLine="722"/>
        <w:jc w:val="both"/>
        <w:rPr>
          <w:rFonts w:ascii="仿宋_GB2312"/>
          <w:sz w:val="32"/>
          <w:szCs w:val="32"/>
        </w:rPr>
      </w:pPr>
      <w:r>
        <w:rPr>
          <w:rFonts w:hint="eastAsia" w:ascii="仿宋_GB2312"/>
          <w:sz w:val="32"/>
          <w:szCs w:val="32"/>
        </w:rPr>
        <w:t>二、上级补助收入：指事业单位从主管部门和上级单位取得的非财政补助收入。</w:t>
      </w:r>
    </w:p>
    <w:p>
      <w:pPr>
        <w:spacing w:line="560" w:lineRule="exact"/>
        <w:ind w:firstLine="722"/>
        <w:jc w:val="both"/>
        <w:rPr>
          <w:rFonts w:ascii="仿宋_GB2312"/>
          <w:sz w:val="32"/>
          <w:szCs w:val="32"/>
        </w:rPr>
      </w:pPr>
      <w:r>
        <w:rPr>
          <w:rFonts w:hint="eastAsia" w:ascii="仿宋_GB2312"/>
          <w:sz w:val="32"/>
          <w:szCs w:val="32"/>
        </w:rPr>
        <w:t>三、事业收入：指事业单位开展专业业务活动及其辅助活动取得的收入。</w:t>
      </w:r>
    </w:p>
    <w:p>
      <w:pPr>
        <w:spacing w:line="560" w:lineRule="exact"/>
        <w:ind w:firstLine="722"/>
        <w:jc w:val="both"/>
        <w:rPr>
          <w:rFonts w:ascii="仿宋_GB2312"/>
          <w:sz w:val="32"/>
          <w:szCs w:val="32"/>
        </w:rPr>
      </w:pPr>
      <w:r>
        <w:rPr>
          <w:rFonts w:hint="eastAsia" w:ascii="仿宋_GB2312"/>
          <w:sz w:val="32"/>
          <w:szCs w:val="32"/>
        </w:rPr>
        <w:t>四、经营收入：指事业单位在专业业务活动及其辅助活动之外开展非独立核算经营活动取得的收入。</w:t>
      </w:r>
    </w:p>
    <w:p>
      <w:pPr>
        <w:spacing w:line="560" w:lineRule="exact"/>
        <w:ind w:firstLine="722"/>
        <w:jc w:val="both"/>
        <w:rPr>
          <w:rFonts w:ascii="仿宋_GB2312"/>
          <w:sz w:val="32"/>
          <w:szCs w:val="32"/>
        </w:rPr>
      </w:pPr>
      <w:r>
        <w:rPr>
          <w:rFonts w:hint="eastAsia" w:ascii="仿宋_GB2312"/>
          <w:sz w:val="32"/>
          <w:szCs w:val="32"/>
        </w:rPr>
        <w:t>五、附属单位缴款：指事业单位附属的独立核算单位按规定标准或比例缴纳的各项收入。</w:t>
      </w:r>
    </w:p>
    <w:p>
      <w:pPr>
        <w:spacing w:line="560" w:lineRule="exact"/>
        <w:ind w:firstLine="722"/>
        <w:jc w:val="both"/>
        <w:rPr>
          <w:rFonts w:ascii="仿宋_GB2312"/>
          <w:sz w:val="32"/>
          <w:szCs w:val="32"/>
        </w:rPr>
      </w:pPr>
      <w:r>
        <w:rPr>
          <w:rFonts w:hint="eastAsia" w:ascii="仿宋_GB2312"/>
          <w:sz w:val="32"/>
          <w:szCs w:val="32"/>
        </w:rPr>
        <w:t>六、其他收入：指除上述“财政拨款收入”、“事业收入”、“经营收入”等以外的收入，如投资收益、利息收入等。</w:t>
      </w:r>
    </w:p>
    <w:p>
      <w:pPr>
        <w:spacing w:line="560" w:lineRule="exact"/>
        <w:ind w:firstLine="722"/>
        <w:jc w:val="both"/>
        <w:rPr>
          <w:rFonts w:ascii="仿宋_GB2312"/>
          <w:sz w:val="32"/>
          <w:szCs w:val="32"/>
        </w:rPr>
      </w:pPr>
      <w:r>
        <w:rPr>
          <w:rFonts w:hint="eastAsia" w:ascii="仿宋_GB2312"/>
          <w:sz w:val="32"/>
          <w:szCs w:val="32"/>
        </w:rPr>
        <w:t>七、用事业基金弥补收支差额：指事业单位在当年的“财政拨款收入”、“财政拨款结转和结余资金”、“事业收入”、“经营收入”和“其他收入”不足以安排当年支出的情况下，使用以前年度积累的事业基金（即事业单位当年收支相抵后，按国家规定提取、</w:t>
      </w:r>
      <w:r>
        <w:rPr>
          <w:rFonts w:ascii="仿宋_GB2312"/>
          <w:sz w:val="32"/>
          <w:szCs w:val="32"/>
        </w:rPr>
        <w:t xml:space="preserve"> </w:t>
      </w:r>
      <w:r>
        <w:rPr>
          <w:rFonts w:hint="eastAsia" w:ascii="仿宋_GB2312"/>
          <w:sz w:val="32"/>
          <w:szCs w:val="32"/>
        </w:rPr>
        <w:t>用于弥补以后年度收支差额的基金）弥补当年收支缺口的资金。</w:t>
      </w:r>
    </w:p>
    <w:p>
      <w:pPr>
        <w:spacing w:line="560" w:lineRule="exact"/>
        <w:ind w:firstLine="722"/>
        <w:jc w:val="both"/>
        <w:rPr>
          <w:rFonts w:ascii="仿宋_GB2312"/>
          <w:sz w:val="32"/>
          <w:szCs w:val="32"/>
        </w:rPr>
      </w:pPr>
      <w:r>
        <w:rPr>
          <w:rFonts w:hint="eastAsia" w:ascii="仿宋_GB2312"/>
          <w:sz w:val="32"/>
          <w:szCs w:val="32"/>
        </w:rPr>
        <w:t>八、上年结转和结余：指以前年度支出预算因客观条件变化未执行完毕、结转到本年度按有关规定继续使用的资金，既包括</w:t>
      </w:r>
      <w:r>
        <w:rPr>
          <w:rFonts w:ascii="仿宋_GB2312"/>
          <w:sz w:val="32"/>
          <w:szCs w:val="32"/>
        </w:rPr>
        <w:t xml:space="preserve"> </w:t>
      </w:r>
      <w:r>
        <w:rPr>
          <w:rFonts w:hint="eastAsia" w:ascii="仿宋_GB2312"/>
          <w:sz w:val="32"/>
          <w:szCs w:val="32"/>
        </w:rPr>
        <w:t>财政拨款结转和结余，也包括事业收入、经营收入、其他收入的</w:t>
      </w:r>
      <w:r>
        <w:rPr>
          <w:rFonts w:ascii="仿宋_GB2312"/>
          <w:sz w:val="32"/>
          <w:szCs w:val="32"/>
        </w:rPr>
        <w:t xml:space="preserve"> </w:t>
      </w:r>
      <w:r>
        <w:rPr>
          <w:rFonts w:hint="eastAsia" w:ascii="仿宋_GB2312"/>
          <w:sz w:val="32"/>
          <w:szCs w:val="32"/>
        </w:rPr>
        <w:t>结转和结余。</w:t>
      </w:r>
    </w:p>
    <w:p>
      <w:pPr>
        <w:spacing w:line="560" w:lineRule="exact"/>
        <w:ind w:firstLine="722"/>
        <w:jc w:val="both"/>
        <w:rPr>
          <w:rFonts w:ascii="仿宋_GB2312"/>
          <w:sz w:val="32"/>
          <w:szCs w:val="32"/>
        </w:rPr>
      </w:pPr>
      <w:r>
        <w:rPr>
          <w:rFonts w:hint="eastAsia" w:ascii="仿宋_GB2312"/>
          <w:sz w:val="32"/>
          <w:szCs w:val="32"/>
        </w:rPr>
        <w:t>九、住房保障支出（类）住房改革支出（款）：指贵德县就业服务局按照国家政策规定用于住房改革方面的支出。包括住房公积金、提租补贴和购房补贴三个项级科目。</w:t>
      </w:r>
      <w:r>
        <w:rPr>
          <w:rFonts w:ascii="仿宋_GB2312"/>
          <w:sz w:val="32"/>
          <w:szCs w:val="32"/>
        </w:rPr>
        <w:t>1.</w:t>
      </w:r>
      <w:r>
        <w:rPr>
          <w:rFonts w:hint="eastAsia" w:ascii="仿宋_GB2312"/>
          <w:sz w:val="32"/>
          <w:szCs w:val="32"/>
        </w:rPr>
        <w:t>住房公积金：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单位和职工住房公积金缴存比例均不得低于</w:t>
      </w:r>
      <w:r>
        <w:rPr>
          <w:rFonts w:ascii="仿宋_GB2312"/>
          <w:sz w:val="32"/>
          <w:szCs w:val="32"/>
        </w:rPr>
        <w:t xml:space="preserve"> 5%</w:t>
      </w:r>
      <w:r>
        <w:rPr>
          <w:rFonts w:hint="eastAsia" w:ascii="仿宋_GB2312"/>
          <w:sz w:val="32"/>
          <w:szCs w:val="32"/>
        </w:rPr>
        <w:t>，不得高于</w:t>
      </w:r>
      <w:r>
        <w:rPr>
          <w:rFonts w:ascii="仿宋_GB2312"/>
          <w:sz w:val="32"/>
          <w:szCs w:val="32"/>
        </w:rPr>
        <w:t xml:space="preserve"> 12%</w:t>
      </w:r>
      <w:r>
        <w:rPr>
          <w:rFonts w:hint="eastAsia" w:ascii="仿宋_GB2312"/>
          <w:sz w:val="32"/>
          <w:szCs w:val="32"/>
        </w:rPr>
        <w:t>。</w:t>
      </w:r>
      <w:r>
        <w:rPr>
          <w:rFonts w:ascii="仿宋_GB2312"/>
          <w:sz w:val="32"/>
          <w:szCs w:val="32"/>
        </w:rPr>
        <w:t>2.</w:t>
      </w:r>
      <w:r>
        <w:rPr>
          <w:rFonts w:hint="eastAsia" w:ascii="仿宋_GB2312"/>
          <w:sz w:val="32"/>
          <w:szCs w:val="32"/>
        </w:rPr>
        <w:t>提租补贴：指按照房改政策规定的标准，向职工发放的租金补贴。</w:t>
      </w:r>
      <w:r>
        <w:rPr>
          <w:rFonts w:ascii="仿宋_GB2312"/>
          <w:sz w:val="32"/>
          <w:szCs w:val="32"/>
        </w:rPr>
        <w:t>3.</w:t>
      </w:r>
      <w:r>
        <w:rPr>
          <w:rFonts w:hint="eastAsia" w:ascii="仿宋_GB2312"/>
          <w:sz w:val="32"/>
          <w:szCs w:val="32"/>
        </w:rPr>
        <w:t>购房补贴：指</w:t>
      </w:r>
      <w:r>
        <w:rPr>
          <w:rFonts w:ascii="仿宋_GB2312"/>
          <w:sz w:val="32"/>
          <w:szCs w:val="32"/>
        </w:rPr>
        <w:t xml:space="preserve"> 1998 </w:t>
      </w:r>
      <w:r>
        <w:rPr>
          <w:rFonts w:hint="eastAsia" w:ascii="仿宋_GB2312"/>
          <w:sz w:val="32"/>
          <w:szCs w:val="32"/>
        </w:rPr>
        <w:t>年住房分配货币化改革以后，按照国家房改政策规定，向无房职工、住房面积未达到规定标准的职工发放的住房补贴。</w:t>
      </w:r>
    </w:p>
    <w:p>
      <w:pPr>
        <w:spacing w:line="560" w:lineRule="exact"/>
        <w:ind w:firstLine="722"/>
        <w:jc w:val="both"/>
        <w:rPr>
          <w:rFonts w:ascii="仿宋_GB2312"/>
          <w:sz w:val="32"/>
          <w:szCs w:val="32"/>
        </w:rPr>
      </w:pPr>
      <w:r>
        <w:rPr>
          <w:rFonts w:hint="eastAsia" w:ascii="仿宋_GB2312"/>
          <w:sz w:val="32"/>
          <w:szCs w:val="32"/>
        </w:rPr>
        <w:t>十、结余分配：指当年结余的分配情况。主要包括事业单位按规定提取的职工福利基金，交纳所得税、转入事业基金以外的</w:t>
      </w:r>
      <w:r>
        <w:rPr>
          <w:rFonts w:ascii="仿宋_GB2312"/>
          <w:sz w:val="32"/>
          <w:szCs w:val="32"/>
        </w:rPr>
        <w:t xml:space="preserve"> </w:t>
      </w:r>
      <w:r>
        <w:rPr>
          <w:rFonts w:hint="eastAsia" w:ascii="仿宋_GB2312"/>
          <w:sz w:val="32"/>
          <w:szCs w:val="32"/>
        </w:rPr>
        <w:t>结余分配情况。</w:t>
      </w:r>
    </w:p>
    <w:p>
      <w:pPr>
        <w:spacing w:line="560" w:lineRule="exact"/>
        <w:ind w:firstLine="722"/>
        <w:jc w:val="both"/>
        <w:rPr>
          <w:rFonts w:ascii="仿宋_GB2312"/>
          <w:sz w:val="32"/>
          <w:szCs w:val="32"/>
        </w:rPr>
      </w:pPr>
      <w:r>
        <w:rPr>
          <w:rFonts w:hint="eastAsia" w:ascii="仿宋_GB2312"/>
          <w:sz w:val="32"/>
          <w:szCs w:val="32"/>
        </w:rPr>
        <w:t>十一、年末结转和结余：指本年度或以前年度预算安排、因客观条件变化无法按原计划实施，需要延迟到以后年度按有关规定继续使用的资金，既包括财政拨款结转和结余，也包括事业收</w:t>
      </w:r>
      <w:r>
        <w:rPr>
          <w:rFonts w:ascii="仿宋_GB2312"/>
          <w:sz w:val="32"/>
          <w:szCs w:val="32"/>
        </w:rPr>
        <w:t xml:space="preserve"> </w:t>
      </w:r>
      <w:r>
        <w:rPr>
          <w:rFonts w:hint="eastAsia" w:ascii="仿宋_GB2312"/>
          <w:sz w:val="32"/>
          <w:szCs w:val="32"/>
        </w:rPr>
        <w:t>入、经营收入、其他收入的结转和结余。</w:t>
      </w:r>
    </w:p>
    <w:p>
      <w:pPr>
        <w:spacing w:line="560" w:lineRule="exact"/>
        <w:ind w:firstLine="722"/>
        <w:jc w:val="both"/>
        <w:rPr>
          <w:rFonts w:ascii="仿宋_GB2312"/>
          <w:sz w:val="32"/>
          <w:szCs w:val="32"/>
        </w:rPr>
      </w:pPr>
      <w:r>
        <w:rPr>
          <w:rFonts w:hint="eastAsia" w:ascii="仿宋_GB2312"/>
          <w:sz w:val="32"/>
          <w:szCs w:val="32"/>
        </w:rPr>
        <w:t>十二、基本支出：指为保障机构正常运转、完成日常工作任务而发生的人员支出和公用支出。</w:t>
      </w:r>
    </w:p>
    <w:p>
      <w:pPr>
        <w:spacing w:line="560" w:lineRule="exact"/>
        <w:ind w:firstLine="722"/>
        <w:jc w:val="both"/>
        <w:rPr>
          <w:rFonts w:ascii="仿宋_GB2312"/>
          <w:sz w:val="32"/>
          <w:szCs w:val="32"/>
        </w:rPr>
      </w:pPr>
      <w:r>
        <w:rPr>
          <w:rFonts w:hint="eastAsia" w:ascii="仿宋_GB2312"/>
          <w:sz w:val="32"/>
          <w:szCs w:val="32"/>
        </w:rPr>
        <w:t>十三、项目支出：指在基本支出之外为完成特定行政任务和事业发展目标所发生的支出。</w:t>
      </w:r>
    </w:p>
    <w:p>
      <w:pPr>
        <w:spacing w:line="560" w:lineRule="exact"/>
        <w:ind w:firstLine="722"/>
        <w:jc w:val="both"/>
        <w:rPr>
          <w:rFonts w:ascii="仿宋_GB2312"/>
          <w:sz w:val="32"/>
          <w:szCs w:val="32"/>
        </w:rPr>
      </w:pPr>
      <w:r>
        <w:rPr>
          <w:rFonts w:hint="eastAsia" w:ascii="仿宋_GB2312"/>
          <w:sz w:val="32"/>
          <w:szCs w:val="32"/>
        </w:rPr>
        <w:t>十四、经营支出：指事业单位在专业业务活动及其辅助活动之外开展非独立核算经营活动发生的支出。</w:t>
      </w:r>
    </w:p>
    <w:p>
      <w:pPr>
        <w:spacing w:line="560" w:lineRule="exact"/>
        <w:ind w:firstLine="722"/>
        <w:jc w:val="both"/>
        <w:rPr>
          <w:rFonts w:ascii="仿宋_GB2312"/>
          <w:sz w:val="32"/>
          <w:szCs w:val="32"/>
        </w:rPr>
      </w:pPr>
      <w:r>
        <w:rPr>
          <w:rFonts w:hint="eastAsia" w:ascii="仿宋_GB2312"/>
          <w:sz w:val="32"/>
          <w:szCs w:val="32"/>
        </w:rPr>
        <w:t>十五、对附属单位补助支出：指预算单位对所属单位补助发生的支出。</w:t>
      </w:r>
    </w:p>
    <w:p>
      <w:pPr>
        <w:spacing w:line="560" w:lineRule="exact"/>
        <w:ind w:firstLine="722"/>
        <w:jc w:val="both"/>
        <w:rPr>
          <w:rFonts w:ascii="仿宋_GB2312"/>
          <w:sz w:val="32"/>
          <w:szCs w:val="32"/>
        </w:rPr>
      </w:pPr>
      <w:r>
        <w:rPr>
          <w:rFonts w:hint="eastAsia" w:ascii="仿宋_GB2312"/>
          <w:sz w:val="32"/>
          <w:szCs w:val="32"/>
        </w:rPr>
        <w:t>十六、“三公”经费财政拨款支出：指财政资金安排的因公出国（境）费、公务用车购置及运行费和公务接待费支出。其中，</w:t>
      </w:r>
      <w:r>
        <w:rPr>
          <w:rFonts w:ascii="仿宋_GB2312"/>
          <w:sz w:val="32"/>
          <w:szCs w:val="32"/>
        </w:rPr>
        <w:t xml:space="preserve"> </w:t>
      </w:r>
      <w:r>
        <w:rPr>
          <w:rFonts w:hint="eastAsia" w:ascii="仿宋_GB2312"/>
          <w:sz w:val="32"/>
          <w:szCs w:val="32"/>
        </w:rPr>
        <w:t>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spacing w:line="560" w:lineRule="exact"/>
        <w:ind w:firstLine="722"/>
        <w:jc w:val="both"/>
        <w:rPr>
          <w:rFonts w:ascii="仿宋_GB2312"/>
          <w:sz w:val="32"/>
          <w:szCs w:val="32"/>
        </w:rPr>
      </w:pPr>
      <w:r>
        <w:rPr>
          <w:rFonts w:hint="eastAsia" w:ascii="仿宋_GB2312"/>
          <w:sz w:val="32"/>
          <w:szCs w:val="32"/>
        </w:rPr>
        <w:t>十七、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ind w:left="768"/>
      </w:pPr>
    </w:p>
    <w:sectPr>
      <w:footerReference r:id="rId5" w:type="default"/>
      <w:footerReference r:id="rId6" w:type="even"/>
      <w:pgSz w:w="11910" w:h="16840"/>
      <w:pgMar w:top="1580" w:right="440" w:bottom="1360" w:left="1360" w:header="0" w:footer="11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rPr>
        <w:lang w:val="en-US"/>
      </w:rPr>
      <w:pict>
        <v:shape id="_x0000_s4097" o:spid="_x0000_s4097" o:spt="202" type="#_x0000_t202" style="position:absolute;left:0pt;margin-left:458.25pt;margin-top:772.15pt;height:17.6pt;width:48.3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349" w:lineRule="exact"/>
                  <w:ind w:left="20"/>
                  <w:rPr>
                    <w:sz w:val="18"/>
                  </w:rPr>
                </w:pPr>
                <w:r>
                  <w:rPr>
                    <w:sz w:val="28"/>
                  </w:rPr>
                  <w:t>—</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3</w:t>
                </w:r>
                <w:r>
                  <w:rPr>
                    <w:rFonts w:ascii="Times New Roman" w:hAnsi="Times New Roman"/>
                    <w:sz w:val="28"/>
                  </w:rPr>
                  <w:fldChar w:fldCharType="end"/>
                </w:r>
                <w:r>
                  <w:rPr>
                    <w:rFonts w:ascii="Times New Roman" w:hAnsi="Times New Roman"/>
                    <w:sz w:val="28"/>
                  </w:rPr>
                  <w:t xml:space="preserve"> -</w:t>
                </w:r>
                <w:r>
                  <w:rPr>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rPr>
        <w:lang w:val="en-US"/>
      </w:rPr>
      <w:pict>
        <v:shape id="_x0000_s4098" o:spid="_x0000_s4098" o:spt="202" type="#_x0000_t202" style="position:absolute;left:0pt;margin-left:94.4pt;margin-top:781.4pt;height:17.6pt;width:43.3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1"/>
                  <w:ind w:left="20"/>
                  <w:rPr>
                    <w:sz w:val="18"/>
                  </w:rPr>
                </w:pPr>
                <w:r>
                  <w:rPr>
                    <w:sz w:val="18"/>
                  </w:rPr>
                  <w:t>—</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2</w:t>
                </w:r>
                <w:r>
                  <w:rPr>
                    <w:rFonts w:ascii="Times New Roman" w:hAnsi="Times New Roman"/>
                    <w:sz w:val="28"/>
                  </w:rPr>
                  <w:fldChar w:fldCharType="end"/>
                </w:r>
                <w:r>
                  <w:rPr>
                    <w:rFonts w:ascii="Times New Roman" w:hAnsi="Times New Roman"/>
                    <w:sz w:val="28"/>
                  </w:rPr>
                  <w:t xml:space="preserve"> -</w:t>
                </w:r>
                <w:r>
                  <w:rPr>
                    <w:sz w:val="1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rPr>
        <w:lang w:val="en-US"/>
      </w:rPr>
      <w:pict>
        <v:shape id="_x0000_s4099" o:spid="_x0000_s4099" o:spt="202" type="#_x0000_t202" style="position:absolute;left:0pt;margin-left:451.3pt;margin-top:772.15pt;height:17.6pt;width:55.3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line="349" w:lineRule="exact"/>
                  <w:ind w:left="20"/>
                  <w:rPr>
                    <w:sz w:val="18"/>
                  </w:rPr>
                </w:pPr>
                <w:r>
                  <w:rPr>
                    <w:sz w:val="28"/>
                  </w:rPr>
                  <w:t>—</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13</w:t>
                </w:r>
                <w:r>
                  <w:rPr>
                    <w:rFonts w:ascii="Times New Roman" w:hAnsi="Times New Roman"/>
                    <w:sz w:val="28"/>
                  </w:rPr>
                  <w:fldChar w:fldCharType="end"/>
                </w:r>
                <w:r>
                  <w:rPr>
                    <w:rFonts w:ascii="Times New Roman" w:hAnsi="Times New Roman"/>
                    <w:sz w:val="28"/>
                  </w:rPr>
                  <w:t xml:space="preserve"> -</w:t>
                </w:r>
                <w:r>
                  <w:rPr>
                    <w:sz w:val="1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rPr>
        <w:lang w:val="en-US"/>
      </w:rPr>
      <w:pict>
        <v:shape id="_x0000_s4100" o:spid="_x0000_s4100" o:spt="202" type="#_x0000_t202" style="position:absolute;left:0pt;margin-left:94.4pt;margin-top:781.4pt;height:17.6pt;width:50.2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11"/>
                  <w:ind w:left="20"/>
                  <w:rPr>
                    <w:sz w:val="18"/>
                  </w:rPr>
                </w:pPr>
                <w:r>
                  <w:rPr>
                    <w:sz w:val="18"/>
                  </w:rPr>
                  <w:t>—</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14</w:t>
                </w:r>
                <w:r>
                  <w:rPr>
                    <w:rFonts w:ascii="Times New Roman" w:hAnsi="Times New Roman"/>
                    <w:sz w:val="28"/>
                  </w:rPr>
                  <w:fldChar w:fldCharType="end"/>
                </w:r>
                <w:r>
                  <w:rPr>
                    <w:rFonts w:ascii="Times New Roman" w:hAnsi="Times New Roman"/>
                    <w:sz w:val="28"/>
                  </w:rPr>
                  <w:t xml:space="preserve"> -</w:t>
                </w:r>
                <w:r>
                  <w:rPr>
                    <w:sz w:val="1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ABB2D5"/>
    <w:multiLevelType w:val="singleLevel"/>
    <w:tmpl w:val="A1ABB2D5"/>
    <w:lvl w:ilvl="0" w:tentative="0">
      <w:start w:val="2"/>
      <w:numFmt w:val="decimal"/>
      <w:suff w:val="nothing"/>
      <w:lvlText w:val="%1、"/>
      <w:lvlJc w:val="left"/>
      <w:rPr>
        <w:rFonts w:cs="Times New Roman"/>
      </w:rPr>
    </w:lvl>
  </w:abstractNum>
  <w:abstractNum w:abstractNumId="1">
    <w:nsid w:val="5C9C8D9B"/>
    <w:multiLevelType w:val="singleLevel"/>
    <w:tmpl w:val="5C9C8D9B"/>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FA1"/>
    <w:rsid w:val="003003DF"/>
    <w:rsid w:val="004852E5"/>
    <w:rsid w:val="00567E0E"/>
    <w:rsid w:val="00580FA1"/>
    <w:rsid w:val="00593ADE"/>
    <w:rsid w:val="00C16B8B"/>
    <w:rsid w:val="00C22D0F"/>
    <w:rsid w:val="00F1493B"/>
    <w:rsid w:val="00FB359F"/>
    <w:rsid w:val="25EA4D80"/>
    <w:rsid w:val="2F271634"/>
    <w:rsid w:val="31422D8F"/>
    <w:rsid w:val="3B813C9C"/>
    <w:rsid w:val="419D0AA0"/>
    <w:rsid w:val="487E71D4"/>
    <w:rsid w:val="4F4F03C4"/>
    <w:rsid w:val="577F0D59"/>
    <w:rsid w:val="665412C3"/>
    <w:rsid w:val="6E37598E"/>
    <w:rsid w:val="73B708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kern w:val="0"/>
      <w:sz w:val="22"/>
      <w:szCs w:val="22"/>
      <w:lang w:val="zh-CN" w:eastAsia="zh-CN" w:bidi="ar-SA"/>
    </w:rPr>
  </w:style>
  <w:style w:type="paragraph" w:styleId="2">
    <w:name w:val="heading 1"/>
    <w:basedOn w:val="1"/>
    <w:next w:val="1"/>
    <w:link w:val="7"/>
    <w:qFormat/>
    <w:uiPriority w:val="99"/>
    <w:pPr>
      <w:spacing w:before="49"/>
      <w:outlineLvl w:val="0"/>
    </w:pPr>
    <w:rPr>
      <w:rFonts w:ascii="黑体" w:hAnsi="黑体" w:eastAsia="黑体" w:cs="黑体"/>
      <w:b/>
      <w:bCs/>
      <w:sz w:val="36"/>
      <w:szCs w:val="36"/>
    </w:rPr>
  </w:style>
  <w:style w:type="paragraph" w:styleId="3">
    <w:name w:val="heading 2"/>
    <w:basedOn w:val="1"/>
    <w:next w:val="1"/>
    <w:link w:val="8"/>
    <w:qFormat/>
    <w:uiPriority w:val="99"/>
    <w:pPr>
      <w:spacing w:before="190"/>
      <w:ind w:left="867"/>
      <w:outlineLvl w:val="1"/>
    </w:pPr>
    <w:rPr>
      <w:rFonts w:ascii="黑体" w:hAnsi="黑体" w:eastAsia="黑体" w:cs="黑体"/>
      <w:b/>
      <w:bCs/>
      <w:sz w:val="32"/>
      <w:szCs w:val="32"/>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9"/>
    <w:qFormat/>
    <w:uiPriority w:val="99"/>
    <w:pPr>
      <w:spacing w:before="190"/>
    </w:pPr>
    <w:rPr>
      <w:sz w:val="32"/>
      <w:szCs w:val="32"/>
    </w:rPr>
  </w:style>
  <w:style w:type="character" w:customStyle="1" w:styleId="7">
    <w:name w:val="Heading 1 Char"/>
    <w:basedOn w:val="6"/>
    <w:link w:val="2"/>
    <w:qFormat/>
    <w:uiPriority w:val="9"/>
    <w:rPr>
      <w:rFonts w:ascii="仿宋" w:hAnsi="仿宋" w:eastAsia="仿宋" w:cs="仿宋"/>
      <w:b/>
      <w:bCs/>
      <w:kern w:val="44"/>
      <w:sz w:val="44"/>
      <w:szCs w:val="44"/>
      <w:lang w:val="zh-CN"/>
    </w:rPr>
  </w:style>
  <w:style w:type="character" w:customStyle="1" w:styleId="8">
    <w:name w:val="Heading 2 Char"/>
    <w:basedOn w:val="6"/>
    <w:link w:val="3"/>
    <w:semiHidden/>
    <w:uiPriority w:val="9"/>
    <w:rPr>
      <w:rFonts w:asciiTheme="majorHAnsi" w:hAnsiTheme="majorHAnsi" w:eastAsiaTheme="majorEastAsia" w:cstheme="majorBidi"/>
      <w:b/>
      <w:bCs/>
      <w:kern w:val="0"/>
      <w:sz w:val="32"/>
      <w:szCs w:val="32"/>
      <w:lang w:val="zh-CN"/>
    </w:rPr>
  </w:style>
  <w:style w:type="character" w:customStyle="1" w:styleId="9">
    <w:name w:val="Body Text Char"/>
    <w:basedOn w:val="6"/>
    <w:link w:val="4"/>
    <w:semiHidden/>
    <w:qFormat/>
    <w:uiPriority w:val="99"/>
    <w:rPr>
      <w:rFonts w:ascii="仿宋" w:hAnsi="仿宋" w:eastAsia="仿宋" w:cs="仿宋"/>
      <w:kern w:val="0"/>
      <w:sz w:val="22"/>
      <w:lang w:val="zh-CN"/>
    </w:rPr>
  </w:style>
  <w:style w:type="paragraph" w:styleId="10">
    <w:name w:val="List Paragraph"/>
    <w:basedOn w:val="1"/>
    <w:qFormat/>
    <w:uiPriority w:val="99"/>
  </w:style>
  <w:style w:type="paragraph" w:customStyle="1" w:styleId="11">
    <w:name w:val="Table Paragraph"/>
    <w:basedOn w:val="1"/>
    <w:qFormat/>
    <w:uiPriority w:val="99"/>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22</Pages>
  <Words>9942</Words>
  <Characters>12742</Characters>
  <Lines>0</Lines>
  <Paragraphs>0</Paragraphs>
  <TotalTime>6</TotalTime>
  <ScaleCrop>false</ScaleCrop>
  <LinksUpToDate>false</LinksUpToDate>
  <CharactersWithSpaces>12878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2018-11-13T02:54:00Z</dcterms:created>
  <dc:creator>办公室</dc:creator>
  <cp:lastModifiedBy>洧妳、娖夠孒</cp:lastModifiedBy>
  <dcterms:modified xsi:type="dcterms:W3CDTF">2019-03-25T00:34:45Z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2052-11.1.0.8527</vt:lpwstr>
  </property>
</Properties>
</file>