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B2" w:rsidRDefault="00E24F5D">
      <w:pPr>
        <w:jc w:val="center"/>
        <w:rPr>
          <w:rFonts w:ascii="仿宋_GB2312" w:eastAsia="仿宋_GB2312"/>
          <w:b/>
          <w:sz w:val="120"/>
          <w:szCs w:val="120"/>
        </w:rPr>
      </w:pPr>
      <w:bookmarkStart w:id="0" w:name="_GoBack"/>
      <w:bookmarkEnd w:id="0"/>
      <w:r>
        <w:rPr>
          <w:rFonts w:ascii="仿宋_GB2312" w:eastAsia="仿宋_GB2312" w:hint="eastAsia"/>
          <w:b/>
          <w:sz w:val="120"/>
          <w:szCs w:val="120"/>
        </w:rPr>
        <w:t>贵德县移民安置局</w:t>
      </w:r>
      <w:r>
        <w:rPr>
          <w:rFonts w:ascii="仿宋_GB2312" w:eastAsia="仿宋_GB2312" w:hint="eastAsia"/>
          <w:b/>
          <w:sz w:val="120"/>
          <w:szCs w:val="120"/>
        </w:rPr>
        <w:t>2016</w:t>
      </w:r>
      <w:r>
        <w:rPr>
          <w:rFonts w:ascii="仿宋_GB2312" w:eastAsia="仿宋_GB2312" w:hint="eastAsia"/>
          <w:b/>
          <w:sz w:val="120"/>
          <w:szCs w:val="120"/>
        </w:rPr>
        <w:t>年</w:t>
      </w:r>
    </w:p>
    <w:p w:rsidR="006721B2" w:rsidRDefault="00E24F5D">
      <w:pPr>
        <w:jc w:val="center"/>
        <w:rPr>
          <w:rFonts w:ascii="仿宋_GB2312" w:eastAsia="仿宋_GB2312"/>
          <w:b/>
          <w:sz w:val="120"/>
          <w:szCs w:val="120"/>
        </w:rPr>
      </w:pPr>
      <w:r>
        <w:rPr>
          <w:rFonts w:ascii="仿宋_GB2312" w:eastAsia="仿宋_GB2312" w:hint="eastAsia"/>
          <w:b/>
          <w:sz w:val="120"/>
          <w:szCs w:val="120"/>
        </w:rPr>
        <w:t>部门决算</w:t>
      </w:r>
      <w:r>
        <w:rPr>
          <w:rFonts w:ascii="仿宋_GB2312" w:eastAsia="仿宋_GB2312" w:hint="eastAsia"/>
          <w:b/>
          <w:sz w:val="120"/>
          <w:szCs w:val="120"/>
        </w:rPr>
        <w:t>公开</w:t>
      </w:r>
    </w:p>
    <w:p w:rsidR="006721B2" w:rsidRDefault="006721B2">
      <w:pPr>
        <w:jc w:val="center"/>
        <w:rPr>
          <w:rFonts w:ascii="仿宋_GB2312" w:eastAsia="仿宋_GB2312"/>
          <w:b/>
          <w:sz w:val="44"/>
          <w:szCs w:val="44"/>
        </w:rPr>
      </w:pPr>
    </w:p>
    <w:p w:rsidR="006721B2" w:rsidRDefault="006721B2"/>
    <w:p w:rsidR="006721B2" w:rsidRDefault="006721B2">
      <w:pPr>
        <w:jc w:val="center"/>
        <w:rPr>
          <w:rFonts w:eastAsia="宋体"/>
          <w:sz w:val="44"/>
          <w:szCs w:val="44"/>
        </w:rPr>
      </w:pPr>
    </w:p>
    <w:p w:rsidR="006721B2" w:rsidRDefault="006721B2">
      <w:pPr>
        <w:jc w:val="center"/>
        <w:rPr>
          <w:rFonts w:eastAsia="宋体"/>
          <w:sz w:val="44"/>
          <w:szCs w:val="44"/>
        </w:rPr>
      </w:pPr>
    </w:p>
    <w:p w:rsidR="006721B2" w:rsidRDefault="006721B2"/>
    <w:p w:rsidR="006721B2" w:rsidRDefault="006721B2"/>
    <w:p w:rsidR="006721B2" w:rsidRDefault="006721B2"/>
    <w:p w:rsidR="006721B2" w:rsidRDefault="006721B2"/>
    <w:p w:rsidR="006721B2" w:rsidRDefault="006721B2"/>
    <w:p w:rsidR="006721B2" w:rsidRDefault="006721B2"/>
    <w:p w:rsidR="006721B2" w:rsidRDefault="006721B2"/>
    <w:p w:rsidR="006721B2" w:rsidRDefault="00E24F5D">
      <w:pPr>
        <w:jc w:val="center"/>
        <w:rPr>
          <w:rFonts w:ascii="仿宋_GB2312" w:eastAsia="仿宋_GB2312"/>
          <w:b/>
          <w:sz w:val="52"/>
          <w:szCs w:val="52"/>
        </w:rPr>
      </w:pPr>
      <w:r>
        <w:rPr>
          <w:rFonts w:ascii="仿宋_GB2312" w:eastAsia="仿宋_GB2312" w:hint="eastAsia"/>
          <w:b/>
          <w:sz w:val="52"/>
          <w:szCs w:val="52"/>
        </w:rPr>
        <w:lastRenderedPageBreak/>
        <w:t>目录</w:t>
      </w:r>
    </w:p>
    <w:p w:rsidR="006721B2" w:rsidRDefault="006721B2">
      <w:pPr>
        <w:ind w:firstLineChars="200" w:firstLine="640"/>
        <w:rPr>
          <w:rFonts w:ascii="仿宋_GB2312" w:eastAsia="仿宋_GB2312"/>
          <w:sz w:val="32"/>
          <w:szCs w:val="32"/>
        </w:rPr>
      </w:pPr>
    </w:p>
    <w:p w:rsidR="006721B2" w:rsidRDefault="00E24F5D">
      <w:pPr>
        <w:ind w:firstLineChars="200" w:firstLine="643"/>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int="eastAsia"/>
          <w:b/>
          <w:sz w:val="32"/>
          <w:szCs w:val="32"/>
        </w:rPr>
        <w:t>贵德县移民安置局</w:t>
      </w:r>
      <w:r>
        <w:rPr>
          <w:rFonts w:ascii="仿宋_GB2312" w:eastAsia="仿宋_GB2312" w:hint="eastAsia"/>
          <w:b/>
          <w:sz w:val="32"/>
          <w:szCs w:val="32"/>
        </w:rPr>
        <w:t>概况</w:t>
      </w:r>
    </w:p>
    <w:p w:rsidR="006721B2" w:rsidRDefault="00E24F5D">
      <w:pPr>
        <w:ind w:firstLineChars="400" w:firstLine="1280"/>
        <w:rPr>
          <w:rFonts w:ascii="仿宋_GB2312" w:eastAsia="仿宋_GB2312"/>
          <w:sz w:val="32"/>
          <w:szCs w:val="32"/>
        </w:rPr>
      </w:pPr>
      <w:r>
        <w:rPr>
          <w:rFonts w:ascii="仿宋_GB2312" w:eastAsia="仿宋_GB2312" w:hint="eastAsia"/>
          <w:sz w:val="32"/>
          <w:szCs w:val="32"/>
        </w:rPr>
        <w:t>一、部门职能</w:t>
      </w:r>
    </w:p>
    <w:p w:rsidR="006721B2" w:rsidRDefault="00E24F5D">
      <w:pPr>
        <w:ind w:firstLineChars="400" w:firstLine="1280"/>
        <w:rPr>
          <w:rFonts w:ascii="仿宋_GB2312" w:eastAsia="仿宋_GB2312"/>
          <w:sz w:val="32"/>
          <w:szCs w:val="32"/>
        </w:rPr>
      </w:pPr>
      <w:r>
        <w:rPr>
          <w:rFonts w:ascii="仿宋_GB2312" w:eastAsia="仿宋_GB2312" w:hint="eastAsia"/>
          <w:sz w:val="32"/>
          <w:szCs w:val="32"/>
        </w:rPr>
        <w:t>二、部门决算单位构成</w:t>
      </w:r>
    </w:p>
    <w:p w:rsidR="006721B2" w:rsidRDefault="00E24F5D">
      <w:pPr>
        <w:ind w:firstLineChars="200" w:firstLine="643"/>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int="eastAsia"/>
          <w:b/>
          <w:sz w:val="32"/>
          <w:szCs w:val="32"/>
        </w:rPr>
        <w:t>贵德县移民安置局</w:t>
      </w:r>
      <w:r>
        <w:rPr>
          <w:rFonts w:ascii="仿宋_GB2312" w:eastAsia="仿宋_GB2312" w:hint="eastAsia"/>
          <w:b/>
          <w:sz w:val="32"/>
          <w:szCs w:val="32"/>
        </w:rPr>
        <w:t>2016</w:t>
      </w:r>
      <w:r>
        <w:rPr>
          <w:rFonts w:ascii="仿宋_GB2312" w:eastAsia="仿宋_GB2312" w:hint="eastAsia"/>
          <w:b/>
          <w:sz w:val="32"/>
          <w:szCs w:val="32"/>
        </w:rPr>
        <w:t>年度部门决算报表</w:t>
      </w:r>
    </w:p>
    <w:p w:rsidR="006721B2" w:rsidRDefault="00E24F5D">
      <w:pPr>
        <w:ind w:firstLineChars="400" w:firstLine="1280"/>
        <w:jc w:val="left"/>
        <w:rPr>
          <w:rFonts w:ascii="仿宋_GB2312" w:eastAsia="仿宋_GB2312"/>
          <w:sz w:val="32"/>
          <w:szCs w:val="32"/>
        </w:rPr>
      </w:pPr>
      <w:r>
        <w:rPr>
          <w:rFonts w:ascii="仿宋_GB2312" w:eastAsia="仿宋_GB2312" w:hint="eastAsia"/>
          <w:sz w:val="32"/>
          <w:szCs w:val="32"/>
        </w:rPr>
        <w:t>一、收入支出决算总表</w:t>
      </w:r>
    </w:p>
    <w:p w:rsidR="006721B2" w:rsidRDefault="00E24F5D">
      <w:pPr>
        <w:ind w:firstLineChars="400" w:firstLine="1280"/>
        <w:rPr>
          <w:rFonts w:ascii="仿宋_GB2312" w:eastAsia="仿宋_GB2312"/>
          <w:sz w:val="32"/>
          <w:szCs w:val="32"/>
        </w:rPr>
      </w:pPr>
      <w:r>
        <w:rPr>
          <w:rFonts w:ascii="仿宋_GB2312" w:eastAsia="仿宋_GB2312" w:hint="eastAsia"/>
          <w:sz w:val="32"/>
          <w:szCs w:val="32"/>
        </w:rPr>
        <w:t>二、收入决算表</w:t>
      </w:r>
    </w:p>
    <w:p w:rsidR="006721B2" w:rsidRDefault="00E24F5D">
      <w:pPr>
        <w:ind w:firstLineChars="400" w:firstLine="1280"/>
        <w:rPr>
          <w:rFonts w:ascii="仿宋_GB2312" w:eastAsia="仿宋_GB2312"/>
          <w:sz w:val="32"/>
          <w:szCs w:val="32"/>
        </w:rPr>
      </w:pPr>
      <w:r>
        <w:rPr>
          <w:rFonts w:ascii="仿宋_GB2312" w:eastAsia="仿宋_GB2312" w:hint="eastAsia"/>
          <w:sz w:val="32"/>
          <w:szCs w:val="32"/>
        </w:rPr>
        <w:t>三、支出决算表</w:t>
      </w:r>
    </w:p>
    <w:p w:rsidR="006721B2" w:rsidRDefault="00E24F5D">
      <w:pPr>
        <w:ind w:firstLineChars="400" w:firstLine="1280"/>
        <w:rPr>
          <w:rFonts w:ascii="仿宋_GB2312" w:eastAsia="仿宋_GB2312"/>
          <w:sz w:val="32"/>
          <w:szCs w:val="32"/>
        </w:rPr>
      </w:pPr>
      <w:r>
        <w:rPr>
          <w:rFonts w:ascii="仿宋_GB2312" w:eastAsia="仿宋_GB2312" w:hint="eastAsia"/>
          <w:sz w:val="32"/>
          <w:szCs w:val="32"/>
        </w:rPr>
        <w:t>四、财政拨款收入支出决算总表</w:t>
      </w:r>
    </w:p>
    <w:p w:rsidR="006721B2" w:rsidRDefault="00E24F5D">
      <w:pPr>
        <w:ind w:firstLineChars="400" w:firstLine="1280"/>
        <w:rPr>
          <w:rFonts w:ascii="仿宋_GB2312" w:eastAsia="仿宋_GB2312"/>
          <w:sz w:val="32"/>
          <w:szCs w:val="32"/>
        </w:rPr>
      </w:pPr>
      <w:r>
        <w:rPr>
          <w:rFonts w:ascii="仿宋_GB2312" w:eastAsia="仿宋_GB2312" w:hint="eastAsia"/>
          <w:sz w:val="32"/>
          <w:szCs w:val="32"/>
        </w:rPr>
        <w:t>五、一般公共预算财政拨款支出决算表</w:t>
      </w:r>
    </w:p>
    <w:p w:rsidR="006721B2" w:rsidRDefault="00E24F5D">
      <w:pPr>
        <w:ind w:firstLineChars="400" w:firstLine="1280"/>
        <w:rPr>
          <w:rFonts w:ascii="仿宋_GB2312" w:eastAsia="仿宋_GB2312"/>
          <w:sz w:val="32"/>
          <w:szCs w:val="32"/>
        </w:rPr>
      </w:pPr>
      <w:r>
        <w:rPr>
          <w:rFonts w:ascii="仿宋_GB2312" w:eastAsia="仿宋_GB2312" w:hint="eastAsia"/>
          <w:sz w:val="32"/>
          <w:szCs w:val="32"/>
        </w:rPr>
        <w:t>六、一般公共预算财政拨款基本支出决算表</w:t>
      </w:r>
    </w:p>
    <w:p w:rsidR="006721B2" w:rsidRDefault="00E24F5D">
      <w:pPr>
        <w:ind w:firstLineChars="400" w:firstLine="1280"/>
        <w:rPr>
          <w:rFonts w:ascii="仿宋_GB2312" w:eastAsia="仿宋_GB2312"/>
          <w:sz w:val="32"/>
          <w:szCs w:val="32"/>
        </w:rPr>
      </w:pPr>
      <w:r>
        <w:rPr>
          <w:rFonts w:ascii="仿宋_GB2312" w:eastAsia="仿宋_GB2312" w:hint="eastAsia"/>
          <w:sz w:val="32"/>
          <w:szCs w:val="32"/>
        </w:rPr>
        <w:t>七、一般公共预算财政拨款“三公”经费支出决算表</w:t>
      </w:r>
    </w:p>
    <w:p w:rsidR="006721B2" w:rsidRDefault="00E24F5D">
      <w:pPr>
        <w:ind w:firstLineChars="400" w:firstLine="1280"/>
        <w:rPr>
          <w:rFonts w:ascii="仿宋_GB2312" w:eastAsia="仿宋_GB2312"/>
          <w:sz w:val="32"/>
          <w:szCs w:val="32"/>
        </w:rPr>
      </w:pPr>
      <w:r>
        <w:rPr>
          <w:rFonts w:ascii="仿宋_GB2312" w:eastAsia="仿宋_GB2312" w:hint="eastAsia"/>
          <w:sz w:val="32"/>
          <w:szCs w:val="32"/>
        </w:rPr>
        <w:t>八、政府性基金预算财政拨款收入支出决算表</w:t>
      </w:r>
    </w:p>
    <w:p w:rsidR="006721B2" w:rsidRDefault="00E24F5D">
      <w:pPr>
        <w:ind w:firstLineChars="200" w:firstLine="643"/>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int="eastAsia"/>
          <w:b/>
          <w:sz w:val="32"/>
          <w:szCs w:val="32"/>
        </w:rPr>
        <w:t>贵德县移民安置局</w:t>
      </w:r>
      <w:r>
        <w:rPr>
          <w:rFonts w:ascii="仿宋_GB2312" w:eastAsia="仿宋_GB2312" w:hint="eastAsia"/>
          <w:b/>
          <w:sz w:val="32"/>
          <w:szCs w:val="32"/>
        </w:rPr>
        <w:t>2016</w:t>
      </w:r>
      <w:r>
        <w:rPr>
          <w:rFonts w:ascii="仿宋_GB2312" w:eastAsia="仿宋_GB2312" w:hint="eastAsia"/>
          <w:b/>
          <w:sz w:val="32"/>
          <w:szCs w:val="32"/>
        </w:rPr>
        <w:t>年度部门决算情况说明</w:t>
      </w:r>
    </w:p>
    <w:p w:rsidR="006721B2" w:rsidRDefault="006721B2">
      <w:pPr>
        <w:ind w:firstLineChars="200" w:firstLine="643"/>
        <w:rPr>
          <w:rFonts w:ascii="仿宋_GB2312" w:eastAsia="仿宋_GB2312"/>
          <w:b/>
          <w:sz w:val="32"/>
          <w:szCs w:val="32"/>
        </w:rPr>
      </w:pPr>
    </w:p>
    <w:p w:rsidR="006721B2" w:rsidRDefault="00E24F5D">
      <w:pPr>
        <w:ind w:firstLineChars="200" w:firstLine="643"/>
        <w:rPr>
          <w:rFonts w:ascii="仿宋_GB2312" w:eastAsia="仿宋_GB2312"/>
          <w:b/>
          <w:sz w:val="44"/>
          <w:szCs w:val="44"/>
        </w:rPr>
      </w:pPr>
      <w:r>
        <w:rPr>
          <w:rFonts w:ascii="仿宋_GB2312" w:eastAsia="仿宋_GB2312" w:hint="eastAsia"/>
          <w:b/>
          <w:sz w:val="32"/>
          <w:szCs w:val="32"/>
        </w:rPr>
        <w:t>第四部分名词解释</w:t>
      </w:r>
    </w:p>
    <w:p w:rsidR="006721B2" w:rsidRDefault="006721B2">
      <w:pPr>
        <w:rPr>
          <w:rFonts w:ascii="仿宋_GB2312" w:eastAsia="仿宋_GB2312"/>
          <w:sz w:val="32"/>
          <w:szCs w:val="32"/>
        </w:rPr>
      </w:pPr>
    </w:p>
    <w:p w:rsidR="006721B2" w:rsidRDefault="006721B2">
      <w:pPr>
        <w:rPr>
          <w:rFonts w:ascii="仿宋_GB2312" w:eastAsia="仿宋_GB2312"/>
          <w:sz w:val="32"/>
          <w:szCs w:val="32"/>
        </w:rPr>
      </w:pPr>
    </w:p>
    <w:p w:rsidR="006721B2" w:rsidRDefault="006721B2">
      <w:pPr>
        <w:jc w:val="center"/>
        <w:rPr>
          <w:rFonts w:ascii="仿宋_GB2312" w:eastAsia="仿宋_GB2312"/>
          <w:b/>
          <w:sz w:val="32"/>
          <w:szCs w:val="32"/>
        </w:rPr>
      </w:pPr>
    </w:p>
    <w:p w:rsidR="006721B2" w:rsidRDefault="00E24F5D">
      <w:pPr>
        <w:jc w:val="center"/>
        <w:rPr>
          <w:rFonts w:ascii="仿宋_GB2312" w:eastAsia="仿宋_GB2312"/>
          <w:b/>
          <w:sz w:val="32"/>
          <w:szCs w:val="32"/>
        </w:rPr>
      </w:pPr>
      <w:r>
        <w:rPr>
          <w:rFonts w:ascii="仿宋_GB2312" w:eastAsia="仿宋_GB2312" w:hint="eastAsia"/>
          <w:b/>
          <w:sz w:val="32"/>
          <w:szCs w:val="32"/>
        </w:rPr>
        <w:lastRenderedPageBreak/>
        <w:t>第一部分</w:t>
      </w:r>
      <w:r>
        <w:rPr>
          <w:rFonts w:ascii="仿宋_GB2312" w:eastAsia="仿宋_GB2312" w:hint="eastAsia"/>
          <w:b/>
          <w:sz w:val="32"/>
          <w:szCs w:val="32"/>
        </w:rPr>
        <w:t>贵德县移民安置局</w:t>
      </w:r>
      <w:r>
        <w:rPr>
          <w:rFonts w:ascii="仿宋_GB2312" w:eastAsia="仿宋_GB2312" w:hint="eastAsia"/>
          <w:b/>
          <w:sz w:val="32"/>
          <w:szCs w:val="32"/>
        </w:rPr>
        <w:t>部门概况</w:t>
      </w:r>
    </w:p>
    <w:p w:rsidR="006721B2" w:rsidRDefault="006721B2">
      <w:pPr>
        <w:ind w:firstLineChars="100" w:firstLine="320"/>
        <w:rPr>
          <w:rFonts w:ascii="仿宋_GB2312" w:eastAsia="仿宋_GB2312"/>
          <w:sz w:val="32"/>
          <w:szCs w:val="32"/>
        </w:rPr>
      </w:pPr>
    </w:p>
    <w:p w:rsidR="006721B2" w:rsidRDefault="00E24F5D">
      <w:pPr>
        <w:widowControl/>
        <w:spacing w:before="100" w:beforeAutospacing="1" w:after="100" w:afterAutospacing="1" w:line="23" w:lineRule="atLeast"/>
        <w:jc w:val="left"/>
        <w:rPr>
          <w:rFonts w:ascii="仿宋" w:eastAsia="仿宋" w:hAnsi="仿宋" w:cs="仿宋"/>
          <w:sz w:val="32"/>
          <w:szCs w:val="32"/>
          <w:lang/>
        </w:rPr>
      </w:pPr>
      <w:r>
        <w:rPr>
          <w:rFonts w:ascii="仿宋_GB2312" w:eastAsia="仿宋_GB2312" w:hint="eastAsia"/>
          <w:b/>
          <w:sz w:val="32"/>
          <w:szCs w:val="32"/>
        </w:rPr>
        <w:t>一、部门职能</w:t>
      </w:r>
    </w:p>
    <w:p w:rsidR="006721B2" w:rsidRDefault="00E24F5D">
      <w:pPr>
        <w:widowControl/>
        <w:spacing w:before="100" w:beforeAutospacing="1" w:after="100" w:afterAutospacing="1" w:line="23" w:lineRule="atLeast"/>
        <w:jc w:val="left"/>
        <w:rPr>
          <w:rFonts w:ascii="仿宋_GB2312" w:eastAsia="仿宋_GB2312"/>
          <w:sz w:val="32"/>
          <w:szCs w:val="32"/>
        </w:rPr>
      </w:pPr>
      <w:r>
        <w:rPr>
          <w:rFonts w:ascii="仿宋_GB2312" w:eastAsia="仿宋_GB2312" w:hint="eastAsia"/>
          <w:sz w:val="32"/>
          <w:szCs w:val="32"/>
        </w:rPr>
        <w:t>（一）负责对全县拟建设的水电站工程建设占地、淹没土地、移民人口、土地权属等实物指标调查工作</w:t>
      </w:r>
      <w:r>
        <w:rPr>
          <w:rFonts w:ascii="仿宋_GB2312" w:eastAsia="仿宋_GB2312" w:hint="eastAsia"/>
          <w:sz w:val="32"/>
          <w:szCs w:val="32"/>
        </w:rPr>
        <w:t>;</w:t>
      </w:r>
      <w:r>
        <w:rPr>
          <w:rFonts w:ascii="仿宋_GB2312" w:eastAsia="仿宋_GB2312" w:hint="eastAsia"/>
          <w:sz w:val="32"/>
          <w:szCs w:val="32"/>
        </w:rPr>
        <w:t>负责协调上报移民安置方案</w:t>
      </w:r>
      <w:r>
        <w:rPr>
          <w:rFonts w:ascii="仿宋_GB2312" w:eastAsia="仿宋_GB2312" w:hint="eastAsia"/>
          <w:sz w:val="32"/>
          <w:szCs w:val="32"/>
        </w:rPr>
        <w:t>;</w:t>
      </w:r>
      <w:r>
        <w:rPr>
          <w:rFonts w:ascii="仿宋_GB2312" w:eastAsia="仿宋_GB2312" w:hint="eastAsia"/>
          <w:sz w:val="32"/>
          <w:szCs w:val="32"/>
        </w:rPr>
        <w:t>组织编制全县大中型水电站工程建设水库移民安置规划大纲、移民安置规划；组织编制全县后期扶持规划、移民安置区基础设施建设和经济社会发展规划和年度计划。</w:t>
      </w:r>
    </w:p>
    <w:p w:rsidR="006721B2" w:rsidRDefault="00E24F5D">
      <w:pPr>
        <w:widowControl/>
        <w:spacing w:before="100" w:beforeAutospacing="1" w:after="100" w:afterAutospacing="1" w:line="23" w:lineRule="atLeast"/>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（二）按照基本建设程序，组织编制水库移民安置工程项目建议书、可行性研究、初步设计和招标设计上报上级部门审查立项；按照经批准的《水库移民安置规划》，组织实施水库移民的搬迁安置和项目建设</w:t>
      </w:r>
      <w:r>
        <w:rPr>
          <w:rFonts w:ascii="仿宋_GB2312" w:eastAsia="仿宋_GB2312" w:hint="eastAsia"/>
          <w:sz w:val="32"/>
          <w:szCs w:val="32"/>
        </w:rPr>
        <w:t>及竣工验收。</w:t>
      </w:r>
    </w:p>
    <w:p w:rsidR="006721B2" w:rsidRDefault="00E24F5D">
      <w:pPr>
        <w:widowControl/>
        <w:spacing w:before="100" w:beforeAutospacing="1" w:after="100" w:afterAutospacing="1" w:line="23" w:lineRule="atLeast"/>
        <w:jc w:val="left"/>
        <w:rPr>
          <w:rFonts w:ascii="仿宋_GB2312" w:eastAsia="仿宋_GB2312"/>
          <w:sz w:val="32"/>
          <w:szCs w:val="32"/>
        </w:rPr>
      </w:pPr>
      <w:r>
        <w:rPr>
          <w:rFonts w:ascii="仿宋_GB2312" w:eastAsia="仿宋_GB2312" w:hint="eastAsia"/>
          <w:sz w:val="32"/>
          <w:szCs w:val="32"/>
        </w:rPr>
        <w:t>（三）负责对水库移民生产生活中存在的困难和遗留问题进行调查研究，组织编制移民安置遗留问题处理规划；按照经批准的《遗留问题处理规划》，组织实施遗留问题处理。</w:t>
      </w:r>
    </w:p>
    <w:p w:rsidR="006721B2" w:rsidRDefault="00E24F5D">
      <w:pPr>
        <w:widowControl/>
        <w:spacing w:before="100" w:beforeAutospacing="1" w:after="100" w:afterAutospacing="1" w:line="23" w:lineRule="atLeast"/>
        <w:jc w:val="left"/>
        <w:rPr>
          <w:rFonts w:ascii="仿宋_GB2312" w:eastAsia="仿宋_GB2312"/>
          <w:sz w:val="32"/>
          <w:szCs w:val="32"/>
        </w:rPr>
      </w:pPr>
      <w:r>
        <w:rPr>
          <w:rFonts w:ascii="仿宋_GB2312" w:eastAsia="仿宋_GB2312" w:hint="eastAsia"/>
          <w:sz w:val="32"/>
          <w:szCs w:val="32"/>
        </w:rPr>
        <w:t>（四）负责编制水库移民中长期工程项目建设规划和年度工程项目建设计划；按工程建设程序报批立项；组织工程项目建设，并</w:t>
      </w:r>
      <w:r>
        <w:rPr>
          <w:rFonts w:ascii="仿宋_GB2312" w:eastAsia="仿宋_GB2312" w:hint="eastAsia"/>
          <w:sz w:val="32"/>
          <w:szCs w:val="32"/>
        </w:rPr>
        <w:lastRenderedPageBreak/>
        <w:t>全程督促检查工程建设进度质量；组织工程验收和督促工程竣工后的移交。</w:t>
      </w:r>
    </w:p>
    <w:p w:rsidR="006721B2" w:rsidRDefault="00E24F5D">
      <w:pPr>
        <w:widowControl/>
        <w:spacing w:before="100" w:beforeAutospacing="1" w:after="100" w:afterAutospacing="1" w:line="23" w:lineRule="atLeast"/>
        <w:jc w:val="left"/>
        <w:rPr>
          <w:rFonts w:ascii="仿宋_GB2312" w:eastAsia="仿宋_GB2312"/>
          <w:sz w:val="32"/>
          <w:szCs w:val="32"/>
        </w:rPr>
      </w:pPr>
      <w:r>
        <w:rPr>
          <w:rFonts w:ascii="仿宋_GB2312" w:eastAsia="仿宋_GB2312" w:hint="eastAsia"/>
          <w:sz w:val="32"/>
          <w:szCs w:val="32"/>
        </w:rPr>
        <w:t>（五）根据省下达的移民工程建设投资计划，负责对工程建设投资进行程序管理，按照工程项目进度办理拨款，监督检查工程概（预）算的执行和资金的使用情况。</w:t>
      </w:r>
    </w:p>
    <w:p w:rsidR="006721B2" w:rsidRDefault="00E24F5D">
      <w:pPr>
        <w:widowControl/>
        <w:spacing w:before="100" w:beforeAutospacing="1" w:after="100" w:afterAutospacing="1" w:line="23" w:lineRule="atLeast"/>
        <w:jc w:val="left"/>
        <w:rPr>
          <w:rFonts w:ascii="仿宋_GB2312" w:eastAsia="仿宋_GB2312"/>
          <w:sz w:val="32"/>
          <w:szCs w:val="32"/>
        </w:rPr>
      </w:pPr>
      <w:r>
        <w:rPr>
          <w:rFonts w:ascii="仿宋_GB2312" w:eastAsia="仿宋_GB2312" w:hint="eastAsia"/>
          <w:sz w:val="32"/>
          <w:szCs w:val="32"/>
        </w:rPr>
        <w:t>（六）负责组织实</w:t>
      </w:r>
      <w:r>
        <w:rPr>
          <w:rFonts w:ascii="仿宋_GB2312" w:eastAsia="仿宋_GB2312" w:hint="eastAsia"/>
          <w:sz w:val="32"/>
          <w:szCs w:val="32"/>
        </w:rPr>
        <w:t>施水库移民后期扶持项目建设规划和后期扶持项目建设年度计划；负责大中型水库库区移民后期扶持人口登记、审核、汇总、上报及兑现移民后期扶持资金工作。</w:t>
      </w:r>
    </w:p>
    <w:p w:rsidR="006721B2" w:rsidRDefault="00E24F5D">
      <w:pPr>
        <w:widowControl/>
        <w:spacing w:before="100" w:beforeAutospacing="1" w:after="100" w:afterAutospacing="1" w:line="23" w:lineRule="atLeast"/>
        <w:jc w:val="left"/>
        <w:rPr>
          <w:rFonts w:ascii="仿宋_GB2312" w:eastAsia="仿宋_GB2312"/>
          <w:sz w:val="32"/>
          <w:szCs w:val="32"/>
        </w:rPr>
      </w:pPr>
      <w:r>
        <w:rPr>
          <w:rFonts w:ascii="仿宋_GB2312" w:eastAsia="仿宋_GB2312" w:hint="eastAsia"/>
          <w:sz w:val="32"/>
          <w:szCs w:val="32"/>
        </w:rPr>
        <w:t>（七）负责移民信访和库区及移民安置区的社会稳定工作</w:t>
      </w:r>
      <w:r>
        <w:rPr>
          <w:rFonts w:ascii="仿宋_GB2312" w:eastAsia="仿宋_GB2312" w:hint="eastAsia"/>
          <w:sz w:val="32"/>
          <w:szCs w:val="32"/>
        </w:rPr>
        <w:t>,</w:t>
      </w:r>
      <w:r>
        <w:rPr>
          <w:rFonts w:ascii="仿宋_GB2312" w:eastAsia="仿宋_GB2312" w:hint="eastAsia"/>
          <w:sz w:val="32"/>
          <w:szCs w:val="32"/>
        </w:rPr>
        <w:t>建立健全移民安置区突发事件应急预案</w:t>
      </w:r>
      <w:r>
        <w:rPr>
          <w:rFonts w:ascii="仿宋_GB2312" w:eastAsia="仿宋_GB2312" w:hint="eastAsia"/>
          <w:sz w:val="32"/>
          <w:szCs w:val="32"/>
        </w:rPr>
        <w:t>,</w:t>
      </w:r>
      <w:r>
        <w:rPr>
          <w:rFonts w:ascii="仿宋_GB2312" w:eastAsia="仿宋_GB2312" w:hint="eastAsia"/>
          <w:sz w:val="32"/>
          <w:szCs w:val="32"/>
        </w:rPr>
        <w:t>协调处理建设征地、移民安置和后期扶持工作中出现的问题。</w:t>
      </w:r>
    </w:p>
    <w:p w:rsidR="006721B2" w:rsidRDefault="00E24F5D">
      <w:pPr>
        <w:widowControl/>
        <w:spacing w:before="100" w:beforeAutospacing="1" w:after="100" w:afterAutospacing="1" w:line="23" w:lineRule="atLeast"/>
        <w:jc w:val="left"/>
        <w:rPr>
          <w:rFonts w:ascii="仿宋_GB2312" w:eastAsia="仿宋_GB2312"/>
          <w:sz w:val="32"/>
          <w:szCs w:val="32"/>
        </w:rPr>
      </w:pPr>
      <w:r>
        <w:rPr>
          <w:rFonts w:ascii="仿宋_GB2312" w:eastAsia="仿宋_GB2312" w:hint="eastAsia"/>
          <w:sz w:val="32"/>
          <w:szCs w:val="32"/>
        </w:rPr>
        <w:t>（八）负责审核移民农灌电量电费。</w:t>
      </w:r>
    </w:p>
    <w:p w:rsidR="006721B2" w:rsidRDefault="00E24F5D">
      <w:pPr>
        <w:widowControl/>
        <w:spacing w:before="100" w:beforeAutospacing="1" w:after="100" w:afterAutospacing="1" w:line="23" w:lineRule="atLeast"/>
        <w:jc w:val="left"/>
        <w:rPr>
          <w:rFonts w:ascii="仿宋_GB2312" w:eastAsia="仿宋_GB2312"/>
          <w:sz w:val="32"/>
          <w:szCs w:val="32"/>
        </w:rPr>
      </w:pPr>
      <w:r>
        <w:rPr>
          <w:rFonts w:ascii="仿宋_GB2312" w:eastAsia="仿宋_GB2312" w:hint="eastAsia"/>
          <w:sz w:val="32"/>
          <w:szCs w:val="32"/>
        </w:rPr>
        <w:t>（九）负责完成州委、州政府安排部署的各项工作。</w:t>
      </w:r>
    </w:p>
    <w:p w:rsidR="006721B2" w:rsidRDefault="006721B2" w:rsidP="0078246D">
      <w:pPr>
        <w:ind w:firstLineChars="199" w:firstLine="637"/>
        <w:rPr>
          <w:rFonts w:ascii="仿宋_GB2312" w:eastAsia="仿宋_GB2312"/>
          <w:sz w:val="32"/>
          <w:szCs w:val="32"/>
        </w:rPr>
      </w:pPr>
    </w:p>
    <w:p w:rsidR="006721B2" w:rsidRDefault="00E24F5D">
      <w:pPr>
        <w:ind w:firstLineChars="199" w:firstLine="639"/>
        <w:rPr>
          <w:rFonts w:ascii="仿宋_GB2312" w:eastAsia="仿宋_GB2312"/>
          <w:b/>
          <w:sz w:val="32"/>
          <w:szCs w:val="32"/>
        </w:rPr>
      </w:pPr>
      <w:r>
        <w:rPr>
          <w:rFonts w:ascii="仿宋_GB2312" w:eastAsia="仿宋_GB2312" w:hint="eastAsia"/>
          <w:b/>
          <w:sz w:val="32"/>
          <w:szCs w:val="32"/>
        </w:rPr>
        <w:t>二、部门决算单位构成</w:t>
      </w:r>
    </w:p>
    <w:p w:rsidR="006721B2" w:rsidRDefault="00E24F5D">
      <w:pPr>
        <w:ind w:firstLineChars="200" w:firstLine="640"/>
        <w:rPr>
          <w:rFonts w:ascii="仿宋_GB2312" w:eastAsia="仿宋_GB2312"/>
          <w:sz w:val="32"/>
          <w:szCs w:val="32"/>
        </w:rPr>
      </w:pPr>
      <w:r>
        <w:rPr>
          <w:rFonts w:ascii="仿宋_GB2312" w:eastAsia="仿宋_GB2312" w:hint="eastAsia"/>
          <w:sz w:val="32"/>
          <w:szCs w:val="32"/>
        </w:rPr>
        <w:t>2016</w:t>
      </w:r>
      <w:r>
        <w:rPr>
          <w:rFonts w:ascii="仿宋_GB2312" w:eastAsia="仿宋_GB2312" w:hint="eastAsia"/>
          <w:sz w:val="32"/>
          <w:szCs w:val="32"/>
        </w:rPr>
        <w:t>年度决算编制范围包括各级预算单位</w:t>
      </w:r>
      <w:r>
        <w:rPr>
          <w:rFonts w:ascii="仿宋_GB2312" w:eastAsia="仿宋_GB2312" w:hint="eastAsia"/>
          <w:sz w:val="32"/>
          <w:szCs w:val="32"/>
        </w:rPr>
        <w:t>1</w:t>
      </w:r>
      <w:r>
        <w:rPr>
          <w:rFonts w:ascii="仿宋_GB2312" w:eastAsia="仿宋_GB2312" w:hint="eastAsia"/>
          <w:sz w:val="32"/>
          <w:szCs w:val="32"/>
        </w:rPr>
        <w:t>个。其中二级预算单位</w:t>
      </w:r>
      <w:r>
        <w:rPr>
          <w:rFonts w:ascii="仿宋_GB2312" w:eastAsia="仿宋_GB2312" w:hint="eastAsia"/>
          <w:sz w:val="32"/>
          <w:szCs w:val="32"/>
        </w:rPr>
        <w:t>0</w:t>
      </w:r>
      <w:r>
        <w:rPr>
          <w:rFonts w:ascii="仿宋_GB2312" w:eastAsia="仿宋_GB2312" w:hint="eastAsia"/>
          <w:sz w:val="32"/>
          <w:szCs w:val="32"/>
        </w:rPr>
        <w:t>个（详情见附表）。各级单位年末人数</w:t>
      </w:r>
      <w:r>
        <w:rPr>
          <w:rFonts w:ascii="仿宋_GB2312" w:eastAsia="仿宋_GB2312" w:hint="eastAsia"/>
          <w:sz w:val="32"/>
          <w:szCs w:val="32"/>
        </w:rPr>
        <w:t>9</w:t>
      </w:r>
      <w:r>
        <w:rPr>
          <w:rFonts w:ascii="仿宋_GB2312" w:eastAsia="仿宋_GB2312" w:hint="eastAsia"/>
          <w:sz w:val="32"/>
          <w:szCs w:val="32"/>
        </w:rPr>
        <w:t>人，其中在职人员</w:t>
      </w:r>
      <w:r>
        <w:rPr>
          <w:rFonts w:ascii="仿宋_GB2312" w:eastAsia="仿宋_GB2312" w:hint="eastAsia"/>
          <w:sz w:val="32"/>
          <w:szCs w:val="32"/>
        </w:rPr>
        <w:t>4</w:t>
      </w:r>
      <w:r>
        <w:rPr>
          <w:rFonts w:ascii="仿宋_GB2312" w:eastAsia="仿宋_GB2312" w:hint="eastAsia"/>
          <w:sz w:val="32"/>
          <w:szCs w:val="32"/>
        </w:rPr>
        <w:t>人，离休人员</w:t>
      </w:r>
      <w:r>
        <w:rPr>
          <w:rFonts w:ascii="仿宋_GB2312" w:eastAsia="仿宋_GB2312" w:hint="eastAsia"/>
          <w:sz w:val="32"/>
          <w:szCs w:val="32"/>
        </w:rPr>
        <w:t>0</w:t>
      </w:r>
      <w:r>
        <w:rPr>
          <w:rFonts w:ascii="仿宋_GB2312" w:eastAsia="仿宋_GB2312" w:hint="eastAsia"/>
          <w:sz w:val="32"/>
          <w:szCs w:val="32"/>
        </w:rPr>
        <w:t>人，退休人员</w:t>
      </w:r>
      <w:r>
        <w:rPr>
          <w:rFonts w:ascii="仿宋_GB2312" w:eastAsia="仿宋_GB2312" w:hint="eastAsia"/>
          <w:sz w:val="32"/>
          <w:szCs w:val="32"/>
        </w:rPr>
        <w:t>0</w:t>
      </w:r>
      <w:r>
        <w:rPr>
          <w:rFonts w:ascii="仿宋_GB2312" w:eastAsia="仿宋_GB2312" w:hint="eastAsia"/>
          <w:sz w:val="32"/>
          <w:szCs w:val="32"/>
        </w:rPr>
        <w:t>人，其他人员</w:t>
      </w:r>
      <w:r>
        <w:rPr>
          <w:rFonts w:ascii="仿宋_GB2312" w:eastAsia="仿宋_GB2312" w:hint="eastAsia"/>
          <w:sz w:val="32"/>
          <w:szCs w:val="32"/>
        </w:rPr>
        <w:t>2</w:t>
      </w:r>
      <w:r>
        <w:rPr>
          <w:rFonts w:ascii="仿宋_GB2312" w:eastAsia="仿宋_GB2312" w:hint="eastAsia"/>
          <w:sz w:val="32"/>
          <w:szCs w:val="32"/>
        </w:rPr>
        <w:t>人。</w:t>
      </w:r>
    </w:p>
    <w:p w:rsidR="006721B2" w:rsidRDefault="00E24F5D">
      <w:pPr>
        <w:ind w:firstLineChars="100" w:firstLine="320"/>
        <w:rPr>
          <w:rFonts w:ascii="仿宋_GB2312" w:eastAsia="仿宋_GB2312"/>
          <w:sz w:val="32"/>
          <w:szCs w:val="32"/>
        </w:rPr>
      </w:pPr>
      <w:r>
        <w:rPr>
          <w:rFonts w:ascii="仿宋_GB2312" w:eastAsia="仿宋_GB2312" w:hint="eastAsia"/>
          <w:sz w:val="32"/>
          <w:szCs w:val="32"/>
        </w:rPr>
        <w:lastRenderedPageBreak/>
        <w:t>附表：</w:t>
      </w:r>
      <w:r>
        <w:rPr>
          <w:rFonts w:ascii="仿宋_GB2312" w:eastAsia="仿宋_GB2312" w:hint="eastAsia"/>
          <w:sz w:val="32"/>
          <w:szCs w:val="32"/>
        </w:rPr>
        <w:t>贵德县移民安置局</w:t>
      </w:r>
      <w:r>
        <w:rPr>
          <w:rFonts w:ascii="仿宋_GB2312" w:eastAsia="仿宋_GB2312" w:hint="eastAsia"/>
          <w:sz w:val="32"/>
          <w:szCs w:val="32"/>
        </w:rPr>
        <w:t>所属二级预算单位情况表</w:t>
      </w:r>
    </w:p>
    <w:tbl>
      <w:tblPr>
        <w:tblW w:w="7668"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0"/>
        <w:gridCol w:w="6328"/>
      </w:tblGrid>
      <w:tr w:rsidR="006721B2">
        <w:trPr>
          <w:jc w:val="center"/>
        </w:trPr>
        <w:tc>
          <w:tcPr>
            <w:tcW w:w="1340" w:type="dxa"/>
          </w:tcPr>
          <w:p w:rsidR="006721B2" w:rsidRDefault="00E24F5D">
            <w:pPr>
              <w:ind w:firstLineChars="50" w:firstLine="160"/>
              <w:rPr>
                <w:rFonts w:ascii="仿宋_GB2312" w:eastAsia="仿宋_GB2312"/>
                <w:sz w:val="32"/>
                <w:szCs w:val="32"/>
              </w:rPr>
            </w:pPr>
            <w:r>
              <w:rPr>
                <w:rFonts w:ascii="仿宋_GB2312" w:eastAsia="仿宋_GB2312" w:hint="eastAsia"/>
                <w:sz w:val="32"/>
                <w:szCs w:val="32"/>
              </w:rPr>
              <w:t>序号</w:t>
            </w:r>
          </w:p>
        </w:tc>
        <w:tc>
          <w:tcPr>
            <w:tcW w:w="6328" w:type="dxa"/>
          </w:tcPr>
          <w:p w:rsidR="006721B2" w:rsidRDefault="00E24F5D">
            <w:pPr>
              <w:jc w:val="center"/>
              <w:rPr>
                <w:rFonts w:ascii="仿宋_GB2312" w:eastAsia="仿宋_GB2312"/>
                <w:sz w:val="32"/>
                <w:szCs w:val="32"/>
              </w:rPr>
            </w:pPr>
            <w:r>
              <w:rPr>
                <w:rFonts w:ascii="仿宋_GB2312" w:eastAsia="仿宋_GB2312" w:hint="eastAsia"/>
                <w:sz w:val="32"/>
                <w:szCs w:val="32"/>
              </w:rPr>
              <w:t>单位名称</w:t>
            </w:r>
          </w:p>
        </w:tc>
      </w:tr>
      <w:tr w:rsidR="006721B2">
        <w:trPr>
          <w:jc w:val="center"/>
        </w:trPr>
        <w:tc>
          <w:tcPr>
            <w:tcW w:w="1340" w:type="dxa"/>
          </w:tcPr>
          <w:p w:rsidR="006721B2" w:rsidRDefault="00E24F5D">
            <w:pPr>
              <w:rPr>
                <w:rFonts w:ascii="仿宋_GB2312" w:eastAsia="仿宋_GB2312"/>
                <w:sz w:val="32"/>
                <w:szCs w:val="32"/>
              </w:rPr>
            </w:pPr>
            <w:r>
              <w:rPr>
                <w:rFonts w:ascii="仿宋_GB2312" w:eastAsia="仿宋_GB2312" w:hint="eastAsia"/>
                <w:sz w:val="32"/>
                <w:szCs w:val="32"/>
              </w:rPr>
              <w:t>1</w:t>
            </w:r>
          </w:p>
        </w:tc>
        <w:tc>
          <w:tcPr>
            <w:tcW w:w="6328" w:type="dxa"/>
          </w:tcPr>
          <w:p w:rsidR="006721B2" w:rsidRDefault="006721B2">
            <w:pPr>
              <w:rPr>
                <w:rFonts w:ascii="仿宋_GB2312" w:eastAsia="仿宋_GB2312"/>
                <w:sz w:val="32"/>
                <w:szCs w:val="32"/>
              </w:rPr>
            </w:pPr>
          </w:p>
        </w:tc>
      </w:tr>
      <w:tr w:rsidR="006721B2">
        <w:trPr>
          <w:jc w:val="center"/>
        </w:trPr>
        <w:tc>
          <w:tcPr>
            <w:tcW w:w="1340" w:type="dxa"/>
          </w:tcPr>
          <w:p w:rsidR="006721B2" w:rsidRDefault="00E24F5D">
            <w:pPr>
              <w:rPr>
                <w:rFonts w:ascii="仿宋_GB2312" w:eastAsia="仿宋_GB2312"/>
                <w:sz w:val="32"/>
                <w:szCs w:val="32"/>
              </w:rPr>
            </w:pPr>
            <w:r>
              <w:rPr>
                <w:rFonts w:ascii="仿宋_GB2312" w:eastAsia="仿宋_GB2312" w:hint="eastAsia"/>
                <w:sz w:val="32"/>
                <w:szCs w:val="32"/>
              </w:rPr>
              <w:t>2</w:t>
            </w:r>
          </w:p>
        </w:tc>
        <w:tc>
          <w:tcPr>
            <w:tcW w:w="6328" w:type="dxa"/>
          </w:tcPr>
          <w:p w:rsidR="006721B2" w:rsidRDefault="006721B2">
            <w:pPr>
              <w:rPr>
                <w:rFonts w:ascii="仿宋_GB2312" w:eastAsia="仿宋_GB2312"/>
                <w:sz w:val="32"/>
                <w:szCs w:val="32"/>
              </w:rPr>
            </w:pPr>
          </w:p>
        </w:tc>
      </w:tr>
      <w:tr w:rsidR="006721B2">
        <w:trPr>
          <w:jc w:val="center"/>
        </w:trPr>
        <w:tc>
          <w:tcPr>
            <w:tcW w:w="1340" w:type="dxa"/>
          </w:tcPr>
          <w:p w:rsidR="006721B2" w:rsidRDefault="00E24F5D">
            <w:pPr>
              <w:rPr>
                <w:rFonts w:ascii="仿宋_GB2312" w:eastAsia="仿宋_GB2312"/>
                <w:sz w:val="32"/>
                <w:szCs w:val="32"/>
              </w:rPr>
            </w:pPr>
            <w:r>
              <w:rPr>
                <w:rFonts w:ascii="仿宋_GB2312" w:eastAsia="仿宋_GB2312" w:hint="eastAsia"/>
                <w:sz w:val="32"/>
                <w:szCs w:val="32"/>
              </w:rPr>
              <w:t>3</w:t>
            </w:r>
          </w:p>
        </w:tc>
        <w:tc>
          <w:tcPr>
            <w:tcW w:w="6328" w:type="dxa"/>
          </w:tcPr>
          <w:p w:rsidR="006721B2" w:rsidRDefault="006721B2">
            <w:pPr>
              <w:rPr>
                <w:rFonts w:ascii="仿宋_GB2312" w:eastAsia="仿宋_GB2312"/>
                <w:sz w:val="32"/>
                <w:szCs w:val="32"/>
              </w:rPr>
            </w:pPr>
          </w:p>
        </w:tc>
      </w:tr>
      <w:tr w:rsidR="006721B2">
        <w:trPr>
          <w:jc w:val="center"/>
        </w:trPr>
        <w:tc>
          <w:tcPr>
            <w:tcW w:w="1340" w:type="dxa"/>
          </w:tcPr>
          <w:p w:rsidR="006721B2" w:rsidRDefault="006721B2">
            <w:pPr>
              <w:rPr>
                <w:rFonts w:ascii="仿宋_GB2312" w:eastAsia="仿宋_GB2312"/>
                <w:sz w:val="32"/>
                <w:szCs w:val="32"/>
              </w:rPr>
            </w:pPr>
          </w:p>
        </w:tc>
        <w:tc>
          <w:tcPr>
            <w:tcW w:w="6328" w:type="dxa"/>
          </w:tcPr>
          <w:p w:rsidR="006721B2" w:rsidRDefault="006721B2">
            <w:pPr>
              <w:rPr>
                <w:rFonts w:ascii="仿宋_GB2312" w:eastAsia="仿宋_GB2312"/>
                <w:sz w:val="32"/>
                <w:szCs w:val="32"/>
              </w:rPr>
            </w:pPr>
          </w:p>
        </w:tc>
      </w:tr>
    </w:tbl>
    <w:p w:rsidR="006721B2" w:rsidRDefault="006721B2">
      <w:pPr>
        <w:ind w:firstLineChars="100" w:firstLine="320"/>
        <w:rPr>
          <w:rFonts w:ascii="仿宋_GB2312" w:eastAsia="仿宋_GB2312"/>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E24F5D">
      <w:pPr>
        <w:ind w:firstLineChars="100" w:firstLine="321"/>
        <w:jc w:val="center"/>
        <w:rPr>
          <w:rFonts w:ascii="仿宋_GB2312" w:eastAsia="仿宋_GB2312"/>
          <w:b/>
          <w:sz w:val="32"/>
          <w:szCs w:val="32"/>
        </w:rPr>
      </w:pPr>
      <w:r>
        <w:rPr>
          <w:rFonts w:ascii="仿宋_GB2312" w:eastAsia="仿宋_GB2312" w:hint="eastAsia"/>
          <w:b/>
          <w:sz w:val="32"/>
          <w:szCs w:val="32"/>
        </w:rPr>
        <w:lastRenderedPageBreak/>
        <w:t>第二部分</w:t>
      </w:r>
      <w:r>
        <w:rPr>
          <w:rFonts w:ascii="仿宋_GB2312" w:eastAsia="仿宋_GB2312" w:hint="eastAsia"/>
          <w:b/>
          <w:sz w:val="32"/>
          <w:szCs w:val="32"/>
        </w:rPr>
        <w:t>贵德县移民安置局</w:t>
      </w:r>
      <w:r>
        <w:rPr>
          <w:rFonts w:ascii="仿宋_GB2312" w:eastAsia="仿宋_GB2312" w:hint="eastAsia"/>
          <w:b/>
          <w:sz w:val="32"/>
          <w:szCs w:val="32"/>
        </w:rPr>
        <w:t>2016</w:t>
      </w:r>
      <w:r>
        <w:rPr>
          <w:rFonts w:ascii="仿宋_GB2312" w:eastAsia="仿宋_GB2312" w:hint="eastAsia"/>
          <w:b/>
          <w:sz w:val="32"/>
          <w:szCs w:val="32"/>
        </w:rPr>
        <w:t>年度部门决算报表</w:t>
      </w:r>
    </w:p>
    <w:tbl>
      <w:tblPr>
        <w:tblW w:w="18517" w:type="dxa"/>
        <w:tblInd w:w="93" w:type="dxa"/>
        <w:tblLayout w:type="fixed"/>
        <w:tblLook w:val="04A0"/>
      </w:tblPr>
      <w:tblGrid>
        <w:gridCol w:w="9744"/>
        <w:gridCol w:w="740"/>
        <w:gridCol w:w="740"/>
        <w:gridCol w:w="1600"/>
        <w:gridCol w:w="1600"/>
        <w:gridCol w:w="1600"/>
        <w:gridCol w:w="2493"/>
      </w:tblGrid>
      <w:tr w:rsidR="006721B2">
        <w:trPr>
          <w:trHeight w:val="402"/>
        </w:trPr>
        <w:tc>
          <w:tcPr>
            <w:tcW w:w="9744" w:type="dxa"/>
            <w:tcBorders>
              <w:top w:val="nil"/>
              <w:left w:val="nil"/>
              <w:bottom w:val="nil"/>
              <w:right w:val="nil"/>
            </w:tcBorders>
            <w:vAlign w:val="center"/>
          </w:tcPr>
          <w:tbl>
            <w:tblPr>
              <w:tblW w:w="9201" w:type="dxa"/>
              <w:tblLayout w:type="fixed"/>
              <w:tblLook w:val="04A0"/>
            </w:tblPr>
            <w:tblGrid>
              <w:gridCol w:w="2884"/>
              <w:gridCol w:w="425"/>
              <w:gridCol w:w="66"/>
              <w:gridCol w:w="456"/>
              <w:gridCol w:w="665"/>
              <w:gridCol w:w="2750"/>
              <w:gridCol w:w="456"/>
              <w:gridCol w:w="1499"/>
            </w:tblGrid>
            <w:tr w:rsidR="006721B2">
              <w:trPr>
                <w:trHeight w:val="255"/>
              </w:trPr>
              <w:tc>
                <w:tcPr>
                  <w:tcW w:w="9201" w:type="dxa"/>
                  <w:gridSpan w:val="8"/>
                  <w:tcBorders>
                    <w:top w:val="nil"/>
                    <w:left w:val="nil"/>
                    <w:bottom w:val="nil"/>
                    <w:right w:val="nil"/>
                  </w:tcBorders>
                  <w:vAlign w:val="bottom"/>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收入支出决算总表</w:t>
                  </w:r>
                </w:p>
              </w:tc>
            </w:tr>
            <w:tr w:rsidR="006721B2">
              <w:trPr>
                <w:trHeight w:val="255"/>
              </w:trPr>
              <w:tc>
                <w:tcPr>
                  <w:tcW w:w="3375" w:type="dxa"/>
                  <w:gridSpan w:val="3"/>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01</w:t>
                  </w:r>
                  <w:r>
                    <w:rPr>
                      <w:rFonts w:ascii="仿宋_GB2312" w:eastAsia="仿宋_GB2312" w:hAnsi="Arial" w:cs="Arial" w:hint="eastAsia"/>
                      <w:color w:val="000000"/>
                      <w:kern w:val="0"/>
                      <w:sz w:val="16"/>
                      <w:szCs w:val="16"/>
                    </w:rPr>
                    <w:t>表</w:t>
                  </w:r>
                </w:p>
              </w:tc>
            </w:tr>
            <w:tr w:rsidR="006721B2">
              <w:trPr>
                <w:trHeight w:val="255"/>
              </w:trPr>
              <w:tc>
                <w:tcPr>
                  <w:tcW w:w="3375" w:type="dxa"/>
                  <w:gridSpan w:val="3"/>
                  <w:tcBorders>
                    <w:top w:val="nil"/>
                    <w:left w:val="nil"/>
                    <w:bottom w:val="nil"/>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贵德县移民安置局</w:t>
                  </w:r>
                </w:p>
              </w:tc>
              <w:tc>
                <w:tcPr>
                  <w:tcW w:w="456"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金额单位：万元</w:t>
                  </w:r>
                </w:p>
              </w:tc>
            </w:tr>
            <w:tr w:rsidR="006721B2">
              <w:trPr>
                <w:trHeight w:val="308"/>
              </w:trPr>
              <w:tc>
                <w:tcPr>
                  <w:tcW w:w="4496" w:type="dxa"/>
                  <w:gridSpan w:val="5"/>
                  <w:tcBorders>
                    <w:top w:val="single" w:sz="8" w:space="0" w:color="000000"/>
                    <w:left w:val="single" w:sz="8" w:space="0" w:color="000000"/>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收入</w:t>
                  </w:r>
                </w:p>
              </w:tc>
              <w:tc>
                <w:tcPr>
                  <w:tcW w:w="4705" w:type="dxa"/>
                  <w:gridSpan w:val="3"/>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支出</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c>
                <w:tcPr>
                  <w:tcW w:w="2750"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14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一、财政拨款收入</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2179.33</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一、一般公共服务支出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35</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46.94</w:t>
                  </w: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二、外交支出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二、上级补助收入</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三、国防支出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37</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三、事业收入</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四、公共安全支出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38</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四、经营收入</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五、教育支出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39</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五、附属单位上缴收入</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六、科学技术支出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40</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六、其他收入</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七、文化体育与传媒支出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41</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八、社会保障和就业支出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42</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138.64</w:t>
                  </w: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九、医疗卫生与计划生育支出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43</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十、节能环保支出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44</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十一、城乡社区支出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45</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12</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十二、农林水支出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1775.08</w:t>
                  </w: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十三、交通运输支出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47</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14</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十四、资源勘探信息等支出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48</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15</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十五、商业服务业等支出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49</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16</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十六、金融支出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50</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十七、援助其他地区支出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51</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18</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十八、国土海洋气象等支出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52</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十九、住房保障支出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53</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二十、粮油物资储备支出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54</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二十一、其他支出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55</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22</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二十二、债务还本支出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56</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23</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二十三、债务付息支出</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57</w:t>
                  </w:r>
                </w:p>
              </w:tc>
              <w:tc>
                <w:tcPr>
                  <w:tcW w:w="1499"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本年收入合计</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24</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2179.33</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本年支出合计</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58</w:t>
                  </w:r>
                </w:p>
              </w:tc>
              <w:tc>
                <w:tcPr>
                  <w:tcW w:w="1499"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hint="eastAsia"/>
                      <w:b/>
                      <w:bCs/>
                      <w:color w:val="000000"/>
                      <w:kern w:val="0"/>
                      <w:sz w:val="16"/>
                      <w:szCs w:val="16"/>
                    </w:rPr>
                    <w:t>1960.66</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用事业基金弥补收支差额</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25</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结余分配</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59</w:t>
                  </w:r>
                </w:p>
              </w:tc>
              <w:tc>
                <w:tcPr>
                  <w:tcW w:w="1499"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年初结转和结余</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26</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交纳所得税</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60</w:t>
                  </w:r>
                </w:p>
              </w:tc>
              <w:tc>
                <w:tcPr>
                  <w:tcW w:w="1499"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基本支出结转</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27</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提取职工福利基金</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61</w:t>
                  </w:r>
                </w:p>
              </w:tc>
              <w:tc>
                <w:tcPr>
                  <w:tcW w:w="1499"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项目支出结转和结余</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28</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转入事业基金</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62</w:t>
                  </w:r>
                </w:p>
              </w:tc>
              <w:tc>
                <w:tcPr>
                  <w:tcW w:w="1499"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经营结余</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29</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63</w:t>
                  </w:r>
                </w:p>
              </w:tc>
              <w:tc>
                <w:tcPr>
                  <w:tcW w:w="1499"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年末结转和结余</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64</w:t>
                  </w:r>
                </w:p>
              </w:tc>
              <w:tc>
                <w:tcPr>
                  <w:tcW w:w="1499"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218.67</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基本支出结转</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65</w:t>
                  </w:r>
                </w:p>
              </w:tc>
              <w:tc>
                <w:tcPr>
                  <w:tcW w:w="1499"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32</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项目支出结转和结余</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66</w:t>
                  </w:r>
                </w:p>
              </w:tc>
              <w:tc>
                <w:tcPr>
                  <w:tcW w:w="1499"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33</w:t>
                  </w:r>
                </w:p>
              </w:tc>
              <w:tc>
                <w:tcPr>
                  <w:tcW w:w="1187"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经营结余</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67</w:t>
                  </w:r>
                </w:p>
              </w:tc>
              <w:tc>
                <w:tcPr>
                  <w:tcW w:w="1499"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trPr>
              <w:tc>
                <w:tcPr>
                  <w:tcW w:w="2884" w:type="dxa"/>
                  <w:tcBorders>
                    <w:top w:val="nil"/>
                    <w:left w:val="single" w:sz="8" w:space="0" w:color="000000"/>
                    <w:bottom w:val="single" w:sz="8" w:space="0" w:color="000000"/>
                    <w:right w:val="single" w:sz="4" w:space="0" w:color="000000"/>
                  </w:tcBorders>
                  <w:vAlign w:val="center"/>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lastRenderedPageBreak/>
                    <w:t>总计</w:t>
                  </w:r>
                </w:p>
              </w:tc>
              <w:tc>
                <w:tcPr>
                  <w:tcW w:w="42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34</w:t>
                  </w:r>
                </w:p>
              </w:tc>
              <w:tc>
                <w:tcPr>
                  <w:tcW w:w="1187" w:type="dxa"/>
                  <w:gridSpan w:val="3"/>
                  <w:tcBorders>
                    <w:top w:val="nil"/>
                    <w:left w:val="nil"/>
                    <w:bottom w:val="single" w:sz="8"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2179.33</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vAlign w:val="center"/>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总计</w:t>
                  </w:r>
                </w:p>
              </w:tc>
              <w:tc>
                <w:tcPr>
                  <w:tcW w:w="456"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68</w:t>
                  </w:r>
                </w:p>
              </w:tc>
              <w:tc>
                <w:tcPr>
                  <w:tcW w:w="1499" w:type="dxa"/>
                  <w:tcBorders>
                    <w:top w:val="nil"/>
                    <w:left w:val="nil"/>
                    <w:bottom w:val="single" w:sz="8" w:space="0" w:color="000000"/>
                    <w:right w:val="single" w:sz="4" w:space="0" w:color="000000"/>
                  </w:tcBorders>
                  <w:vAlign w:val="center"/>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hint="eastAsia"/>
                      <w:b/>
                      <w:bCs/>
                      <w:color w:val="000000"/>
                      <w:kern w:val="0"/>
                      <w:sz w:val="16"/>
                      <w:szCs w:val="16"/>
                    </w:rPr>
                    <w:t>2179.33</w:t>
                  </w:r>
                </w:p>
              </w:tc>
            </w:tr>
          </w:tbl>
          <w:p w:rsidR="006721B2" w:rsidRDefault="006721B2">
            <w:pPr>
              <w:widowControl/>
              <w:jc w:val="left"/>
              <w:rPr>
                <w:rFonts w:ascii="仿宋_GB2312" w:eastAsia="仿宋_GB2312" w:hAnsi="Arial" w:cs="Arial"/>
                <w:b/>
                <w:bCs/>
                <w:kern w:val="0"/>
                <w:sz w:val="16"/>
                <w:szCs w:val="16"/>
              </w:rPr>
            </w:pPr>
          </w:p>
          <w:tbl>
            <w:tblPr>
              <w:tblW w:w="9528" w:type="dxa"/>
              <w:tblLayout w:type="fixed"/>
              <w:tblLook w:val="04A0"/>
            </w:tblPr>
            <w:tblGrid>
              <w:gridCol w:w="376"/>
              <w:gridCol w:w="376"/>
              <w:gridCol w:w="376"/>
              <w:gridCol w:w="1080"/>
              <w:gridCol w:w="911"/>
              <w:gridCol w:w="911"/>
              <w:gridCol w:w="911"/>
              <w:gridCol w:w="911"/>
              <w:gridCol w:w="911"/>
              <w:gridCol w:w="911"/>
              <w:gridCol w:w="1854"/>
            </w:tblGrid>
            <w:tr w:rsidR="006721B2">
              <w:trPr>
                <w:trHeight w:val="255"/>
              </w:trPr>
              <w:tc>
                <w:tcPr>
                  <w:tcW w:w="9528" w:type="dxa"/>
                  <w:gridSpan w:val="11"/>
                  <w:tcBorders>
                    <w:top w:val="nil"/>
                    <w:left w:val="nil"/>
                    <w:bottom w:val="nil"/>
                    <w:right w:val="nil"/>
                  </w:tcBorders>
                  <w:vAlign w:val="bottom"/>
                </w:tcPr>
                <w:p w:rsidR="006721B2" w:rsidRDefault="006721B2">
                  <w:pPr>
                    <w:widowControl/>
                    <w:jc w:val="center"/>
                    <w:rPr>
                      <w:rFonts w:ascii="宋体" w:hAnsi="宋体" w:cs="Arial"/>
                      <w:color w:val="000000"/>
                      <w:kern w:val="0"/>
                      <w:sz w:val="16"/>
                      <w:szCs w:val="16"/>
                    </w:rPr>
                  </w:pPr>
                </w:p>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收入决算表</w:t>
                  </w:r>
                </w:p>
              </w:tc>
            </w:tr>
            <w:tr w:rsidR="006721B2">
              <w:trPr>
                <w:trHeight w:val="255"/>
              </w:trPr>
              <w:tc>
                <w:tcPr>
                  <w:tcW w:w="376"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080"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公开</w:t>
                  </w:r>
                  <w:r>
                    <w:rPr>
                      <w:rFonts w:ascii="宋体" w:hAnsi="宋体" w:cs="Arial" w:hint="eastAsia"/>
                      <w:color w:val="000000"/>
                      <w:kern w:val="0"/>
                      <w:sz w:val="16"/>
                      <w:szCs w:val="16"/>
                    </w:rPr>
                    <w:t>02</w:t>
                  </w:r>
                  <w:r>
                    <w:rPr>
                      <w:rFonts w:ascii="宋体" w:hAnsi="宋体" w:cs="Arial" w:hint="eastAsia"/>
                      <w:color w:val="000000"/>
                      <w:kern w:val="0"/>
                      <w:sz w:val="16"/>
                      <w:szCs w:val="16"/>
                    </w:rPr>
                    <w:t>表</w:t>
                  </w:r>
                </w:p>
              </w:tc>
            </w:tr>
            <w:tr w:rsidR="006721B2">
              <w:trPr>
                <w:trHeight w:val="255"/>
              </w:trPr>
              <w:tc>
                <w:tcPr>
                  <w:tcW w:w="1128" w:type="dxa"/>
                  <w:gridSpan w:val="3"/>
                  <w:tcBorders>
                    <w:top w:val="nil"/>
                    <w:left w:val="nil"/>
                    <w:bottom w:val="nil"/>
                    <w:right w:val="nil"/>
                  </w:tcBorders>
                  <w:vAlign w:val="bottom"/>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部门：</w:t>
                  </w:r>
                  <w:r>
                    <w:rPr>
                      <w:rFonts w:ascii="宋体" w:hAnsi="宋体" w:cs="Arial" w:hint="eastAsia"/>
                      <w:color w:val="000000"/>
                      <w:kern w:val="0"/>
                      <w:sz w:val="16"/>
                      <w:szCs w:val="16"/>
                    </w:rPr>
                    <w:t>贵德县移民安置局</w:t>
                  </w:r>
                </w:p>
              </w:tc>
              <w:tc>
                <w:tcPr>
                  <w:tcW w:w="1080"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center"/>
                    <w:rPr>
                      <w:rFonts w:ascii="宋体" w:hAnsi="宋体"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金额单位：万元</w:t>
                  </w:r>
                </w:p>
              </w:tc>
            </w:tr>
            <w:tr w:rsidR="006721B2">
              <w:trPr>
                <w:trHeight w:val="308"/>
              </w:trPr>
              <w:tc>
                <w:tcPr>
                  <w:tcW w:w="2208" w:type="dxa"/>
                  <w:gridSpan w:val="4"/>
                  <w:tcBorders>
                    <w:top w:val="single" w:sz="8" w:space="0" w:color="000000"/>
                    <w:left w:val="single" w:sz="8" w:space="0" w:color="000000"/>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项目</w:t>
                  </w:r>
                </w:p>
              </w:tc>
              <w:tc>
                <w:tcPr>
                  <w:tcW w:w="911" w:type="dxa"/>
                  <w:vMerge w:val="restart"/>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本年收入合计</w:t>
                  </w:r>
                </w:p>
              </w:tc>
              <w:tc>
                <w:tcPr>
                  <w:tcW w:w="911" w:type="dxa"/>
                  <w:vMerge w:val="restart"/>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财政拨款收入</w:t>
                  </w:r>
                </w:p>
              </w:tc>
              <w:tc>
                <w:tcPr>
                  <w:tcW w:w="911" w:type="dxa"/>
                  <w:vMerge w:val="restart"/>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上级补助收入</w:t>
                  </w:r>
                </w:p>
              </w:tc>
              <w:tc>
                <w:tcPr>
                  <w:tcW w:w="911" w:type="dxa"/>
                  <w:vMerge w:val="restart"/>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事业收入</w:t>
                  </w:r>
                </w:p>
              </w:tc>
              <w:tc>
                <w:tcPr>
                  <w:tcW w:w="911" w:type="dxa"/>
                  <w:vMerge w:val="restart"/>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经营收入</w:t>
                  </w:r>
                </w:p>
              </w:tc>
              <w:tc>
                <w:tcPr>
                  <w:tcW w:w="911" w:type="dxa"/>
                  <w:vMerge w:val="restart"/>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附属单位上缴收入</w:t>
                  </w:r>
                </w:p>
              </w:tc>
              <w:tc>
                <w:tcPr>
                  <w:tcW w:w="1854" w:type="dxa"/>
                  <w:vMerge w:val="restart"/>
                  <w:tcBorders>
                    <w:top w:val="single" w:sz="8" w:space="0" w:color="000000"/>
                    <w:left w:val="nil"/>
                    <w:bottom w:val="single" w:sz="4" w:space="0" w:color="000000"/>
                    <w:right w:val="single" w:sz="8"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其他收入</w:t>
                  </w:r>
                </w:p>
              </w:tc>
            </w:tr>
            <w:tr w:rsidR="006721B2">
              <w:trPr>
                <w:trHeight w:val="629"/>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支出功能分类科目编码</w:t>
                  </w:r>
                </w:p>
              </w:tc>
              <w:tc>
                <w:tcPr>
                  <w:tcW w:w="1080" w:type="dxa"/>
                  <w:vMerge w:val="restart"/>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科目名称</w:t>
                  </w: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rsidR="006721B2" w:rsidRDefault="006721B2">
                  <w:pPr>
                    <w:widowControl/>
                    <w:jc w:val="left"/>
                    <w:rPr>
                      <w:rFonts w:ascii="宋体" w:hAnsi="宋体" w:cs="Arial"/>
                      <w:color w:val="000000"/>
                      <w:kern w:val="0"/>
                      <w:sz w:val="16"/>
                      <w:szCs w:val="16"/>
                    </w:rPr>
                  </w:pPr>
                </w:p>
              </w:tc>
            </w:tr>
            <w:tr w:rsidR="006721B2">
              <w:trPr>
                <w:trHeight w:val="629"/>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rsidR="006721B2" w:rsidRDefault="006721B2">
                  <w:pPr>
                    <w:widowControl/>
                    <w:jc w:val="left"/>
                    <w:rPr>
                      <w:rFonts w:ascii="宋体" w:hAnsi="宋体" w:cs="Arial"/>
                      <w:color w:val="000000"/>
                      <w:kern w:val="0"/>
                      <w:sz w:val="16"/>
                      <w:szCs w:val="16"/>
                    </w:rPr>
                  </w:pPr>
                </w:p>
              </w:tc>
            </w:tr>
            <w:tr w:rsidR="006721B2">
              <w:trPr>
                <w:trHeight w:val="629"/>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rsidR="006721B2" w:rsidRDefault="006721B2">
                  <w:pPr>
                    <w:widowControl/>
                    <w:jc w:val="left"/>
                    <w:rPr>
                      <w:rFonts w:ascii="宋体" w:hAnsi="宋体" w:cs="Arial"/>
                      <w:color w:val="000000"/>
                      <w:kern w:val="0"/>
                      <w:sz w:val="16"/>
                      <w:szCs w:val="16"/>
                    </w:rPr>
                  </w:pPr>
                </w:p>
              </w:tc>
            </w:tr>
            <w:tr w:rsidR="006721B2">
              <w:trPr>
                <w:trHeight w:val="308"/>
              </w:trPr>
              <w:tc>
                <w:tcPr>
                  <w:tcW w:w="376" w:type="dxa"/>
                  <w:vMerge w:val="restart"/>
                  <w:tcBorders>
                    <w:top w:val="nil"/>
                    <w:left w:val="single" w:sz="8" w:space="0" w:color="000000"/>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类</w:t>
                  </w:r>
                </w:p>
              </w:tc>
              <w:tc>
                <w:tcPr>
                  <w:tcW w:w="376" w:type="dxa"/>
                  <w:vMerge w:val="restart"/>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款</w:t>
                  </w:r>
                </w:p>
              </w:tc>
              <w:tc>
                <w:tcPr>
                  <w:tcW w:w="376" w:type="dxa"/>
                  <w:vMerge w:val="restart"/>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项</w:t>
                  </w:r>
                </w:p>
              </w:tc>
              <w:tc>
                <w:tcPr>
                  <w:tcW w:w="1080"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栏次</w:t>
                  </w:r>
                </w:p>
              </w:tc>
              <w:tc>
                <w:tcPr>
                  <w:tcW w:w="911"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1</w:t>
                  </w:r>
                </w:p>
              </w:tc>
              <w:tc>
                <w:tcPr>
                  <w:tcW w:w="911"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2</w:t>
                  </w:r>
                </w:p>
              </w:tc>
              <w:tc>
                <w:tcPr>
                  <w:tcW w:w="911"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3</w:t>
                  </w:r>
                </w:p>
              </w:tc>
              <w:tc>
                <w:tcPr>
                  <w:tcW w:w="911"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4</w:t>
                  </w:r>
                </w:p>
              </w:tc>
              <w:tc>
                <w:tcPr>
                  <w:tcW w:w="911"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5</w:t>
                  </w:r>
                </w:p>
              </w:tc>
              <w:tc>
                <w:tcPr>
                  <w:tcW w:w="911"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6</w:t>
                  </w:r>
                </w:p>
              </w:tc>
              <w:tc>
                <w:tcPr>
                  <w:tcW w:w="1854" w:type="dxa"/>
                  <w:tcBorders>
                    <w:top w:val="nil"/>
                    <w:left w:val="nil"/>
                    <w:bottom w:val="single" w:sz="4" w:space="0" w:color="000000"/>
                    <w:right w:val="single" w:sz="8"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7</w:t>
                  </w:r>
                </w:p>
              </w:tc>
            </w:tr>
            <w:tr w:rsidR="006721B2">
              <w:trPr>
                <w:trHeight w:val="308"/>
              </w:trPr>
              <w:tc>
                <w:tcPr>
                  <w:tcW w:w="376" w:type="dxa"/>
                  <w:vMerge/>
                  <w:tcBorders>
                    <w:top w:val="nil"/>
                    <w:left w:val="single" w:sz="8" w:space="0" w:color="000000"/>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合计</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2179.33</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2179.33</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6721B2">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210</w:t>
                  </w:r>
                </w:p>
              </w:tc>
              <w:tc>
                <w:tcPr>
                  <w:tcW w:w="1080" w:type="dxa"/>
                  <w:tcBorders>
                    <w:top w:val="nil"/>
                    <w:left w:val="nil"/>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一般公共服务支出</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46.94</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46.94</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6721B2">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208</w:t>
                  </w:r>
                </w:p>
              </w:tc>
              <w:tc>
                <w:tcPr>
                  <w:tcW w:w="1080" w:type="dxa"/>
                  <w:tcBorders>
                    <w:top w:val="nil"/>
                    <w:left w:val="nil"/>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社会保障和就业支出</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138.64</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138.64</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6721B2">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213</w:t>
                  </w:r>
                </w:p>
              </w:tc>
              <w:tc>
                <w:tcPr>
                  <w:tcW w:w="1080" w:type="dxa"/>
                  <w:tcBorders>
                    <w:top w:val="nil"/>
                    <w:left w:val="nil"/>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农林水支出</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1993.75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1993.75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6721B2">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bl>
          <w:p w:rsidR="006721B2" w:rsidRDefault="006721B2">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vAlign w:val="bottom"/>
          </w:tcPr>
          <w:p w:rsidR="006721B2" w:rsidRDefault="006721B2">
            <w:pPr>
              <w:widowControl/>
              <w:jc w:val="left"/>
              <w:rPr>
                <w:rFonts w:ascii="仿宋_GB2312" w:eastAsia="仿宋_GB2312" w:hAnsi="Arial" w:cs="Arial"/>
                <w:kern w:val="0"/>
                <w:sz w:val="16"/>
                <w:szCs w:val="16"/>
              </w:rPr>
            </w:pPr>
          </w:p>
        </w:tc>
        <w:tc>
          <w:tcPr>
            <w:tcW w:w="740" w:type="dxa"/>
            <w:tcBorders>
              <w:top w:val="nil"/>
              <w:left w:val="nil"/>
              <w:bottom w:val="nil"/>
              <w:right w:val="nil"/>
            </w:tcBorders>
            <w:vAlign w:val="bottom"/>
          </w:tcPr>
          <w:p w:rsidR="006721B2" w:rsidRDefault="006721B2">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6721B2" w:rsidRDefault="006721B2">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6721B2" w:rsidRDefault="006721B2">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6721B2" w:rsidRDefault="006721B2">
            <w:pPr>
              <w:widowControl/>
              <w:jc w:val="left"/>
              <w:rPr>
                <w:rFonts w:ascii="仿宋_GB2312" w:eastAsia="仿宋_GB2312" w:hAnsi="Arial" w:cs="Arial"/>
                <w:kern w:val="0"/>
                <w:sz w:val="16"/>
                <w:szCs w:val="16"/>
              </w:rPr>
            </w:pPr>
          </w:p>
        </w:tc>
        <w:tc>
          <w:tcPr>
            <w:tcW w:w="2493" w:type="dxa"/>
            <w:tcBorders>
              <w:top w:val="nil"/>
              <w:left w:val="nil"/>
              <w:bottom w:val="nil"/>
              <w:right w:val="nil"/>
            </w:tcBorders>
            <w:vAlign w:val="center"/>
          </w:tcPr>
          <w:p w:rsidR="006721B2" w:rsidRDefault="006721B2">
            <w:pPr>
              <w:widowControl/>
              <w:jc w:val="right"/>
              <w:rPr>
                <w:rFonts w:ascii="仿宋_GB2312" w:eastAsia="仿宋_GB2312" w:hAnsi="Arial" w:cs="Arial"/>
                <w:kern w:val="0"/>
                <w:sz w:val="16"/>
                <w:szCs w:val="16"/>
              </w:rPr>
            </w:pPr>
          </w:p>
        </w:tc>
      </w:tr>
    </w:tbl>
    <w:p w:rsidR="006721B2" w:rsidRDefault="006721B2">
      <w:pPr>
        <w:ind w:firstLineChars="100" w:firstLine="321"/>
        <w:jc w:val="left"/>
        <w:rPr>
          <w:rFonts w:ascii="仿宋_GB2312" w:eastAsia="仿宋_GB2312"/>
          <w:b/>
          <w:sz w:val="32"/>
          <w:szCs w:val="32"/>
        </w:rPr>
      </w:pPr>
    </w:p>
    <w:p w:rsidR="006721B2" w:rsidRDefault="006721B2">
      <w:pPr>
        <w:ind w:firstLineChars="100" w:firstLine="321"/>
        <w:jc w:val="left"/>
        <w:rPr>
          <w:rFonts w:ascii="仿宋_GB2312" w:eastAsia="仿宋_GB2312"/>
          <w:b/>
          <w:sz w:val="32"/>
          <w:szCs w:val="32"/>
        </w:rPr>
      </w:pPr>
    </w:p>
    <w:p w:rsidR="006721B2" w:rsidRDefault="006721B2">
      <w:pPr>
        <w:ind w:firstLineChars="100" w:firstLine="321"/>
        <w:jc w:val="left"/>
        <w:rPr>
          <w:rFonts w:ascii="仿宋_GB2312" w:eastAsia="仿宋_GB2312"/>
          <w:b/>
          <w:sz w:val="32"/>
          <w:szCs w:val="32"/>
        </w:rPr>
      </w:pPr>
    </w:p>
    <w:p w:rsidR="006721B2" w:rsidRDefault="006721B2">
      <w:pPr>
        <w:ind w:firstLineChars="100" w:firstLine="321"/>
        <w:jc w:val="left"/>
        <w:rPr>
          <w:rFonts w:ascii="仿宋_GB2312" w:eastAsia="仿宋_GB2312"/>
          <w:b/>
          <w:sz w:val="32"/>
          <w:szCs w:val="32"/>
        </w:rPr>
      </w:pPr>
    </w:p>
    <w:p w:rsidR="006721B2" w:rsidRDefault="006721B2">
      <w:pPr>
        <w:ind w:firstLineChars="100" w:firstLine="321"/>
        <w:jc w:val="left"/>
        <w:rPr>
          <w:rFonts w:ascii="仿宋_GB2312" w:eastAsia="仿宋_GB2312"/>
          <w:b/>
          <w:sz w:val="32"/>
          <w:szCs w:val="32"/>
        </w:rPr>
      </w:pPr>
    </w:p>
    <w:tbl>
      <w:tblPr>
        <w:tblW w:w="9654" w:type="dxa"/>
        <w:tblInd w:w="93" w:type="dxa"/>
        <w:tblLayout w:type="fixed"/>
        <w:tblLook w:val="04A0"/>
      </w:tblPr>
      <w:tblGrid>
        <w:gridCol w:w="376"/>
        <w:gridCol w:w="376"/>
        <w:gridCol w:w="376"/>
        <w:gridCol w:w="1720"/>
        <w:gridCol w:w="995"/>
        <w:gridCol w:w="1134"/>
        <w:gridCol w:w="850"/>
        <w:gridCol w:w="992"/>
        <w:gridCol w:w="1134"/>
        <w:gridCol w:w="1701"/>
      </w:tblGrid>
      <w:tr w:rsidR="006721B2">
        <w:trPr>
          <w:trHeight w:val="255"/>
        </w:trPr>
        <w:tc>
          <w:tcPr>
            <w:tcW w:w="376"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支出决算表</w:t>
            </w:r>
          </w:p>
        </w:tc>
        <w:tc>
          <w:tcPr>
            <w:tcW w:w="850"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r>
      <w:tr w:rsidR="006721B2">
        <w:trPr>
          <w:trHeight w:val="255"/>
        </w:trPr>
        <w:tc>
          <w:tcPr>
            <w:tcW w:w="376"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公开</w:t>
            </w:r>
            <w:r>
              <w:rPr>
                <w:rFonts w:ascii="宋体" w:hAnsi="宋体" w:cs="Arial" w:hint="eastAsia"/>
                <w:color w:val="000000"/>
                <w:kern w:val="0"/>
                <w:sz w:val="16"/>
                <w:szCs w:val="16"/>
              </w:rPr>
              <w:t>03</w:t>
            </w:r>
            <w:r>
              <w:rPr>
                <w:rFonts w:ascii="宋体" w:hAnsi="宋体" w:cs="Arial" w:hint="eastAsia"/>
                <w:color w:val="000000"/>
                <w:kern w:val="0"/>
                <w:sz w:val="16"/>
                <w:szCs w:val="16"/>
              </w:rPr>
              <w:t>表</w:t>
            </w:r>
          </w:p>
        </w:tc>
      </w:tr>
      <w:tr w:rsidR="006721B2">
        <w:trPr>
          <w:trHeight w:val="255"/>
        </w:trPr>
        <w:tc>
          <w:tcPr>
            <w:tcW w:w="1128" w:type="dxa"/>
            <w:gridSpan w:val="3"/>
            <w:tcBorders>
              <w:top w:val="nil"/>
              <w:left w:val="nil"/>
              <w:bottom w:val="nil"/>
              <w:right w:val="nil"/>
            </w:tcBorders>
            <w:vAlign w:val="bottom"/>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部门：</w:t>
            </w:r>
            <w:r>
              <w:rPr>
                <w:rFonts w:ascii="宋体" w:hAnsi="宋体" w:cs="Arial" w:hint="eastAsia"/>
                <w:color w:val="000000"/>
                <w:kern w:val="0"/>
                <w:sz w:val="16"/>
                <w:szCs w:val="16"/>
              </w:rPr>
              <w:t>贵德县移民安置局</w:t>
            </w:r>
          </w:p>
        </w:tc>
        <w:tc>
          <w:tcPr>
            <w:tcW w:w="1720"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6721B2" w:rsidRDefault="006721B2">
            <w:pPr>
              <w:widowControl/>
              <w:jc w:val="center"/>
              <w:rPr>
                <w:rFonts w:ascii="宋体" w:hAnsi="宋体" w:cs="Arial"/>
                <w:color w:val="000000"/>
                <w:kern w:val="0"/>
                <w:sz w:val="16"/>
                <w:szCs w:val="16"/>
              </w:rPr>
            </w:pPr>
          </w:p>
        </w:tc>
        <w:tc>
          <w:tcPr>
            <w:tcW w:w="850"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金额单位：万元</w:t>
            </w:r>
          </w:p>
        </w:tc>
      </w:tr>
      <w:tr w:rsidR="006721B2">
        <w:trPr>
          <w:trHeight w:val="308"/>
        </w:trPr>
        <w:tc>
          <w:tcPr>
            <w:tcW w:w="2848" w:type="dxa"/>
            <w:gridSpan w:val="4"/>
            <w:tcBorders>
              <w:top w:val="single" w:sz="8" w:space="0" w:color="000000"/>
              <w:left w:val="single" w:sz="8" w:space="0" w:color="000000"/>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项目</w:t>
            </w:r>
          </w:p>
        </w:tc>
        <w:tc>
          <w:tcPr>
            <w:tcW w:w="995" w:type="dxa"/>
            <w:vMerge w:val="restart"/>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本年支出合计</w:t>
            </w:r>
          </w:p>
        </w:tc>
        <w:tc>
          <w:tcPr>
            <w:tcW w:w="1134" w:type="dxa"/>
            <w:vMerge w:val="restart"/>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基本支出</w:t>
            </w:r>
          </w:p>
        </w:tc>
        <w:tc>
          <w:tcPr>
            <w:tcW w:w="850" w:type="dxa"/>
            <w:vMerge w:val="restart"/>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项目支出</w:t>
            </w:r>
          </w:p>
        </w:tc>
        <w:tc>
          <w:tcPr>
            <w:tcW w:w="992" w:type="dxa"/>
            <w:vMerge w:val="restart"/>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上缴上级支出</w:t>
            </w:r>
          </w:p>
        </w:tc>
        <w:tc>
          <w:tcPr>
            <w:tcW w:w="1134" w:type="dxa"/>
            <w:vMerge w:val="restart"/>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经营支出</w:t>
            </w:r>
          </w:p>
        </w:tc>
        <w:tc>
          <w:tcPr>
            <w:tcW w:w="1701" w:type="dxa"/>
            <w:vMerge w:val="restart"/>
            <w:tcBorders>
              <w:top w:val="single" w:sz="8" w:space="0" w:color="000000"/>
              <w:left w:val="nil"/>
              <w:bottom w:val="single" w:sz="4" w:space="0" w:color="000000"/>
              <w:right w:val="single" w:sz="8"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对附属单位补助支出</w:t>
            </w:r>
          </w:p>
        </w:tc>
      </w:tr>
      <w:tr w:rsidR="006721B2">
        <w:trPr>
          <w:trHeight w:val="629"/>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支出功能分类科目编码</w:t>
            </w:r>
          </w:p>
        </w:tc>
        <w:tc>
          <w:tcPr>
            <w:tcW w:w="1720" w:type="dxa"/>
            <w:vMerge w:val="restart"/>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科目名称</w:t>
            </w:r>
          </w:p>
        </w:tc>
        <w:tc>
          <w:tcPr>
            <w:tcW w:w="995"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rsidR="006721B2" w:rsidRDefault="006721B2">
            <w:pPr>
              <w:widowControl/>
              <w:jc w:val="left"/>
              <w:rPr>
                <w:rFonts w:ascii="宋体" w:hAnsi="宋体" w:cs="Arial"/>
                <w:color w:val="000000"/>
                <w:kern w:val="0"/>
                <w:sz w:val="16"/>
                <w:szCs w:val="16"/>
              </w:rPr>
            </w:pPr>
          </w:p>
        </w:tc>
      </w:tr>
      <w:tr w:rsidR="006721B2">
        <w:trPr>
          <w:trHeight w:val="629"/>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rsidR="006721B2" w:rsidRDefault="006721B2">
            <w:pPr>
              <w:widowControl/>
              <w:jc w:val="left"/>
              <w:rPr>
                <w:rFonts w:ascii="宋体" w:hAnsi="宋体" w:cs="Arial"/>
                <w:color w:val="000000"/>
                <w:kern w:val="0"/>
                <w:sz w:val="16"/>
                <w:szCs w:val="16"/>
              </w:rPr>
            </w:pPr>
          </w:p>
        </w:tc>
      </w:tr>
      <w:tr w:rsidR="006721B2">
        <w:trPr>
          <w:trHeight w:val="629"/>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rsidR="006721B2" w:rsidRDefault="006721B2">
            <w:pPr>
              <w:widowControl/>
              <w:jc w:val="left"/>
              <w:rPr>
                <w:rFonts w:ascii="宋体" w:hAnsi="宋体" w:cs="Arial"/>
                <w:color w:val="000000"/>
                <w:kern w:val="0"/>
                <w:sz w:val="16"/>
                <w:szCs w:val="16"/>
              </w:rPr>
            </w:pPr>
          </w:p>
        </w:tc>
      </w:tr>
      <w:tr w:rsidR="006721B2">
        <w:trPr>
          <w:trHeight w:val="308"/>
        </w:trPr>
        <w:tc>
          <w:tcPr>
            <w:tcW w:w="376" w:type="dxa"/>
            <w:vMerge w:val="restart"/>
            <w:tcBorders>
              <w:top w:val="nil"/>
              <w:left w:val="single" w:sz="8" w:space="0" w:color="000000"/>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类</w:t>
            </w:r>
          </w:p>
        </w:tc>
        <w:tc>
          <w:tcPr>
            <w:tcW w:w="376" w:type="dxa"/>
            <w:vMerge w:val="restart"/>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款</w:t>
            </w:r>
          </w:p>
        </w:tc>
        <w:tc>
          <w:tcPr>
            <w:tcW w:w="376" w:type="dxa"/>
            <w:vMerge w:val="restart"/>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项</w:t>
            </w:r>
          </w:p>
        </w:tc>
        <w:tc>
          <w:tcPr>
            <w:tcW w:w="1720"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栏次</w:t>
            </w:r>
          </w:p>
        </w:tc>
        <w:tc>
          <w:tcPr>
            <w:tcW w:w="995"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1</w:t>
            </w:r>
          </w:p>
        </w:tc>
        <w:tc>
          <w:tcPr>
            <w:tcW w:w="1134"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2</w:t>
            </w:r>
          </w:p>
        </w:tc>
        <w:tc>
          <w:tcPr>
            <w:tcW w:w="850"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3</w:t>
            </w:r>
          </w:p>
        </w:tc>
        <w:tc>
          <w:tcPr>
            <w:tcW w:w="992"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4</w:t>
            </w:r>
          </w:p>
        </w:tc>
        <w:tc>
          <w:tcPr>
            <w:tcW w:w="1134"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5</w:t>
            </w:r>
          </w:p>
        </w:tc>
        <w:tc>
          <w:tcPr>
            <w:tcW w:w="1701" w:type="dxa"/>
            <w:tcBorders>
              <w:top w:val="nil"/>
              <w:left w:val="nil"/>
              <w:bottom w:val="single" w:sz="4" w:space="0" w:color="000000"/>
              <w:right w:val="single" w:sz="8"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6</w:t>
            </w:r>
          </w:p>
        </w:tc>
      </w:tr>
      <w:tr w:rsidR="006721B2">
        <w:trPr>
          <w:trHeight w:val="308"/>
        </w:trPr>
        <w:tc>
          <w:tcPr>
            <w:tcW w:w="376" w:type="dxa"/>
            <w:vMerge/>
            <w:tcBorders>
              <w:top w:val="nil"/>
              <w:left w:val="single" w:sz="8" w:space="0" w:color="000000"/>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6721B2" w:rsidRDefault="006721B2">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vAlign w:val="center"/>
          </w:tcPr>
          <w:p w:rsidR="006721B2" w:rsidRDefault="00E24F5D">
            <w:pPr>
              <w:widowControl/>
              <w:jc w:val="center"/>
              <w:rPr>
                <w:rFonts w:ascii="宋体" w:hAnsi="宋体" w:cs="Arial"/>
                <w:color w:val="000000"/>
                <w:kern w:val="0"/>
                <w:sz w:val="16"/>
                <w:szCs w:val="16"/>
              </w:rPr>
            </w:pPr>
            <w:r>
              <w:rPr>
                <w:rFonts w:ascii="宋体" w:hAnsi="宋体" w:cs="Arial" w:hint="eastAsia"/>
                <w:color w:val="000000"/>
                <w:kern w:val="0"/>
                <w:sz w:val="16"/>
                <w:szCs w:val="16"/>
              </w:rPr>
              <w:t>合计</w:t>
            </w:r>
          </w:p>
        </w:tc>
        <w:tc>
          <w:tcPr>
            <w:tcW w:w="995"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1960.66</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599.68</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1360.92</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6721B2">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210</w:t>
            </w:r>
          </w:p>
        </w:tc>
        <w:tc>
          <w:tcPr>
            <w:tcW w:w="1720" w:type="dxa"/>
            <w:tcBorders>
              <w:top w:val="nil"/>
              <w:left w:val="nil"/>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一般公共服务支出</w:t>
            </w:r>
          </w:p>
        </w:tc>
        <w:tc>
          <w:tcPr>
            <w:tcW w:w="995"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46.94</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46.94</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6721B2">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208</w:t>
            </w:r>
          </w:p>
        </w:tc>
        <w:tc>
          <w:tcPr>
            <w:tcW w:w="1720" w:type="dxa"/>
            <w:tcBorders>
              <w:top w:val="nil"/>
              <w:left w:val="nil"/>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社会保障和就业支出</w:t>
            </w:r>
          </w:p>
        </w:tc>
        <w:tc>
          <w:tcPr>
            <w:tcW w:w="995"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138.64</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138.64</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6721B2">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213</w:t>
            </w:r>
          </w:p>
        </w:tc>
        <w:tc>
          <w:tcPr>
            <w:tcW w:w="1720" w:type="dxa"/>
            <w:tcBorders>
              <w:top w:val="nil"/>
              <w:left w:val="nil"/>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农林水支出</w:t>
            </w:r>
          </w:p>
        </w:tc>
        <w:tc>
          <w:tcPr>
            <w:tcW w:w="995"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1775.07</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414.10</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1360.92</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6721B2">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6721B2">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lastRenderedPageBreak/>
              <w:t xml:space="preserve">　</w:t>
            </w:r>
          </w:p>
        </w:tc>
        <w:tc>
          <w:tcPr>
            <w:tcW w:w="1720" w:type="dxa"/>
            <w:tcBorders>
              <w:top w:val="nil"/>
              <w:left w:val="nil"/>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6721B2">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bl>
    <w:p w:rsidR="006721B2" w:rsidRDefault="006721B2">
      <w:pPr>
        <w:ind w:firstLineChars="100" w:firstLine="321"/>
        <w:jc w:val="left"/>
        <w:rPr>
          <w:rFonts w:ascii="仿宋_GB2312" w:eastAsia="仿宋_GB2312"/>
          <w:b/>
          <w:sz w:val="32"/>
          <w:szCs w:val="32"/>
        </w:rPr>
      </w:pPr>
    </w:p>
    <w:p w:rsidR="006721B2" w:rsidRDefault="006721B2">
      <w:pPr>
        <w:ind w:firstLineChars="100" w:firstLine="321"/>
        <w:jc w:val="center"/>
        <w:rPr>
          <w:rFonts w:ascii="仿宋_GB2312" w:eastAsia="仿宋_GB2312"/>
          <w:b/>
          <w:sz w:val="32"/>
          <w:szCs w:val="32"/>
        </w:rPr>
      </w:pPr>
    </w:p>
    <w:p w:rsidR="006721B2" w:rsidRDefault="006721B2">
      <w:pPr>
        <w:rPr>
          <w:rFonts w:ascii="仿宋_GB2312" w:eastAsia="仿宋_GB2312"/>
          <w:b/>
          <w:sz w:val="32"/>
          <w:szCs w:val="32"/>
        </w:rPr>
      </w:pPr>
    </w:p>
    <w:tbl>
      <w:tblPr>
        <w:tblW w:w="8833" w:type="dxa"/>
        <w:jc w:val="center"/>
        <w:tblInd w:w="93" w:type="dxa"/>
        <w:tblLayout w:type="fixed"/>
        <w:tblLook w:val="04A0"/>
      </w:tblPr>
      <w:tblGrid>
        <w:gridCol w:w="2291"/>
        <w:gridCol w:w="399"/>
        <w:gridCol w:w="877"/>
        <w:gridCol w:w="2205"/>
        <w:gridCol w:w="81"/>
        <w:gridCol w:w="278"/>
        <w:gridCol w:w="61"/>
        <w:gridCol w:w="111"/>
        <w:gridCol w:w="204"/>
        <w:gridCol w:w="376"/>
        <w:gridCol w:w="155"/>
        <w:gridCol w:w="645"/>
        <w:gridCol w:w="174"/>
        <w:gridCol w:w="976"/>
      </w:tblGrid>
      <w:tr w:rsidR="006721B2">
        <w:trPr>
          <w:trHeight w:val="255"/>
          <w:jc w:val="center"/>
        </w:trPr>
        <w:tc>
          <w:tcPr>
            <w:tcW w:w="8833" w:type="dxa"/>
            <w:gridSpan w:val="14"/>
            <w:tcBorders>
              <w:top w:val="nil"/>
              <w:left w:val="nil"/>
              <w:bottom w:val="nil"/>
              <w:right w:val="nil"/>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财政拨款收入支出决算总表</w:t>
            </w:r>
          </w:p>
        </w:tc>
      </w:tr>
      <w:tr w:rsidR="006721B2">
        <w:trPr>
          <w:trHeight w:val="225"/>
          <w:jc w:val="center"/>
        </w:trPr>
        <w:tc>
          <w:tcPr>
            <w:tcW w:w="2291"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399"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877"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2564" w:type="dxa"/>
            <w:gridSpan w:val="3"/>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376" w:type="dxa"/>
            <w:gridSpan w:val="3"/>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800" w:type="dxa"/>
            <w:gridSpan w:val="2"/>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rsidR="006721B2" w:rsidRDefault="00E24F5D">
            <w:pPr>
              <w:widowControl/>
              <w:jc w:val="right"/>
              <w:rPr>
                <w:rFonts w:ascii="宋体" w:hAnsi="宋体" w:cs="Arial"/>
                <w:color w:val="000000"/>
                <w:kern w:val="0"/>
                <w:sz w:val="16"/>
                <w:szCs w:val="16"/>
              </w:rPr>
            </w:pPr>
            <w:r>
              <w:rPr>
                <w:rFonts w:ascii="宋体" w:hAnsi="宋体" w:cs="Arial" w:hint="eastAsia"/>
                <w:color w:val="000000"/>
                <w:kern w:val="0"/>
                <w:sz w:val="16"/>
                <w:szCs w:val="16"/>
              </w:rPr>
              <w:t>公开</w:t>
            </w:r>
            <w:r>
              <w:rPr>
                <w:rFonts w:ascii="宋体" w:hAnsi="宋体" w:cs="Arial" w:hint="eastAsia"/>
                <w:color w:val="000000"/>
                <w:kern w:val="0"/>
                <w:sz w:val="16"/>
                <w:szCs w:val="16"/>
              </w:rPr>
              <w:t>04</w:t>
            </w:r>
            <w:r>
              <w:rPr>
                <w:rFonts w:ascii="宋体" w:hAnsi="宋体" w:cs="Arial" w:hint="eastAsia"/>
                <w:color w:val="000000"/>
                <w:kern w:val="0"/>
                <w:sz w:val="16"/>
                <w:szCs w:val="16"/>
              </w:rPr>
              <w:t>表</w:t>
            </w:r>
          </w:p>
        </w:tc>
      </w:tr>
      <w:tr w:rsidR="006721B2">
        <w:trPr>
          <w:trHeight w:val="225"/>
          <w:jc w:val="center"/>
        </w:trPr>
        <w:tc>
          <w:tcPr>
            <w:tcW w:w="2291" w:type="dxa"/>
            <w:tcBorders>
              <w:top w:val="nil"/>
              <w:left w:val="nil"/>
              <w:bottom w:val="nil"/>
              <w:right w:val="nil"/>
            </w:tcBorders>
            <w:vAlign w:val="bottom"/>
          </w:tcPr>
          <w:p w:rsidR="006721B2" w:rsidRDefault="00E24F5D">
            <w:pPr>
              <w:widowControl/>
              <w:jc w:val="left"/>
              <w:rPr>
                <w:rFonts w:ascii="宋体" w:hAnsi="宋体" w:cs="Arial"/>
                <w:color w:val="000000"/>
                <w:kern w:val="0"/>
                <w:sz w:val="16"/>
                <w:szCs w:val="16"/>
              </w:rPr>
            </w:pPr>
            <w:r>
              <w:rPr>
                <w:rFonts w:ascii="宋体" w:hAnsi="宋体" w:cs="Arial" w:hint="eastAsia"/>
                <w:color w:val="000000"/>
                <w:kern w:val="0"/>
                <w:sz w:val="16"/>
                <w:szCs w:val="16"/>
              </w:rPr>
              <w:t>部门：</w:t>
            </w:r>
            <w:r>
              <w:rPr>
                <w:rFonts w:ascii="宋体" w:hAnsi="宋体" w:cs="Arial" w:hint="eastAsia"/>
                <w:color w:val="000000"/>
                <w:kern w:val="0"/>
                <w:sz w:val="16"/>
                <w:szCs w:val="16"/>
              </w:rPr>
              <w:t>贵德县移民安置局</w:t>
            </w:r>
          </w:p>
        </w:tc>
        <w:tc>
          <w:tcPr>
            <w:tcW w:w="399"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877" w:type="dxa"/>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2564" w:type="dxa"/>
            <w:gridSpan w:val="3"/>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376" w:type="dxa"/>
            <w:gridSpan w:val="3"/>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6721B2" w:rsidRDefault="006721B2">
            <w:pPr>
              <w:widowControl/>
              <w:jc w:val="center"/>
              <w:rPr>
                <w:rFonts w:ascii="宋体" w:hAnsi="宋体" w:cs="Arial"/>
                <w:color w:val="000000"/>
                <w:kern w:val="0"/>
                <w:sz w:val="16"/>
                <w:szCs w:val="16"/>
              </w:rPr>
            </w:pPr>
          </w:p>
        </w:tc>
        <w:tc>
          <w:tcPr>
            <w:tcW w:w="800" w:type="dxa"/>
            <w:gridSpan w:val="2"/>
            <w:tcBorders>
              <w:top w:val="nil"/>
              <w:left w:val="nil"/>
              <w:bottom w:val="nil"/>
              <w:right w:val="nil"/>
            </w:tcBorders>
            <w:vAlign w:val="bottom"/>
          </w:tcPr>
          <w:p w:rsidR="006721B2" w:rsidRDefault="006721B2">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rsidR="006721B2" w:rsidRDefault="00E24F5D">
            <w:pPr>
              <w:widowControl/>
              <w:ind w:right="160"/>
              <w:jc w:val="right"/>
              <w:rPr>
                <w:rFonts w:ascii="宋体" w:hAnsi="宋体" w:cs="Arial"/>
                <w:color w:val="000000"/>
                <w:kern w:val="0"/>
                <w:sz w:val="16"/>
                <w:szCs w:val="16"/>
              </w:rPr>
            </w:pPr>
            <w:r>
              <w:rPr>
                <w:rFonts w:ascii="宋体" w:hAnsi="宋体" w:cs="Arial" w:hint="eastAsia"/>
                <w:color w:val="000000"/>
                <w:kern w:val="0"/>
                <w:sz w:val="16"/>
                <w:szCs w:val="16"/>
              </w:rPr>
              <w:t>单位：万元</w:t>
            </w:r>
          </w:p>
        </w:tc>
      </w:tr>
      <w:tr w:rsidR="006721B2">
        <w:trPr>
          <w:trHeight w:val="308"/>
          <w:jc w:val="center"/>
        </w:trPr>
        <w:tc>
          <w:tcPr>
            <w:tcW w:w="3567" w:type="dxa"/>
            <w:gridSpan w:val="3"/>
            <w:tcBorders>
              <w:top w:val="single" w:sz="8" w:space="0" w:color="000000"/>
              <w:left w:val="single" w:sz="8" w:space="0" w:color="000000"/>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收入</w:t>
            </w:r>
          </w:p>
        </w:tc>
        <w:tc>
          <w:tcPr>
            <w:tcW w:w="5266" w:type="dxa"/>
            <w:gridSpan w:val="11"/>
            <w:tcBorders>
              <w:top w:val="single" w:sz="8" w:space="0" w:color="000000"/>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支出</w:t>
            </w:r>
          </w:p>
        </w:tc>
      </w:tr>
      <w:tr w:rsidR="006721B2">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399" w:type="dxa"/>
            <w:vMerge w:val="restart"/>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877" w:type="dxa"/>
            <w:vMerge w:val="restart"/>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c>
          <w:tcPr>
            <w:tcW w:w="2286" w:type="dxa"/>
            <w:gridSpan w:val="2"/>
            <w:vMerge w:val="restart"/>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项目（按功能分类）</w:t>
            </w:r>
          </w:p>
        </w:tc>
        <w:tc>
          <w:tcPr>
            <w:tcW w:w="450" w:type="dxa"/>
            <w:gridSpan w:val="3"/>
            <w:vMerge w:val="restart"/>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2530" w:type="dxa"/>
            <w:gridSpan w:val="6"/>
            <w:tcBorders>
              <w:top w:val="single" w:sz="4" w:space="0" w:color="000000"/>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r>
      <w:tr w:rsidR="006721B2">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rsidR="006721B2" w:rsidRDefault="006721B2">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rsidR="006721B2" w:rsidRDefault="006721B2">
            <w:pPr>
              <w:widowControl/>
              <w:jc w:val="left"/>
              <w:rPr>
                <w:rFonts w:ascii="仿宋_GB2312" w:eastAsia="仿宋_GB2312" w:hAnsi="Arial" w:cs="Arial"/>
                <w:color w:val="000000"/>
                <w:kern w:val="0"/>
                <w:sz w:val="16"/>
                <w:szCs w:val="16"/>
              </w:rPr>
            </w:pPr>
          </w:p>
        </w:tc>
        <w:tc>
          <w:tcPr>
            <w:tcW w:w="877" w:type="dxa"/>
            <w:vMerge/>
            <w:tcBorders>
              <w:top w:val="nil"/>
              <w:left w:val="nil"/>
              <w:bottom w:val="single" w:sz="4" w:space="0" w:color="000000"/>
              <w:right w:val="single" w:sz="4" w:space="0" w:color="000000"/>
            </w:tcBorders>
            <w:vAlign w:val="center"/>
          </w:tcPr>
          <w:p w:rsidR="006721B2" w:rsidRDefault="006721B2">
            <w:pPr>
              <w:widowControl/>
              <w:jc w:val="left"/>
              <w:rPr>
                <w:rFonts w:ascii="仿宋_GB2312" w:eastAsia="仿宋_GB2312" w:hAnsi="Arial" w:cs="Arial"/>
                <w:color w:val="000000"/>
                <w:kern w:val="0"/>
                <w:sz w:val="16"/>
                <w:szCs w:val="16"/>
              </w:rPr>
            </w:pPr>
          </w:p>
        </w:tc>
        <w:tc>
          <w:tcPr>
            <w:tcW w:w="2286" w:type="dxa"/>
            <w:gridSpan w:val="2"/>
            <w:vMerge/>
            <w:tcBorders>
              <w:top w:val="nil"/>
              <w:left w:val="nil"/>
              <w:bottom w:val="single" w:sz="4" w:space="0" w:color="000000"/>
              <w:right w:val="single" w:sz="4" w:space="0" w:color="000000"/>
            </w:tcBorders>
            <w:vAlign w:val="center"/>
          </w:tcPr>
          <w:p w:rsidR="006721B2" w:rsidRDefault="006721B2">
            <w:pPr>
              <w:widowControl/>
              <w:jc w:val="left"/>
              <w:rPr>
                <w:rFonts w:ascii="仿宋_GB2312" w:eastAsia="仿宋_GB2312" w:hAnsi="Arial" w:cs="Arial"/>
                <w:color w:val="000000"/>
                <w:kern w:val="0"/>
                <w:sz w:val="16"/>
                <w:szCs w:val="16"/>
              </w:rPr>
            </w:pPr>
          </w:p>
        </w:tc>
        <w:tc>
          <w:tcPr>
            <w:tcW w:w="450" w:type="dxa"/>
            <w:gridSpan w:val="3"/>
            <w:vMerge/>
            <w:tcBorders>
              <w:top w:val="nil"/>
              <w:left w:val="nil"/>
              <w:bottom w:val="single" w:sz="4" w:space="0" w:color="000000"/>
              <w:right w:val="single" w:sz="4" w:space="0" w:color="000000"/>
            </w:tcBorders>
            <w:vAlign w:val="center"/>
          </w:tcPr>
          <w:p w:rsidR="006721B2" w:rsidRDefault="006721B2">
            <w:pPr>
              <w:widowControl/>
              <w:jc w:val="left"/>
              <w:rPr>
                <w:rFonts w:ascii="仿宋_GB2312" w:eastAsia="仿宋_GB2312" w:hAnsi="Arial" w:cs="Arial"/>
                <w:color w:val="000000"/>
                <w:kern w:val="0"/>
                <w:sz w:val="16"/>
                <w:szCs w:val="16"/>
              </w:rPr>
            </w:pP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64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一般公共预算财政拨款</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政府性基金预算财政拨款</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栏次</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77"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2286" w:type="dxa"/>
            <w:gridSpan w:val="2"/>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栏次</w:t>
            </w:r>
          </w:p>
        </w:tc>
        <w:tc>
          <w:tcPr>
            <w:tcW w:w="45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64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109.96</w:t>
            </w:r>
            <w:r>
              <w:rPr>
                <w:rFonts w:ascii="仿宋_GB2312" w:eastAsia="仿宋_GB2312" w:hAnsi="Arial" w:cs="Arial" w:hint="eastAsia"/>
                <w:color w:val="000000"/>
                <w:kern w:val="0"/>
                <w:sz w:val="16"/>
                <w:szCs w:val="16"/>
              </w:rPr>
              <w:t xml:space="preserve">　</w:t>
            </w:r>
          </w:p>
        </w:tc>
        <w:tc>
          <w:tcPr>
            <w:tcW w:w="2286" w:type="dxa"/>
            <w:gridSpan w:val="2"/>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一、一般公共服务支出</w:t>
            </w:r>
          </w:p>
        </w:tc>
        <w:tc>
          <w:tcPr>
            <w:tcW w:w="45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w:t>
            </w: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46.94</w:t>
            </w:r>
            <w:r>
              <w:rPr>
                <w:rFonts w:ascii="仿宋_GB2312" w:eastAsia="仿宋_GB2312" w:hAnsi="Arial" w:cs="Arial" w:hint="eastAsia"/>
                <w:color w:val="000000"/>
                <w:kern w:val="0"/>
                <w:sz w:val="16"/>
                <w:szCs w:val="16"/>
              </w:rPr>
              <w:t xml:space="preserve">　</w:t>
            </w:r>
          </w:p>
        </w:tc>
        <w:tc>
          <w:tcPr>
            <w:tcW w:w="645"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46.94</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2069.37</w:t>
            </w:r>
            <w:r>
              <w:rPr>
                <w:rFonts w:ascii="仿宋_GB2312" w:eastAsia="仿宋_GB2312" w:hAnsi="Arial" w:cs="Arial" w:hint="eastAsia"/>
                <w:color w:val="000000"/>
                <w:kern w:val="0"/>
                <w:sz w:val="16"/>
                <w:szCs w:val="16"/>
              </w:rPr>
              <w:t xml:space="preserve">　</w:t>
            </w:r>
          </w:p>
        </w:tc>
        <w:tc>
          <w:tcPr>
            <w:tcW w:w="2286" w:type="dxa"/>
            <w:gridSpan w:val="2"/>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二、外交支出</w:t>
            </w:r>
          </w:p>
        </w:tc>
        <w:tc>
          <w:tcPr>
            <w:tcW w:w="45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32</w:t>
            </w: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5"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86" w:type="dxa"/>
            <w:gridSpan w:val="2"/>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三、国防支出</w:t>
            </w:r>
          </w:p>
        </w:tc>
        <w:tc>
          <w:tcPr>
            <w:tcW w:w="45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33</w:t>
            </w: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5"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86" w:type="dxa"/>
            <w:gridSpan w:val="2"/>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四、公共安全支出</w:t>
            </w:r>
          </w:p>
        </w:tc>
        <w:tc>
          <w:tcPr>
            <w:tcW w:w="45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34</w:t>
            </w: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5"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86" w:type="dxa"/>
            <w:gridSpan w:val="2"/>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五、教育支出</w:t>
            </w:r>
          </w:p>
        </w:tc>
        <w:tc>
          <w:tcPr>
            <w:tcW w:w="45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35</w:t>
            </w: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5"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86" w:type="dxa"/>
            <w:gridSpan w:val="2"/>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六、科学技术支出</w:t>
            </w:r>
          </w:p>
        </w:tc>
        <w:tc>
          <w:tcPr>
            <w:tcW w:w="45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w:t>
            </w: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5"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86" w:type="dxa"/>
            <w:gridSpan w:val="2"/>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七、文化体育与传媒支出</w:t>
            </w:r>
          </w:p>
        </w:tc>
        <w:tc>
          <w:tcPr>
            <w:tcW w:w="45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37</w:t>
            </w: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5"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86" w:type="dxa"/>
            <w:gridSpan w:val="2"/>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八、社会保障和就业支出</w:t>
            </w:r>
          </w:p>
        </w:tc>
        <w:tc>
          <w:tcPr>
            <w:tcW w:w="45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38</w:t>
            </w: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138.64</w:t>
            </w:r>
            <w:r>
              <w:rPr>
                <w:rFonts w:ascii="仿宋_GB2312" w:eastAsia="仿宋_GB2312" w:hAnsi="Arial" w:cs="Arial" w:hint="eastAsia"/>
                <w:color w:val="000000"/>
                <w:kern w:val="0"/>
                <w:sz w:val="16"/>
                <w:szCs w:val="16"/>
              </w:rPr>
              <w:t xml:space="preserve">　</w:t>
            </w:r>
          </w:p>
        </w:tc>
        <w:tc>
          <w:tcPr>
            <w:tcW w:w="645"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138.64</w:t>
            </w: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86" w:type="dxa"/>
            <w:gridSpan w:val="2"/>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九、医疗卫生与计划生育支出</w:t>
            </w:r>
          </w:p>
        </w:tc>
        <w:tc>
          <w:tcPr>
            <w:tcW w:w="45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39</w:t>
            </w: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5"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86" w:type="dxa"/>
            <w:gridSpan w:val="2"/>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十、节能环保支出</w:t>
            </w:r>
          </w:p>
        </w:tc>
        <w:tc>
          <w:tcPr>
            <w:tcW w:w="45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40</w:t>
            </w:r>
          </w:p>
        </w:tc>
        <w:tc>
          <w:tcPr>
            <w:tcW w:w="735" w:type="dxa"/>
            <w:gridSpan w:val="3"/>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5"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十一、城乡社区支出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41</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12</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十二、农林水支出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42</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1775.08</w:t>
            </w: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63.02</w:t>
            </w: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1712.06</w:t>
            </w: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十三、交通运输支出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43</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14</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十四、资源勘探信息等支出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44</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15</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十五、商业服务业等支出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45</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16</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十六、金融支出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十七、援助其他地区支出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47</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18</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十八、国土海洋气象等支出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48</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十九、住房保障支出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49</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二十、粮油物资储备支出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50</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二十一、其他支出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51</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22</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二十二、债务还本支出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52</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23</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二十三、债务付息支出</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53</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本年收入合计</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24</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2179.33</w:t>
            </w: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本年支出合计</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77</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1960.66</w:t>
            </w: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109.96</w:t>
            </w: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1850.70</w:t>
            </w: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25</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78</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年初财政拨款结转和结余</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26</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年末财政拨款结转和结余</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79</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218.67</w:t>
            </w: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218.67</w:t>
            </w: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27</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基本支出结转</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80</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28</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项目支出结转和结余</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81</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29</w:t>
            </w:r>
          </w:p>
        </w:tc>
        <w:tc>
          <w:tcPr>
            <w:tcW w:w="877"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205" w:type="dxa"/>
            <w:tcBorders>
              <w:top w:val="nil"/>
              <w:left w:val="nil"/>
              <w:bottom w:val="single" w:sz="4" w:space="0" w:color="000000"/>
              <w:right w:val="single" w:sz="4" w:space="0" w:color="000000"/>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0" w:type="dxa"/>
            <w:gridSpan w:val="3"/>
            <w:tcBorders>
              <w:top w:val="nil"/>
              <w:left w:val="nil"/>
              <w:bottom w:val="single" w:sz="4"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82</w:t>
            </w:r>
          </w:p>
        </w:tc>
        <w:tc>
          <w:tcPr>
            <w:tcW w:w="846" w:type="dxa"/>
            <w:gridSpan w:val="4"/>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6" w:type="dxa"/>
            <w:tcBorders>
              <w:top w:val="nil"/>
              <w:left w:val="nil"/>
              <w:bottom w:val="single" w:sz="4"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308"/>
          <w:jc w:val="center"/>
        </w:trPr>
        <w:tc>
          <w:tcPr>
            <w:tcW w:w="2291" w:type="dxa"/>
            <w:tcBorders>
              <w:top w:val="nil"/>
              <w:left w:val="single" w:sz="8" w:space="0" w:color="000000"/>
              <w:bottom w:val="single" w:sz="8" w:space="0" w:color="000000"/>
              <w:right w:val="single" w:sz="4" w:space="0" w:color="000000"/>
            </w:tcBorders>
            <w:vAlign w:val="center"/>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总计</w:t>
            </w:r>
          </w:p>
        </w:tc>
        <w:tc>
          <w:tcPr>
            <w:tcW w:w="399" w:type="dxa"/>
            <w:tcBorders>
              <w:top w:val="nil"/>
              <w:left w:val="nil"/>
              <w:bottom w:val="single" w:sz="8"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w:t>
            </w:r>
          </w:p>
        </w:tc>
        <w:tc>
          <w:tcPr>
            <w:tcW w:w="877" w:type="dxa"/>
            <w:tcBorders>
              <w:top w:val="nil"/>
              <w:left w:val="nil"/>
              <w:bottom w:val="single" w:sz="8"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2179.33</w:t>
            </w:r>
            <w:r>
              <w:rPr>
                <w:rFonts w:ascii="仿宋_GB2312" w:eastAsia="仿宋_GB2312" w:hAnsi="Arial" w:cs="Arial" w:hint="eastAsia"/>
                <w:color w:val="000000"/>
                <w:kern w:val="0"/>
                <w:sz w:val="16"/>
                <w:szCs w:val="16"/>
              </w:rPr>
              <w:t xml:space="preserve">　</w:t>
            </w:r>
          </w:p>
        </w:tc>
        <w:tc>
          <w:tcPr>
            <w:tcW w:w="2205" w:type="dxa"/>
            <w:tcBorders>
              <w:top w:val="nil"/>
              <w:left w:val="nil"/>
              <w:bottom w:val="single" w:sz="8" w:space="0" w:color="000000"/>
              <w:right w:val="single" w:sz="4" w:space="0" w:color="000000"/>
            </w:tcBorders>
            <w:vAlign w:val="center"/>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总计</w:t>
            </w:r>
          </w:p>
        </w:tc>
        <w:tc>
          <w:tcPr>
            <w:tcW w:w="420" w:type="dxa"/>
            <w:gridSpan w:val="3"/>
            <w:tcBorders>
              <w:top w:val="nil"/>
              <w:left w:val="nil"/>
              <w:bottom w:val="single" w:sz="8" w:space="0" w:color="000000"/>
              <w:right w:val="single" w:sz="4" w:space="0" w:color="000000"/>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83</w:t>
            </w:r>
          </w:p>
        </w:tc>
        <w:tc>
          <w:tcPr>
            <w:tcW w:w="846" w:type="dxa"/>
            <w:gridSpan w:val="4"/>
            <w:tcBorders>
              <w:top w:val="nil"/>
              <w:left w:val="nil"/>
              <w:bottom w:val="single" w:sz="8"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2179.33</w:t>
            </w:r>
            <w:r>
              <w:rPr>
                <w:rFonts w:ascii="仿宋_GB2312" w:eastAsia="仿宋_GB2312" w:hAnsi="Arial" w:cs="Arial" w:hint="eastAsia"/>
                <w:color w:val="000000"/>
                <w:kern w:val="0"/>
                <w:sz w:val="16"/>
                <w:szCs w:val="16"/>
              </w:rPr>
              <w:t xml:space="preserve">　</w:t>
            </w:r>
          </w:p>
        </w:tc>
        <w:tc>
          <w:tcPr>
            <w:tcW w:w="819" w:type="dxa"/>
            <w:gridSpan w:val="2"/>
            <w:tcBorders>
              <w:top w:val="nil"/>
              <w:left w:val="nil"/>
              <w:bottom w:val="single" w:sz="8"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109.96</w:t>
            </w:r>
            <w:r>
              <w:rPr>
                <w:rFonts w:ascii="仿宋_GB2312" w:eastAsia="仿宋_GB2312" w:hAnsi="Arial" w:cs="Arial" w:hint="eastAsia"/>
                <w:color w:val="000000"/>
                <w:kern w:val="0"/>
                <w:sz w:val="16"/>
                <w:szCs w:val="16"/>
              </w:rPr>
              <w:t xml:space="preserve">　</w:t>
            </w:r>
          </w:p>
        </w:tc>
        <w:tc>
          <w:tcPr>
            <w:tcW w:w="976" w:type="dxa"/>
            <w:tcBorders>
              <w:top w:val="nil"/>
              <w:left w:val="nil"/>
              <w:bottom w:val="single" w:sz="8" w:space="0" w:color="000000"/>
              <w:right w:val="single" w:sz="4" w:space="0" w:color="000000"/>
            </w:tcBorders>
            <w:vAlign w:val="center"/>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2069.37</w:t>
            </w:r>
            <w:r>
              <w:rPr>
                <w:rFonts w:ascii="仿宋_GB2312" w:eastAsia="仿宋_GB2312" w:hAnsi="Arial" w:cs="Arial" w:hint="eastAsia"/>
                <w:color w:val="000000"/>
                <w:kern w:val="0"/>
                <w:sz w:val="16"/>
                <w:szCs w:val="16"/>
              </w:rPr>
              <w:t xml:space="preserve">　</w:t>
            </w:r>
          </w:p>
        </w:tc>
      </w:tr>
    </w:tbl>
    <w:p w:rsidR="006721B2" w:rsidRDefault="006721B2">
      <w:pPr>
        <w:jc w:val="center"/>
        <w:rPr>
          <w:rFonts w:ascii="仿宋_GB2312" w:eastAsia="仿宋_GB2312"/>
          <w:b/>
          <w:sz w:val="32"/>
          <w:szCs w:val="32"/>
        </w:rPr>
      </w:pPr>
    </w:p>
    <w:p w:rsidR="006721B2" w:rsidRDefault="006721B2">
      <w:pPr>
        <w:jc w:val="center"/>
        <w:rPr>
          <w:rFonts w:ascii="仿宋_GB2312" w:eastAsia="仿宋_GB2312"/>
          <w:b/>
          <w:sz w:val="32"/>
          <w:szCs w:val="32"/>
        </w:rPr>
      </w:pPr>
    </w:p>
    <w:tbl>
      <w:tblPr>
        <w:tblW w:w="9478" w:type="dxa"/>
        <w:tblInd w:w="93" w:type="dxa"/>
        <w:tblLayout w:type="fixed"/>
        <w:tblLook w:val="04A0"/>
      </w:tblPr>
      <w:tblGrid>
        <w:gridCol w:w="1310"/>
        <w:gridCol w:w="292"/>
        <w:gridCol w:w="397"/>
        <w:gridCol w:w="113"/>
        <w:gridCol w:w="209"/>
        <w:gridCol w:w="151"/>
        <w:gridCol w:w="59"/>
        <w:gridCol w:w="373"/>
        <w:gridCol w:w="201"/>
        <w:gridCol w:w="102"/>
        <w:gridCol w:w="274"/>
        <w:gridCol w:w="390"/>
        <w:gridCol w:w="568"/>
        <w:gridCol w:w="201"/>
        <w:gridCol w:w="201"/>
        <w:gridCol w:w="484"/>
        <w:gridCol w:w="390"/>
        <w:gridCol w:w="201"/>
        <w:gridCol w:w="229"/>
        <w:gridCol w:w="233"/>
        <w:gridCol w:w="144"/>
        <w:gridCol w:w="295"/>
        <w:gridCol w:w="325"/>
        <w:gridCol w:w="245"/>
        <w:gridCol w:w="205"/>
        <w:gridCol w:w="223"/>
        <w:gridCol w:w="909"/>
        <w:gridCol w:w="754"/>
      </w:tblGrid>
      <w:tr w:rsidR="006721B2">
        <w:trPr>
          <w:trHeight w:val="300"/>
        </w:trPr>
        <w:tc>
          <w:tcPr>
            <w:tcW w:w="9478" w:type="dxa"/>
            <w:gridSpan w:val="28"/>
            <w:tcBorders>
              <w:top w:val="nil"/>
              <w:left w:val="nil"/>
              <w:bottom w:val="nil"/>
              <w:right w:val="nil"/>
            </w:tcBorders>
            <w:vAlign w:val="bottom"/>
          </w:tcPr>
          <w:p w:rsidR="006721B2" w:rsidRDefault="006721B2">
            <w:pPr>
              <w:widowControl/>
              <w:jc w:val="center"/>
              <w:rPr>
                <w:rFonts w:ascii="仿宋_GB2312" w:eastAsia="仿宋_GB2312" w:hAnsi="Arial" w:cs="Arial"/>
                <w:color w:val="000000"/>
                <w:kern w:val="0"/>
                <w:sz w:val="16"/>
                <w:szCs w:val="16"/>
              </w:rPr>
            </w:pPr>
          </w:p>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一般公共预算财政拨款支出决算表</w:t>
            </w:r>
          </w:p>
        </w:tc>
      </w:tr>
      <w:tr w:rsidR="006721B2">
        <w:trPr>
          <w:trHeight w:val="240"/>
        </w:trPr>
        <w:tc>
          <w:tcPr>
            <w:tcW w:w="2112" w:type="dxa"/>
            <w:gridSpan w:val="4"/>
            <w:tcBorders>
              <w:top w:val="nil"/>
              <w:left w:val="nil"/>
              <w:bottom w:val="nil"/>
              <w:right w:val="nil"/>
            </w:tcBorders>
            <w:vAlign w:val="bottom"/>
          </w:tcPr>
          <w:p w:rsidR="006721B2" w:rsidRDefault="006721B2">
            <w:pPr>
              <w:widowControl/>
              <w:jc w:val="center"/>
              <w:rPr>
                <w:rFonts w:ascii="仿宋_GB2312" w:eastAsia="仿宋_GB2312" w:hAnsi="Arial" w:cs="Arial"/>
                <w:color w:val="000000"/>
                <w:kern w:val="0"/>
                <w:sz w:val="16"/>
                <w:szCs w:val="16"/>
              </w:rPr>
            </w:pPr>
          </w:p>
        </w:tc>
        <w:tc>
          <w:tcPr>
            <w:tcW w:w="419" w:type="dxa"/>
            <w:gridSpan w:val="3"/>
            <w:tcBorders>
              <w:top w:val="nil"/>
              <w:left w:val="nil"/>
              <w:bottom w:val="nil"/>
              <w:right w:val="nil"/>
            </w:tcBorders>
            <w:vAlign w:val="bottom"/>
          </w:tcPr>
          <w:p w:rsidR="006721B2" w:rsidRDefault="006721B2">
            <w:pPr>
              <w:widowControl/>
              <w:jc w:val="center"/>
              <w:rPr>
                <w:rFonts w:ascii="仿宋_GB2312" w:eastAsia="仿宋_GB2312" w:hAnsi="Arial" w:cs="Arial"/>
                <w:color w:val="000000"/>
                <w:kern w:val="0"/>
                <w:sz w:val="16"/>
                <w:szCs w:val="16"/>
              </w:rPr>
            </w:pPr>
          </w:p>
        </w:tc>
        <w:tc>
          <w:tcPr>
            <w:tcW w:w="373" w:type="dxa"/>
            <w:tcBorders>
              <w:top w:val="nil"/>
              <w:left w:val="nil"/>
              <w:bottom w:val="nil"/>
              <w:right w:val="nil"/>
            </w:tcBorders>
            <w:vAlign w:val="bottom"/>
          </w:tcPr>
          <w:p w:rsidR="006721B2" w:rsidRDefault="006721B2">
            <w:pPr>
              <w:widowControl/>
              <w:jc w:val="center"/>
              <w:rPr>
                <w:rFonts w:ascii="仿宋_GB2312" w:eastAsia="仿宋_GB2312" w:hAnsi="Arial" w:cs="Arial"/>
                <w:color w:val="000000"/>
                <w:kern w:val="0"/>
                <w:sz w:val="16"/>
                <w:szCs w:val="16"/>
              </w:rPr>
            </w:pPr>
          </w:p>
        </w:tc>
        <w:tc>
          <w:tcPr>
            <w:tcW w:w="1736" w:type="dxa"/>
            <w:gridSpan w:val="6"/>
            <w:tcBorders>
              <w:top w:val="nil"/>
              <w:left w:val="nil"/>
              <w:bottom w:val="nil"/>
              <w:right w:val="nil"/>
            </w:tcBorders>
            <w:vAlign w:val="bottom"/>
          </w:tcPr>
          <w:p w:rsidR="006721B2" w:rsidRDefault="006721B2">
            <w:pPr>
              <w:widowControl/>
              <w:jc w:val="center"/>
              <w:rPr>
                <w:rFonts w:ascii="仿宋_GB2312" w:eastAsia="仿宋_GB2312" w:hAnsi="Arial" w:cs="Arial"/>
                <w:color w:val="000000"/>
                <w:kern w:val="0"/>
                <w:sz w:val="16"/>
                <w:szCs w:val="16"/>
              </w:rPr>
            </w:pPr>
          </w:p>
        </w:tc>
        <w:tc>
          <w:tcPr>
            <w:tcW w:w="1505" w:type="dxa"/>
            <w:gridSpan w:val="5"/>
            <w:tcBorders>
              <w:top w:val="nil"/>
              <w:left w:val="nil"/>
              <w:bottom w:val="nil"/>
              <w:right w:val="nil"/>
            </w:tcBorders>
            <w:vAlign w:val="bottom"/>
          </w:tcPr>
          <w:p w:rsidR="006721B2" w:rsidRDefault="006721B2">
            <w:pPr>
              <w:widowControl/>
              <w:jc w:val="center"/>
              <w:rPr>
                <w:rFonts w:ascii="仿宋_GB2312" w:eastAsia="仿宋_GB2312" w:hAnsi="Arial" w:cs="Arial"/>
                <w:color w:val="000000"/>
                <w:kern w:val="0"/>
                <w:sz w:val="16"/>
                <w:szCs w:val="16"/>
              </w:rPr>
            </w:pPr>
          </w:p>
        </w:tc>
        <w:tc>
          <w:tcPr>
            <w:tcW w:w="1447" w:type="dxa"/>
            <w:gridSpan w:val="6"/>
            <w:tcBorders>
              <w:top w:val="nil"/>
              <w:left w:val="nil"/>
              <w:bottom w:val="nil"/>
              <w:right w:val="nil"/>
            </w:tcBorders>
            <w:vAlign w:val="bottom"/>
          </w:tcPr>
          <w:p w:rsidR="006721B2" w:rsidRDefault="006721B2">
            <w:pPr>
              <w:widowControl/>
              <w:jc w:val="center"/>
              <w:rPr>
                <w:rFonts w:ascii="仿宋_GB2312" w:eastAsia="仿宋_GB2312" w:hAnsi="Arial" w:cs="Arial"/>
                <w:color w:val="000000"/>
                <w:kern w:val="0"/>
                <w:sz w:val="16"/>
                <w:szCs w:val="16"/>
              </w:rPr>
            </w:pPr>
          </w:p>
        </w:tc>
        <w:tc>
          <w:tcPr>
            <w:tcW w:w="1886" w:type="dxa"/>
            <w:gridSpan w:val="3"/>
            <w:tcBorders>
              <w:top w:val="nil"/>
              <w:left w:val="nil"/>
              <w:bottom w:val="nil"/>
              <w:right w:val="nil"/>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05</w:t>
            </w:r>
            <w:r>
              <w:rPr>
                <w:rFonts w:ascii="仿宋_GB2312" w:eastAsia="仿宋_GB2312" w:hAnsi="Arial" w:cs="Arial" w:hint="eastAsia"/>
                <w:color w:val="000000"/>
                <w:kern w:val="0"/>
                <w:sz w:val="16"/>
                <w:szCs w:val="16"/>
              </w:rPr>
              <w:t>表</w:t>
            </w:r>
          </w:p>
        </w:tc>
      </w:tr>
      <w:tr w:rsidR="006721B2">
        <w:trPr>
          <w:trHeight w:val="255"/>
        </w:trPr>
        <w:tc>
          <w:tcPr>
            <w:tcW w:w="4640" w:type="dxa"/>
            <w:gridSpan w:val="14"/>
            <w:tcBorders>
              <w:top w:val="nil"/>
              <w:left w:val="nil"/>
              <w:bottom w:val="nil"/>
              <w:right w:val="nil"/>
            </w:tcBorders>
            <w:vAlign w:val="bottom"/>
          </w:tcPr>
          <w:p w:rsidR="006721B2" w:rsidRDefault="00E24F5D">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贵德县移民安置局</w:t>
            </w:r>
          </w:p>
        </w:tc>
        <w:tc>
          <w:tcPr>
            <w:tcW w:w="1505" w:type="dxa"/>
            <w:gridSpan w:val="5"/>
            <w:tcBorders>
              <w:top w:val="nil"/>
              <w:left w:val="nil"/>
              <w:bottom w:val="nil"/>
              <w:right w:val="nil"/>
            </w:tcBorders>
            <w:vAlign w:val="bottom"/>
          </w:tcPr>
          <w:p w:rsidR="006721B2" w:rsidRDefault="006721B2">
            <w:pPr>
              <w:widowControl/>
              <w:jc w:val="center"/>
              <w:rPr>
                <w:rFonts w:ascii="仿宋_GB2312" w:eastAsia="仿宋_GB2312" w:hAnsi="Arial" w:cs="Arial"/>
                <w:color w:val="000000"/>
                <w:kern w:val="0"/>
                <w:sz w:val="16"/>
                <w:szCs w:val="16"/>
              </w:rPr>
            </w:pPr>
          </w:p>
        </w:tc>
        <w:tc>
          <w:tcPr>
            <w:tcW w:w="1447" w:type="dxa"/>
            <w:gridSpan w:val="6"/>
            <w:tcBorders>
              <w:top w:val="nil"/>
              <w:left w:val="nil"/>
              <w:bottom w:val="nil"/>
              <w:right w:val="nil"/>
            </w:tcBorders>
            <w:vAlign w:val="bottom"/>
          </w:tcPr>
          <w:p w:rsidR="006721B2" w:rsidRDefault="006721B2">
            <w:pPr>
              <w:widowControl/>
              <w:jc w:val="center"/>
              <w:rPr>
                <w:rFonts w:ascii="仿宋_GB2312" w:eastAsia="仿宋_GB2312" w:hAnsi="Arial" w:cs="Arial"/>
                <w:color w:val="000000"/>
                <w:kern w:val="0"/>
                <w:sz w:val="16"/>
                <w:szCs w:val="16"/>
              </w:rPr>
            </w:pPr>
          </w:p>
        </w:tc>
        <w:tc>
          <w:tcPr>
            <w:tcW w:w="1886" w:type="dxa"/>
            <w:gridSpan w:val="3"/>
            <w:tcBorders>
              <w:top w:val="nil"/>
              <w:left w:val="nil"/>
              <w:bottom w:val="nil"/>
              <w:right w:val="nil"/>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6721B2">
        <w:trPr>
          <w:trHeight w:val="255"/>
        </w:trPr>
        <w:tc>
          <w:tcPr>
            <w:tcW w:w="4640" w:type="dxa"/>
            <w:gridSpan w:val="14"/>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项目</w:t>
            </w:r>
          </w:p>
        </w:tc>
        <w:tc>
          <w:tcPr>
            <w:tcW w:w="1505" w:type="dxa"/>
            <w:gridSpan w:val="5"/>
            <w:vMerge w:val="restart"/>
            <w:tcBorders>
              <w:top w:val="single" w:sz="4" w:space="0" w:color="auto"/>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本年支出合计</w:t>
            </w:r>
          </w:p>
        </w:tc>
        <w:tc>
          <w:tcPr>
            <w:tcW w:w="1447" w:type="dxa"/>
            <w:gridSpan w:val="6"/>
            <w:vMerge w:val="restart"/>
            <w:tcBorders>
              <w:top w:val="single" w:sz="4" w:space="0" w:color="auto"/>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基本支出</w:t>
            </w:r>
          </w:p>
        </w:tc>
        <w:tc>
          <w:tcPr>
            <w:tcW w:w="1886" w:type="dxa"/>
            <w:gridSpan w:val="3"/>
            <w:vMerge w:val="restart"/>
            <w:tcBorders>
              <w:top w:val="single" w:sz="4" w:space="0" w:color="auto"/>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项目支出</w:t>
            </w:r>
          </w:p>
        </w:tc>
      </w:tr>
      <w:tr w:rsidR="006721B2">
        <w:trPr>
          <w:trHeight w:val="615"/>
        </w:trPr>
        <w:tc>
          <w:tcPr>
            <w:tcW w:w="2904" w:type="dxa"/>
            <w:gridSpan w:val="8"/>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支出功能分类科目编码</w:t>
            </w:r>
          </w:p>
        </w:tc>
        <w:tc>
          <w:tcPr>
            <w:tcW w:w="1736" w:type="dxa"/>
            <w:gridSpan w:val="6"/>
            <w:tcBorders>
              <w:top w:val="nil"/>
              <w:left w:val="nil"/>
              <w:bottom w:val="single" w:sz="4" w:space="0" w:color="auto"/>
              <w:right w:val="single" w:sz="4" w:space="0" w:color="auto"/>
            </w:tcBorders>
            <w:vAlign w:val="center"/>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科目名称</w:t>
            </w:r>
          </w:p>
        </w:tc>
        <w:tc>
          <w:tcPr>
            <w:tcW w:w="1505" w:type="dxa"/>
            <w:gridSpan w:val="5"/>
            <w:vMerge/>
            <w:tcBorders>
              <w:top w:val="single" w:sz="4" w:space="0" w:color="auto"/>
              <w:left w:val="single" w:sz="4" w:space="0" w:color="auto"/>
              <w:bottom w:val="single" w:sz="4" w:space="0" w:color="auto"/>
              <w:right w:val="single" w:sz="4" w:space="0" w:color="auto"/>
            </w:tcBorders>
            <w:vAlign w:val="center"/>
          </w:tcPr>
          <w:p w:rsidR="006721B2" w:rsidRDefault="006721B2">
            <w:pPr>
              <w:widowControl/>
              <w:jc w:val="center"/>
              <w:rPr>
                <w:rFonts w:ascii="仿宋_GB2312" w:eastAsia="仿宋_GB2312" w:hAnsi="Arial" w:cs="Arial"/>
                <w:b/>
                <w:bCs/>
                <w:color w:val="000000"/>
                <w:kern w:val="0"/>
                <w:sz w:val="16"/>
                <w:szCs w:val="16"/>
              </w:rPr>
            </w:pPr>
          </w:p>
        </w:tc>
        <w:tc>
          <w:tcPr>
            <w:tcW w:w="1447" w:type="dxa"/>
            <w:gridSpan w:val="6"/>
            <w:vMerge/>
            <w:tcBorders>
              <w:top w:val="single" w:sz="4" w:space="0" w:color="auto"/>
              <w:left w:val="single" w:sz="4" w:space="0" w:color="auto"/>
              <w:bottom w:val="single" w:sz="4" w:space="0" w:color="auto"/>
              <w:right w:val="single" w:sz="4" w:space="0" w:color="auto"/>
            </w:tcBorders>
            <w:vAlign w:val="center"/>
          </w:tcPr>
          <w:p w:rsidR="006721B2" w:rsidRDefault="006721B2">
            <w:pPr>
              <w:widowControl/>
              <w:jc w:val="center"/>
              <w:rPr>
                <w:rFonts w:ascii="仿宋_GB2312" w:eastAsia="仿宋_GB2312" w:hAnsi="Arial" w:cs="Arial"/>
                <w:b/>
                <w:bCs/>
                <w:color w:val="000000"/>
                <w:kern w:val="0"/>
                <w:sz w:val="16"/>
                <w:szCs w:val="16"/>
              </w:rPr>
            </w:pPr>
          </w:p>
        </w:tc>
        <w:tc>
          <w:tcPr>
            <w:tcW w:w="1886" w:type="dxa"/>
            <w:gridSpan w:val="3"/>
            <w:vMerge/>
            <w:tcBorders>
              <w:top w:val="single" w:sz="4" w:space="0" w:color="auto"/>
              <w:left w:val="single" w:sz="4" w:space="0" w:color="auto"/>
              <w:bottom w:val="single" w:sz="4" w:space="0" w:color="auto"/>
              <w:right w:val="single" w:sz="4" w:space="0" w:color="auto"/>
            </w:tcBorders>
            <w:vAlign w:val="center"/>
          </w:tcPr>
          <w:p w:rsidR="006721B2" w:rsidRDefault="006721B2">
            <w:pPr>
              <w:widowControl/>
              <w:jc w:val="center"/>
              <w:rPr>
                <w:rFonts w:ascii="仿宋_GB2312" w:eastAsia="仿宋_GB2312" w:hAnsi="Arial" w:cs="Arial"/>
                <w:b/>
                <w:bCs/>
                <w:color w:val="000000"/>
                <w:kern w:val="0"/>
                <w:sz w:val="16"/>
                <w:szCs w:val="16"/>
              </w:rPr>
            </w:pPr>
          </w:p>
        </w:tc>
      </w:tr>
      <w:tr w:rsidR="006721B2">
        <w:trPr>
          <w:trHeight w:val="255"/>
        </w:trPr>
        <w:tc>
          <w:tcPr>
            <w:tcW w:w="1310" w:type="dxa"/>
            <w:vMerge w:val="restart"/>
            <w:tcBorders>
              <w:top w:val="nil"/>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类</w:t>
            </w:r>
          </w:p>
        </w:tc>
        <w:tc>
          <w:tcPr>
            <w:tcW w:w="689" w:type="dxa"/>
            <w:gridSpan w:val="2"/>
            <w:vMerge w:val="restart"/>
            <w:tcBorders>
              <w:top w:val="nil"/>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款</w:t>
            </w:r>
          </w:p>
        </w:tc>
        <w:tc>
          <w:tcPr>
            <w:tcW w:w="905" w:type="dxa"/>
            <w:gridSpan w:val="5"/>
            <w:vMerge w:val="restart"/>
            <w:tcBorders>
              <w:top w:val="nil"/>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w:t>
            </w:r>
          </w:p>
        </w:tc>
        <w:tc>
          <w:tcPr>
            <w:tcW w:w="1736" w:type="dxa"/>
            <w:gridSpan w:val="6"/>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栏次</w:t>
            </w:r>
          </w:p>
        </w:tc>
        <w:tc>
          <w:tcPr>
            <w:tcW w:w="1505" w:type="dxa"/>
            <w:gridSpan w:val="5"/>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1447" w:type="dxa"/>
            <w:gridSpan w:val="6"/>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1886" w:type="dxa"/>
            <w:gridSpan w:val="3"/>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r>
      <w:tr w:rsidR="006721B2">
        <w:trPr>
          <w:trHeight w:val="255"/>
        </w:trPr>
        <w:tc>
          <w:tcPr>
            <w:tcW w:w="1310" w:type="dxa"/>
            <w:vMerge/>
            <w:tcBorders>
              <w:top w:val="nil"/>
              <w:left w:val="single" w:sz="4" w:space="0" w:color="auto"/>
              <w:bottom w:val="single" w:sz="4" w:space="0" w:color="auto"/>
              <w:right w:val="single" w:sz="4" w:space="0" w:color="auto"/>
            </w:tcBorders>
            <w:vAlign w:val="center"/>
          </w:tcPr>
          <w:p w:rsidR="006721B2" w:rsidRDefault="006721B2">
            <w:pPr>
              <w:widowControl/>
              <w:jc w:val="center"/>
              <w:rPr>
                <w:rFonts w:ascii="仿宋_GB2312" w:eastAsia="仿宋_GB2312" w:hAnsi="Arial" w:cs="Arial"/>
                <w:color w:val="000000"/>
                <w:kern w:val="0"/>
                <w:sz w:val="16"/>
                <w:szCs w:val="16"/>
              </w:rPr>
            </w:pPr>
          </w:p>
        </w:tc>
        <w:tc>
          <w:tcPr>
            <w:tcW w:w="689" w:type="dxa"/>
            <w:gridSpan w:val="2"/>
            <w:vMerge/>
            <w:tcBorders>
              <w:top w:val="nil"/>
              <w:left w:val="single" w:sz="4" w:space="0" w:color="auto"/>
              <w:bottom w:val="single" w:sz="4" w:space="0" w:color="auto"/>
              <w:right w:val="single" w:sz="4" w:space="0" w:color="auto"/>
            </w:tcBorders>
            <w:vAlign w:val="center"/>
          </w:tcPr>
          <w:p w:rsidR="006721B2" w:rsidRDefault="006721B2">
            <w:pPr>
              <w:widowControl/>
              <w:jc w:val="center"/>
              <w:rPr>
                <w:rFonts w:ascii="仿宋_GB2312" w:eastAsia="仿宋_GB2312" w:hAnsi="Arial" w:cs="Arial"/>
                <w:color w:val="000000"/>
                <w:kern w:val="0"/>
                <w:sz w:val="16"/>
                <w:szCs w:val="16"/>
              </w:rPr>
            </w:pPr>
          </w:p>
        </w:tc>
        <w:tc>
          <w:tcPr>
            <w:tcW w:w="905" w:type="dxa"/>
            <w:gridSpan w:val="5"/>
            <w:vMerge/>
            <w:tcBorders>
              <w:top w:val="nil"/>
              <w:left w:val="single" w:sz="4" w:space="0" w:color="auto"/>
              <w:bottom w:val="single" w:sz="4" w:space="0" w:color="auto"/>
              <w:right w:val="single" w:sz="4" w:space="0" w:color="auto"/>
            </w:tcBorders>
            <w:vAlign w:val="center"/>
          </w:tcPr>
          <w:p w:rsidR="006721B2" w:rsidRDefault="006721B2">
            <w:pPr>
              <w:widowControl/>
              <w:jc w:val="center"/>
              <w:rPr>
                <w:rFonts w:ascii="仿宋_GB2312" w:eastAsia="仿宋_GB2312" w:hAnsi="Arial" w:cs="Arial"/>
                <w:color w:val="000000"/>
                <w:kern w:val="0"/>
                <w:sz w:val="16"/>
                <w:szCs w:val="16"/>
              </w:rPr>
            </w:pPr>
          </w:p>
        </w:tc>
        <w:tc>
          <w:tcPr>
            <w:tcW w:w="1736" w:type="dxa"/>
            <w:gridSpan w:val="6"/>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合计</w:t>
            </w:r>
          </w:p>
        </w:tc>
        <w:tc>
          <w:tcPr>
            <w:tcW w:w="1505" w:type="dxa"/>
            <w:gridSpan w:val="5"/>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b/>
                <w:bCs/>
                <w:color w:val="000000"/>
                <w:kern w:val="0"/>
                <w:sz w:val="22"/>
                <w:szCs w:val="22"/>
              </w:rPr>
              <w:t>109.96</w:t>
            </w:r>
          </w:p>
        </w:tc>
        <w:tc>
          <w:tcPr>
            <w:tcW w:w="1447" w:type="dxa"/>
            <w:gridSpan w:val="6"/>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b/>
                <w:bCs/>
                <w:color w:val="000000"/>
                <w:kern w:val="0"/>
                <w:sz w:val="22"/>
                <w:szCs w:val="22"/>
              </w:rPr>
              <w:t>109.96</w:t>
            </w:r>
          </w:p>
        </w:tc>
        <w:tc>
          <w:tcPr>
            <w:tcW w:w="1886" w:type="dxa"/>
            <w:gridSpan w:val="3"/>
            <w:tcBorders>
              <w:top w:val="nil"/>
              <w:left w:val="nil"/>
              <w:bottom w:val="single" w:sz="4" w:space="0" w:color="auto"/>
              <w:right w:val="single" w:sz="4" w:space="0" w:color="auto"/>
            </w:tcBorders>
            <w:vAlign w:val="bottom"/>
          </w:tcPr>
          <w:p w:rsidR="006721B2" w:rsidRDefault="006721B2">
            <w:pPr>
              <w:widowControl/>
              <w:jc w:val="center"/>
              <w:rPr>
                <w:rFonts w:ascii="仿宋_GB2312" w:eastAsia="仿宋_GB2312" w:hAnsi="Arial" w:cs="Arial"/>
                <w:b/>
                <w:bCs/>
                <w:color w:val="000000"/>
                <w:kern w:val="0"/>
                <w:sz w:val="16"/>
                <w:szCs w:val="16"/>
              </w:rPr>
            </w:pPr>
          </w:p>
        </w:tc>
      </w:tr>
      <w:tr w:rsidR="006721B2">
        <w:trPr>
          <w:trHeight w:val="300"/>
        </w:trPr>
        <w:tc>
          <w:tcPr>
            <w:tcW w:w="2904" w:type="dxa"/>
            <w:gridSpan w:val="8"/>
            <w:tcBorders>
              <w:top w:val="single" w:sz="4" w:space="0" w:color="auto"/>
              <w:left w:val="single" w:sz="4" w:space="0" w:color="auto"/>
              <w:bottom w:val="single" w:sz="4" w:space="0" w:color="auto"/>
              <w:right w:val="single" w:sz="4" w:space="0" w:color="000000"/>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201</w:t>
            </w:r>
          </w:p>
        </w:tc>
        <w:tc>
          <w:tcPr>
            <w:tcW w:w="1736" w:type="dxa"/>
            <w:gridSpan w:val="6"/>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一般公共服务支出</w:t>
            </w:r>
          </w:p>
        </w:tc>
        <w:tc>
          <w:tcPr>
            <w:tcW w:w="1505" w:type="dxa"/>
            <w:gridSpan w:val="5"/>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46.94</w:t>
            </w:r>
          </w:p>
        </w:tc>
        <w:tc>
          <w:tcPr>
            <w:tcW w:w="1447" w:type="dxa"/>
            <w:gridSpan w:val="6"/>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46.94</w:t>
            </w:r>
          </w:p>
        </w:tc>
        <w:tc>
          <w:tcPr>
            <w:tcW w:w="1886" w:type="dxa"/>
            <w:gridSpan w:val="3"/>
            <w:tcBorders>
              <w:top w:val="nil"/>
              <w:left w:val="nil"/>
              <w:bottom w:val="single" w:sz="4" w:space="0" w:color="auto"/>
              <w:right w:val="single" w:sz="4" w:space="0" w:color="auto"/>
            </w:tcBorders>
            <w:vAlign w:val="bottom"/>
          </w:tcPr>
          <w:p w:rsidR="006721B2" w:rsidRDefault="006721B2">
            <w:pPr>
              <w:widowControl/>
              <w:jc w:val="center"/>
              <w:rPr>
                <w:rFonts w:ascii="仿宋_GB2312" w:eastAsia="仿宋_GB2312" w:hAnsi="Arial" w:cs="Arial"/>
                <w:color w:val="000000"/>
                <w:kern w:val="0"/>
                <w:sz w:val="16"/>
                <w:szCs w:val="16"/>
              </w:rPr>
            </w:pPr>
          </w:p>
        </w:tc>
      </w:tr>
      <w:tr w:rsidR="006721B2">
        <w:trPr>
          <w:trHeight w:val="285"/>
        </w:trPr>
        <w:tc>
          <w:tcPr>
            <w:tcW w:w="2904" w:type="dxa"/>
            <w:gridSpan w:val="8"/>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213</w:t>
            </w:r>
          </w:p>
        </w:tc>
        <w:tc>
          <w:tcPr>
            <w:tcW w:w="1736" w:type="dxa"/>
            <w:gridSpan w:val="6"/>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农林水支出</w:t>
            </w:r>
          </w:p>
        </w:tc>
        <w:tc>
          <w:tcPr>
            <w:tcW w:w="1505" w:type="dxa"/>
            <w:gridSpan w:val="5"/>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63.02</w:t>
            </w:r>
          </w:p>
        </w:tc>
        <w:tc>
          <w:tcPr>
            <w:tcW w:w="1447" w:type="dxa"/>
            <w:gridSpan w:val="6"/>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63.02</w:t>
            </w:r>
          </w:p>
        </w:tc>
        <w:tc>
          <w:tcPr>
            <w:tcW w:w="1886" w:type="dxa"/>
            <w:gridSpan w:val="3"/>
            <w:tcBorders>
              <w:top w:val="nil"/>
              <w:left w:val="nil"/>
              <w:bottom w:val="single" w:sz="4" w:space="0" w:color="auto"/>
              <w:right w:val="single" w:sz="4" w:space="0" w:color="auto"/>
            </w:tcBorders>
            <w:vAlign w:val="bottom"/>
          </w:tcPr>
          <w:p w:rsidR="006721B2" w:rsidRDefault="006721B2">
            <w:pPr>
              <w:widowControl/>
              <w:jc w:val="center"/>
              <w:rPr>
                <w:rFonts w:ascii="仿宋_GB2312" w:eastAsia="仿宋_GB2312" w:hAnsi="Arial" w:cs="Arial"/>
                <w:color w:val="000000"/>
                <w:kern w:val="0"/>
                <w:sz w:val="16"/>
                <w:szCs w:val="16"/>
              </w:rPr>
            </w:pPr>
          </w:p>
        </w:tc>
      </w:tr>
      <w:tr w:rsidR="006721B2">
        <w:trPr>
          <w:trHeight w:val="285"/>
        </w:trPr>
        <w:tc>
          <w:tcPr>
            <w:tcW w:w="2904" w:type="dxa"/>
            <w:gridSpan w:val="8"/>
            <w:tcBorders>
              <w:top w:val="single" w:sz="4" w:space="0" w:color="auto"/>
              <w:left w:val="single" w:sz="4" w:space="0" w:color="auto"/>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736" w:type="dxa"/>
            <w:gridSpan w:val="6"/>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505" w:type="dxa"/>
            <w:gridSpan w:val="5"/>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447" w:type="dxa"/>
            <w:gridSpan w:val="6"/>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886" w:type="dxa"/>
            <w:gridSpan w:val="3"/>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r>
      <w:tr w:rsidR="006721B2">
        <w:trPr>
          <w:trHeight w:val="285"/>
        </w:trPr>
        <w:tc>
          <w:tcPr>
            <w:tcW w:w="2904" w:type="dxa"/>
            <w:gridSpan w:val="8"/>
            <w:tcBorders>
              <w:top w:val="single" w:sz="4" w:space="0" w:color="auto"/>
              <w:left w:val="single" w:sz="4" w:space="0" w:color="auto"/>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736" w:type="dxa"/>
            <w:gridSpan w:val="6"/>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505" w:type="dxa"/>
            <w:gridSpan w:val="5"/>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447" w:type="dxa"/>
            <w:gridSpan w:val="6"/>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0"/>
                <w:szCs w:val="20"/>
              </w:rPr>
            </w:pPr>
          </w:p>
        </w:tc>
        <w:tc>
          <w:tcPr>
            <w:tcW w:w="1886" w:type="dxa"/>
            <w:gridSpan w:val="3"/>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r>
      <w:tr w:rsidR="006721B2">
        <w:trPr>
          <w:trHeight w:val="285"/>
        </w:trPr>
        <w:tc>
          <w:tcPr>
            <w:tcW w:w="2904" w:type="dxa"/>
            <w:gridSpan w:val="8"/>
            <w:tcBorders>
              <w:top w:val="single" w:sz="4" w:space="0" w:color="auto"/>
              <w:left w:val="single" w:sz="4" w:space="0" w:color="auto"/>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736" w:type="dxa"/>
            <w:gridSpan w:val="6"/>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505" w:type="dxa"/>
            <w:gridSpan w:val="5"/>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447" w:type="dxa"/>
            <w:gridSpan w:val="6"/>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0"/>
                <w:szCs w:val="20"/>
              </w:rPr>
            </w:pPr>
          </w:p>
        </w:tc>
        <w:tc>
          <w:tcPr>
            <w:tcW w:w="1886" w:type="dxa"/>
            <w:gridSpan w:val="3"/>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r>
      <w:tr w:rsidR="006721B2">
        <w:trPr>
          <w:trHeight w:val="285"/>
        </w:trPr>
        <w:tc>
          <w:tcPr>
            <w:tcW w:w="2904" w:type="dxa"/>
            <w:gridSpan w:val="8"/>
            <w:tcBorders>
              <w:top w:val="single" w:sz="4" w:space="0" w:color="auto"/>
              <w:left w:val="single" w:sz="4" w:space="0" w:color="auto"/>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736" w:type="dxa"/>
            <w:gridSpan w:val="6"/>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505" w:type="dxa"/>
            <w:gridSpan w:val="5"/>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c>
          <w:tcPr>
            <w:tcW w:w="1447" w:type="dxa"/>
            <w:gridSpan w:val="6"/>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0"/>
                <w:szCs w:val="20"/>
              </w:rPr>
            </w:pPr>
          </w:p>
        </w:tc>
        <w:tc>
          <w:tcPr>
            <w:tcW w:w="1886" w:type="dxa"/>
            <w:gridSpan w:val="3"/>
            <w:tcBorders>
              <w:top w:val="nil"/>
              <w:left w:val="nil"/>
              <w:bottom w:val="single" w:sz="4" w:space="0" w:color="auto"/>
              <w:right w:val="single" w:sz="4" w:space="0" w:color="auto"/>
            </w:tcBorders>
            <w:vAlign w:val="bottom"/>
          </w:tcPr>
          <w:p w:rsidR="006721B2" w:rsidRDefault="006721B2">
            <w:pPr>
              <w:widowControl/>
              <w:jc w:val="center"/>
              <w:rPr>
                <w:rFonts w:ascii="Arial" w:hAnsi="Arial" w:cs="Arial"/>
                <w:color w:val="000000"/>
                <w:kern w:val="0"/>
                <w:sz w:val="22"/>
                <w:szCs w:val="22"/>
              </w:rPr>
            </w:pPr>
          </w:p>
        </w:tc>
      </w:tr>
      <w:tr w:rsidR="006721B2">
        <w:trPr>
          <w:trHeight w:val="300"/>
        </w:trPr>
        <w:tc>
          <w:tcPr>
            <w:tcW w:w="9478" w:type="dxa"/>
            <w:gridSpan w:val="28"/>
            <w:tcBorders>
              <w:top w:val="nil"/>
              <w:left w:val="nil"/>
              <w:bottom w:val="nil"/>
              <w:right w:val="nil"/>
            </w:tcBorders>
            <w:vAlign w:val="bottom"/>
          </w:tcPr>
          <w:p w:rsidR="006721B2" w:rsidRDefault="006721B2">
            <w:pPr>
              <w:widowControl/>
              <w:jc w:val="center"/>
              <w:rPr>
                <w:rFonts w:ascii="仿宋_GB2312" w:eastAsia="仿宋_GB2312" w:hAnsi="Arial" w:cs="Arial"/>
                <w:color w:val="000000"/>
                <w:kern w:val="0"/>
                <w:sz w:val="16"/>
                <w:szCs w:val="16"/>
              </w:rPr>
            </w:pPr>
          </w:p>
          <w:tbl>
            <w:tblPr>
              <w:tblW w:w="9229" w:type="dxa"/>
              <w:tblLayout w:type="fixed"/>
              <w:tblLook w:val="04A0"/>
            </w:tblPr>
            <w:tblGrid>
              <w:gridCol w:w="616"/>
              <w:gridCol w:w="2138"/>
              <w:gridCol w:w="132"/>
              <w:gridCol w:w="593"/>
              <w:gridCol w:w="616"/>
              <w:gridCol w:w="1314"/>
              <w:gridCol w:w="156"/>
              <w:gridCol w:w="605"/>
              <w:gridCol w:w="616"/>
              <w:gridCol w:w="1790"/>
              <w:gridCol w:w="653"/>
            </w:tblGrid>
            <w:tr w:rsidR="006721B2">
              <w:trPr>
                <w:trHeight w:val="300"/>
              </w:trPr>
              <w:tc>
                <w:tcPr>
                  <w:tcW w:w="9229" w:type="dxa"/>
                  <w:gridSpan w:val="11"/>
                  <w:tcBorders>
                    <w:top w:val="nil"/>
                    <w:left w:val="nil"/>
                    <w:bottom w:val="nil"/>
                    <w:right w:val="nil"/>
                  </w:tcBorders>
                  <w:vAlign w:val="bottom"/>
                </w:tcPr>
                <w:p w:rsidR="006721B2" w:rsidRDefault="00E24F5D">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一般公共预算财政拨款基本支出决算表</w:t>
                  </w:r>
                </w:p>
              </w:tc>
            </w:tr>
            <w:tr w:rsidR="006721B2">
              <w:trPr>
                <w:trHeight w:val="255"/>
              </w:trPr>
              <w:tc>
                <w:tcPr>
                  <w:tcW w:w="616"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2270" w:type="dxa"/>
                  <w:gridSpan w:val="2"/>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593"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616"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1470" w:type="dxa"/>
                  <w:gridSpan w:val="2"/>
                  <w:tcBorders>
                    <w:top w:val="nil"/>
                    <w:left w:val="nil"/>
                    <w:bottom w:val="nil"/>
                    <w:right w:val="nil"/>
                  </w:tcBorders>
                  <w:vAlign w:val="bottom"/>
                </w:tcPr>
                <w:p w:rsidR="006721B2" w:rsidRDefault="006721B2">
                  <w:pPr>
                    <w:widowControl/>
                    <w:jc w:val="left"/>
                    <w:rPr>
                      <w:rFonts w:ascii="Arial" w:hAnsi="Arial" w:cs="Arial"/>
                      <w:color w:val="000000"/>
                      <w:kern w:val="0"/>
                      <w:sz w:val="20"/>
                      <w:szCs w:val="20"/>
                    </w:rPr>
                  </w:pPr>
                </w:p>
              </w:tc>
              <w:tc>
                <w:tcPr>
                  <w:tcW w:w="605" w:type="dxa"/>
                  <w:tcBorders>
                    <w:top w:val="nil"/>
                    <w:left w:val="nil"/>
                    <w:bottom w:val="nil"/>
                    <w:right w:val="nil"/>
                  </w:tcBorders>
                  <w:vAlign w:val="bottom"/>
                </w:tcPr>
                <w:p w:rsidR="006721B2" w:rsidRDefault="006721B2">
                  <w:pPr>
                    <w:widowControl/>
                    <w:jc w:val="left"/>
                    <w:rPr>
                      <w:rFonts w:ascii="Arial" w:hAnsi="Arial" w:cs="Arial"/>
                      <w:color w:val="000000"/>
                      <w:kern w:val="0"/>
                      <w:sz w:val="20"/>
                      <w:szCs w:val="20"/>
                    </w:rPr>
                  </w:pPr>
                </w:p>
              </w:tc>
              <w:tc>
                <w:tcPr>
                  <w:tcW w:w="616" w:type="dxa"/>
                  <w:tcBorders>
                    <w:top w:val="nil"/>
                    <w:left w:val="nil"/>
                    <w:bottom w:val="nil"/>
                    <w:right w:val="nil"/>
                  </w:tcBorders>
                  <w:vAlign w:val="bottom"/>
                </w:tcPr>
                <w:p w:rsidR="006721B2" w:rsidRDefault="006721B2">
                  <w:pPr>
                    <w:widowControl/>
                    <w:jc w:val="left"/>
                    <w:rPr>
                      <w:rFonts w:ascii="Arial" w:hAnsi="Arial" w:cs="Arial"/>
                      <w:color w:val="000000"/>
                      <w:kern w:val="0"/>
                      <w:sz w:val="20"/>
                      <w:szCs w:val="20"/>
                    </w:rPr>
                  </w:pPr>
                </w:p>
              </w:tc>
              <w:tc>
                <w:tcPr>
                  <w:tcW w:w="2443" w:type="dxa"/>
                  <w:gridSpan w:val="2"/>
                  <w:tcBorders>
                    <w:top w:val="nil"/>
                    <w:left w:val="nil"/>
                    <w:bottom w:val="nil"/>
                    <w:right w:val="nil"/>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06</w:t>
                  </w:r>
                  <w:r>
                    <w:rPr>
                      <w:rFonts w:ascii="仿宋_GB2312" w:eastAsia="仿宋_GB2312" w:hAnsi="Arial" w:cs="Arial" w:hint="eastAsia"/>
                      <w:color w:val="000000"/>
                      <w:kern w:val="0"/>
                      <w:sz w:val="16"/>
                      <w:szCs w:val="16"/>
                    </w:rPr>
                    <w:t>表</w:t>
                  </w:r>
                </w:p>
              </w:tc>
            </w:tr>
            <w:tr w:rsidR="006721B2">
              <w:trPr>
                <w:trHeight w:val="240"/>
              </w:trPr>
              <w:tc>
                <w:tcPr>
                  <w:tcW w:w="2886" w:type="dxa"/>
                  <w:gridSpan w:val="3"/>
                  <w:tcBorders>
                    <w:top w:val="nil"/>
                    <w:left w:val="nil"/>
                    <w:bottom w:val="nil"/>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贵德县移民安置局</w:t>
                  </w:r>
                </w:p>
              </w:tc>
              <w:tc>
                <w:tcPr>
                  <w:tcW w:w="593"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616"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1470" w:type="dxa"/>
                  <w:gridSpan w:val="2"/>
                  <w:tcBorders>
                    <w:top w:val="nil"/>
                    <w:left w:val="nil"/>
                    <w:bottom w:val="nil"/>
                    <w:right w:val="nil"/>
                  </w:tcBorders>
                  <w:vAlign w:val="bottom"/>
                </w:tcPr>
                <w:p w:rsidR="006721B2" w:rsidRDefault="006721B2">
                  <w:pPr>
                    <w:widowControl/>
                    <w:jc w:val="left"/>
                    <w:rPr>
                      <w:rFonts w:ascii="Arial" w:hAnsi="Arial" w:cs="Arial"/>
                      <w:color w:val="000000"/>
                      <w:kern w:val="0"/>
                      <w:sz w:val="20"/>
                      <w:szCs w:val="20"/>
                    </w:rPr>
                  </w:pPr>
                </w:p>
              </w:tc>
              <w:tc>
                <w:tcPr>
                  <w:tcW w:w="605" w:type="dxa"/>
                  <w:tcBorders>
                    <w:top w:val="nil"/>
                    <w:left w:val="nil"/>
                    <w:bottom w:val="nil"/>
                    <w:right w:val="nil"/>
                  </w:tcBorders>
                  <w:vAlign w:val="bottom"/>
                </w:tcPr>
                <w:p w:rsidR="006721B2" w:rsidRDefault="006721B2">
                  <w:pPr>
                    <w:widowControl/>
                    <w:jc w:val="left"/>
                    <w:rPr>
                      <w:rFonts w:ascii="Arial" w:hAnsi="Arial" w:cs="Arial"/>
                      <w:color w:val="000000"/>
                      <w:kern w:val="0"/>
                      <w:sz w:val="20"/>
                      <w:szCs w:val="20"/>
                    </w:rPr>
                  </w:pPr>
                </w:p>
              </w:tc>
              <w:tc>
                <w:tcPr>
                  <w:tcW w:w="616" w:type="dxa"/>
                  <w:tcBorders>
                    <w:top w:val="nil"/>
                    <w:left w:val="nil"/>
                    <w:bottom w:val="nil"/>
                    <w:right w:val="nil"/>
                  </w:tcBorders>
                  <w:vAlign w:val="bottom"/>
                </w:tcPr>
                <w:p w:rsidR="006721B2" w:rsidRDefault="006721B2">
                  <w:pPr>
                    <w:widowControl/>
                    <w:jc w:val="left"/>
                    <w:rPr>
                      <w:rFonts w:ascii="Arial" w:hAnsi="Arial" w:cs="Arial"/>
                      <w:color w:val="000000"/>
                      <w:kern w:val="0"/>
                      <w:sz w:val="20"/>
                      <w:szCs w:val="20"/>
                    </w:rPr>
                  </w:pPr>
                </w:p>
              </w:tc>
              <w:tc>
                <w:tcPr>
                  <w:tcW w:w="2443" w:type="dxa"/>
                  <w:gridSpan w:val="2"/>
                  <w:tcBorders>
                    <w:top w:val="nil"/>
                    <w:left w:val="nil"/>
                    <w:bottom w:val="single" w:sz="4" w:space="0" w:color="auto"/>
                    <w:right w:val="nil"/>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6721B2">
              <w:trPr>
                <w:trHeight w:val="255"/>
              </w:trPr>
              <w:tc>
                <w:tcPr>
                  <w:tcW w:w="3479" w:type="dxa"/>
                  <w:gridSpan w:val="4"/>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人员经费</w:t>
                  </w:r>
                </w:p>
              </w:tc>
              <w:tc>
                <w:tcPr>
                  <w:tcW w:w="5750" w:type="dxa"/>
                  <w:gridSpan w:val="7"/>
                  <w:tcBorders>
                    <w:top w:val="single" w:sz="4" w:space="0" w:color="auto"/>
                    <w:left w:val="nil"/>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公用经费</w:t>
                  </w:r>
                </w:p>
              </w:tc>
            </w:tr>
            <w:tr w:rsidR="006721B2">
              <w:trPr>
                <w:trHeight w:val="990"/>
              </w:trPr>
              <w:tc>
                <w:tcPr>
                  <w:tcW w:w="616" w:type="dxa"/>
                  <w:tcBorders>
                    <w:top w:val="nil"/>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经济分类科目编码</w:t>
                  </w:r>
                </w:p>
              </w:tc>
              <w:tc>
                <w:tcPr>
                  <w:tcW w:w="2138" w:type="dxa"/>
                  <w:tcBorders>
                    <w:top w:val="nil"/>
                    <w:left w:val="nil"/>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科目名称</w:t>
                  </w:r>
                </w:p>
              </w:tc>
              <w:tc>
                <w:tcPr>
                  <w:tcW w:w="725" w:type="dxa"/>
                  <w:gridSpan w:val="2"/>
                  <w:tcBorders>
                    <w:top w:val="nil"/>
                    <w:left w:val="nil"/>
                    <w:bottom w:val="single" w:sz="4" w:space="0" w:color="auto"/>
                    <w:right w:val="single" w:sz="4" w:space="0" w:color="auto"/>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金额</w:t>
                  </w:r>
                </w:p>
              </w:tc>
              <w:tc>
                <w:tcPr>
                  <w:tcW w:w="616" w:type="dxa"/>
                  <w:tcBorders>
                    <w:top w:val="nil"/>
                    <w:left w:val="nil"/>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经济分类科目编码</w:t>
                  </w:r>
                </w:p>
              </w:tc>
              <w:tc>
                <w:tcPr>
                  <w:tcW w:w="1314" w:type="dxa"/>
                  <w:tcBorders>
                    <w:top w:val="nil"/>
                    <w:left w:val="nil"/>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科目名称</w:t>
                  </w:r>
                </w:p>
              </w:tc>
              <w:tc>
                <w:tcPr>
                  <w:tcW w:w="761" w:type="dxa"/>
                  <w:gridSpan w:val="2"/>
                  <w:tcBorders>
                    <w:top w:val="nil"/>
                    <w:left w:val="nil"/>
                    <w:bottom w:val="single" w:sz="4" w:space="0" w:color="auto"/>
                    <w:right w:val="single" w:sz="4" w:space="0" w:color="auto"/>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金额</w:t>
                  </w:r>
                </w:p>
              </w:tc>
              <w:tc>
                <w:tcPr>
                  <w:tcW w:w="616" w:type="dxa"/>
                  <w:tcBorders>
                    <w:top w:val="nil"/>
                    <w:left w:val="nil"/>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经济分类科目编码</w:t>
                  </w:r>
                </w:p>
              </w:tc>
              <w:tc>
                <w:tcPr>
                  <w:tcW w:w="1790" w:type="dxa"/>
                  <w:tcBorders>
                    <w:top w:val="nil"/>
                    <w:left w:val="nil"/>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科目名称</w:t>
                  </w:r>
                </w:p>
              </w:tc>
              <w:tc>
                <w:tcPr>
                  <w:tcW w:w="653" w:type="dxa"/>
                  <w:tcBorders>
                    <w:top w:val="nil"/>
                    <w:left w:val="nil"/>
                    <w:bottom w:val="single" w:sz="4" w:space="0" w:color="auto"/>
                    <w:right w:val="single" w:sz="4" w:space="0" w:color="auto"/>
                  </w:tcBorders>
                  <w:vAlign w:val="center"/>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金额</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301</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工资福利支出</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40.74</w:t>
                  </w: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302</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商品和服务支出</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12.14</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310</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其他资本性支出</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30101</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基本工资</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17.12</w:t>
                  </w: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30201</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办公费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6.8</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31001</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房屋建筑物购建</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30102</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津贴补贴</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21.14</w:t>
                  </w: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30202</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印刷费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31002</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办公设备购置</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30103</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奖金</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1.82</w:t>
                  </w: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30203</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咨询费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31003</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专用设备购置</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30104</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其他社会保障缴费</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30204</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手续费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31004</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基础设施建设</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30106</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伙食补助费</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30205</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水费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31005</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大型修缮</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30107</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绩效工资</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30206</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电费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31006</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信息网络及软件购置更新</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30108</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机关事业单位基本养老保险缴费</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30207</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邮电费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31007</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物资储备</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30109</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职业年金缴费</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30208</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取暖费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31008</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土地补偿</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30199</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其他工资福利支出</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0.66</w:t>
                  </w: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30209</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物业管理费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31009</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安置补助</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303</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对个人和家庭的补助</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57.08</w:t>
                  </w: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30211</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差旅费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31010</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地上附着物和青苗补偿</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30301</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离休费</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30212</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因公出国（境）费用</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31011</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拆迁补偿</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30302</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退休费</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30213</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维修</w:t>
                  </w:r>
                  <w:r>
                    <w:rPr>
                      <w:rFonts w:ascii="仿宋_GB2312" w:eastAsia="仿宋_GB2312" w:hAnsi="Arial" w:cs="Arial" w:hint="eastAsia"/>
                      <w:color w:val="000000"/>
                      <w:kern w:val="0"/>
                      <w:sz w:val="16"/>
                      <w:szCs w:val="16"/>
                    </w:rPr>
                    <w:t>(</w:t>
                  </w:r>
                  <w:r>
                    <w:rPr>
                      <w:rFonts w:ascii="仿宋_GB2312" w:eastAsia="仿宋_GB2312" w:hAnsi="Arial" w:cs="Arial" w:hint="eastAsia"/>
                      <w:color w:val="000000"/>
                      <w:kern w:val="0"/>
                      <w:sz w:val="16"/>
                      <w:szCs w:val="16"/>
                    </w:rPr>
                    <w:t>护</w:t>
                  </w:r>
                  <w:r>
                    <w:rPr>
                      <w:rFonts w:ascii="仿宋_GB2312" w:eastAsia="仿宋_GB2312" w:hAnsi="Arial" w:cs="Arial" w:hint="eastAsia"/>
                      <w:color w:val="000000"/>
                      <w:kern w:val="0"/>
                      <w:sz w:val="16"/>
                      <w:szCs w:val="16"/>
                    </w:rPr>
                    <w:t>)</w:t>
                  </w:r>
                  <w:r>
                    <w:rPr>
                      <w:rFonts w:ascii="仿宋_GB2312" w:eastAsia="仿宋_GB2312" w:hAnsi="Arial" w:cs="Arial" w:hint="eastAsia"/>
                      <w:color w:val="000000"/>
                      <w:kern w:val="0"/>
                      <w:sz w:val="16"/>
                      <w:szCs w:val="16"/>
                    </w:rPr>
                    <w:t>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31012</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30303</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退职（役）费</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30214</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租赁费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31013</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其他交通工具购置</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30304</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抚恤金</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30215</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会议费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31014</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产权参股</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30305</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生活补助</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45.88</w:t>
                  </w: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30216</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培训费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31099</w:t>
                  </w:r>
                </w:p>
              </w:tc>
              <w:tc>
                <w:tcPr>
                  <w:tcW w:w="179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其他资本性支出</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30306</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救济费</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30217</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公务接待费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0.08</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304</w:t>
                  </w:r>
                </w:p>
              </w:tc>
              <w:tc>
                <w:tcPr>
                  <w:tcW w:w="1790" w:type="dxa"/>
                  <w:tcBorders>
                    <w:top w:val="nil"/>
                    <w:left w:val="nil"/>
                    <w:bottom w:val="single" w:sz="4" w:space="0" w:color="auto"/>
                    <w:right w:val="nil"/>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对企事业单位的补贴</w:t>
                  </w:r>
                </w:p>
              </w:tc>
              <w:tc>
                <w:tcPr>
                  <w:tcW w:w="653"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30307</w:t>
                  </w:r>
                </w:p>
              </w:tc>
              <w:tc>
                <w:tcPr>
                  <w:tcW w:w="2138" w:type="dxa"/>
                  <w:tcBorders>
                    <w:top w:val="single" w:sz="4" w:space="0" w:color="auto"/>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医疗费</w:t>
                  </w:r>
                </w:p>
              </w:tc>
              <w:tc>
                <w:tcPr>
                  <w:tcW w:w="725" w:type="dxa"/>
                  <w:gridSpan w:val="2"/>
                  <w:tcBorders>
                    <w:top w:val="single" w:sz="4" w:space="0" w:color="auto"/>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single" w:sz="4" w:space="0" w:color="auto"/>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30218</w:t>
                  </w:r>
                </w:p>
              </w:tc>
              <w:tc>
                <w:tcPr>
                  <w:tcW w:w="1314" w:type="dxa"/>
                  <w:tcBorders>
                    <w:top w:val="single" w:sz="4" w:space="0" w:color="auto"/>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专用材料费</w:t>
                  </w:r>
                </w:p>
              </w:tc>
              <w:tc>
                <w:tcPr>
                  <w:tcW w:w="761" w:type="dxa"/>
                  <w:gridSpan w:val="2"/>
                  <w:tcBorders>
                    <w:top w:val="single" w:sz="4" w:space="0" w:color="auto"/>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single" w:sz="4" w:space="0" w:color="auto"/>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30401</w:t>
                  </w:r>
                </w:p>
              </w:tc>
              <w:tc>
                <w:tcPr>
                  <w:tcW w:w="1790" w:type="dxa"/>
                  <w:tcBorders>
                    <w:top w:val="single" w:sz="4" w:space="0" w:color="auto"/>
                    <w:left w:val="nil"/>
                    <w:bottom w:val="single" w:sz="4" w:space="0" w:color="auto"/>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企业政策性补贴</w:t>
                  </w:r>
                </w:p>
              </w:tc>
              <w:tc>
                <w:tcPr>
                  <w:tcW w:w="653" w:type="dxa"/>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30308</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助学金</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30224</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被装购置费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30402</w:t>
                  </w:r>
                </w:p>
              </w:tc>
              <w:tc>
                <w:tcPr>
                  <w:tcW w:w="1790" w:type="dxa"/>
                  <w:tcBorders>
                    <w:top w:val="nil"/>
                    <w:left w:val="nil"/>
                    <w:bottom w:val="single" w:sz="4" w:space="0" w:color="auto"/>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事业单位补贴</w:t>
                  </w:r>
                </w:p>
              </w:tc>
              <w:tc>
                <w:tcPr>
                  <w:tcW w:w="653"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30309</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奖励金</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6.2</w:t>
                  </w: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30225</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专用燃料费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30403</w:t>
                  </w:r>
                </w:p>
              </w:tc>
              <w:tc>
                <w:tcPr>
                  <w:tcW w:w="1790" w:type="dxa"/>
                  <w:tcBorders>
                    <w:top w:val="nil"/>
                    <w:left w:val="nil"/>
                    <w:bottom w:val="single" w:sz="4" w:space="0" w:color="auto"/>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财政贴息</w:t>
                  </w:r>
                </w:p>
              </w:tc>
              <w:tc>
                <w:tcPr>
                  <w:tcW w:w="653"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30310</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生产补贴</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30226</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劳务费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30404</w:t>
                  </w:r>
                </w:p>
              </w:tc>
              <w:tc>
                <w:tcPr>
                  <w:tcW w:w="1790" w:type="dxa"/>
                  <w:tcBorders>
                    <w:top w:val="nil"/>
                    <w:left w:val="nil"/>
                    <w:bottom w:val="single" w:sz="4" w:space="0" w:color="auto"/>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其他对企事业单位的补贴</w:t>
                  </w:r>
                </w:p>
              </w:tc>
              <w:tc>
                <w:tcPr>
                  <w:tcW w:w="653"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30311</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住房公积金</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30227</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委托业务费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5</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307</w:t>
                  </w:r>
                </w:p>
              </w:tc>
              <w:tc>
                <w:tcPr>
                  <w:tcW w:w="1790" w:type="dxa"/>
                  <w:tcBorders>
                    <w:top w:val="nil"/>
                    <w:left w:val="nil"/>
                    <w:bottom w:val="single" w:sz="4" w:space="0" w:color="auto"/>
                    <w:right w:val="nil"/>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债务利息支出</w:t>
                  </w:r>
                </w:p>
              </w:tc>
              <w:tc>
                <w:tcPr>
                  <w:tcW w:w="653"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30312</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提租补贴</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30228</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工会经费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30701</w:t>
                  </w:r>
                </w:p>
              </w:tc>
              <w:tc>
                <w:tcPr>
                  <w:tcW w:w="1790" w:type="dxa"/>
                  <w:tcBorders>
                    <w:top w:val="nil"/>
                    <w:left w:val="nil"/>
                    <w:bottom w:val="single" w:sz="4" w:space="0" w:color="auto"/>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国内债务付息</w:t>
                  </w:r>
                </w:p>
              </w:tc>
              <w:tc>
                <w:tcPr>
                  <w:tcW w:w="653"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30313</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购房补贴</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30229</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福利费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30707</w:t>
                  </w:r>
                </w:p>
              </w:tc>
              <w:tc>
                <w:tcPr>
                  <w:tcW w:w="1790" w:type="dxa"/>
                  <w:tcBorders>
                    <w:top w:val="nil"/>
                    <w:left w:val="nil"/>
                    <w:bottom w:val="single" w:sz="4" w:space="0" w:color="auto"/>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国外债务付息</w:t>
                  </w:r>
                </w:p>
              </w:tc>
              <w:tc>
                <w:tcPr>
                  <w:tcW w:w="653"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30314</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采暖补贴</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30231</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公务用车运行维护费</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0.26</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399</w:t>
                  </w:r>
                </w:p>
              </w:tc>
              <w:tc>
                <w:tcPr>
                  <w:tcW w:w="1790" w:type="dxa"/>
                  <w:tcBorders>
                    <w:top w:val="nil"/>
                    <w:left w:val="nil"/>
                    <w:bottom w:val="single" w:sz="4" w:space="0" w:color="auto"/>
                    <w:right w:val="nil"/>
                  </w:tcBorders>
                  <w:vAlign w:val="bottom"/>
                </w:tcPr>
                <w:p w:rsidR="006721B2" w:rsidRDefault="00E24F5D">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其他支出</w:t>
                  </w:r>
                </w:p>
              </w:tc>
              <w:tc>
                <w:tcPr>
                  <w:tcW w:w="653"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30315</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物业服务补贴</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30239</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其他交通费用</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39906</w:t>
                  </w:r>
                </w:p>
              </w:tc>
              <w:tc>
                <w:tcPr>
                  <w:tcW w:w="1790" w:type="dxa"/>
                  <w:tcBorders>
                    <w:top w:val="nil"/>
                    <w:left w:val="nil"/>
                    <w:bottom w:val="single" w:sz="4" w:space="0" w:color="auto"/>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赠与</w:t>
                  </w:r>
                </w:p>
              </w:tc>
              <w:tc>
                <w:tcPr>
                  <w:tcW w:w="653"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30399</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其他对个人和家庭的补助支出</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30240</w:t>
                  </w:r>
                </w:p>
              </w:tc>
              <w:tc>
                <w:tcPr>
                  <w:tcW w:w="1314"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税金及附加费用</w:t>
                  </w:r>
                </w:p>
              </w:tc>
              <w:tc>
                <w:tcPr>
                  <w:tcW w:w="761"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790" w:type="dxa"/>
                  <w:tcBorders>
                    <w:top w:val="nil"/>
                    <w:left w:val="nil"/>
                    <w:bottom w:val="single" w:sz="4" w:space="0" w:color="auto"/>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53"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40"/>
              </w:trPr>
              <w:tc>
                <w:tcPr>
                  <w:tcW w:w="616"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2138"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616" w:type="dxa"/>
                  <w:tcBorders>
                    <w:top w:val="nil"/>
                    <w:left w:val="nil"/>
                    <w:bottom w:val="nil"/>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30299</w:t>
                  </w:r>
                </w:p>
              </w:tc>
              <w:tc>
                <w:tcPr>
                  <w:tcW w:w="1314" w:type="dxa"/>
                  <w:tcBorders>
                    <w:top w:val="nil"/>
                    <w:left w:val="nil"/>
                    <w:bottom w:val="nil"/>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其他商品和服务支出</w:t>
                  </w:r>
                </w:p>
              </w:tc>
              <w:tc>
                <w:tcPr>
                  <w:tcW w:w="761" w:type="dxa"/>
                  <w:gridSpan w:val="2"/>
                  <w:tcBorders>
                    <w:top w:val="nil"/>
                    <w:left w:val="nil"/>
                    <w:bottom w:val="nil"/>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tcBorders>
                    <w:top w:val="nil"/>
                    <w:left w:val="nil"/>
                    <w:bottom w:val="nil"/>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790" w:type="dxa"/>
                  <w:tcBorders>
                    <w:top w:val="nil"/>
                    <w:left w:val="nil"/>
                    <w:bottom w:val="nil"/>
                    <w:right w:val="nil"/>
                  </w:tcBorders>
                  <w:vAlign w:val="bottom"/>
                </w:tcPr>
                <w:p w:rsidR="006721B2" w:rsidRDefault="006721B2">
                  <w:pPr>
                    <w:widowControl/>
                    <w:jc w:val="left"/>
                    <w:rPr>
                      <w:rFonts w:ascii="Arial" w:hAnsi="Arial" w:cs="Arial"/>
                      <w:color w:val="000000"/>
                      <w:kern w:val="0"/>
                      <w:sz w:val="20"/>
                      <w:szCs w:val="20"/>
                    </w:rPr>
                  </w:pPr>
                </w:p>
              </w:tc>
              <w:tc>
                <w:tcPr>
                  <w:tcW w:w="653" w:type="dxa"/>
                  <w:tcBorders>
                    <w:top w:val="nil"/>
                    <w:left w:val="single" w:sz="4" w:space="0" w:color="auto"/>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6721B2">
              <w:trPr>
                <w:trHeight w:val="285"/>
              </w:trPr>
              <w:tc>
                <w:tcPr>
                  <w:tcW w:w="2754" w:type="dxa"/>
                  <w:gridSpan w:val="2"/>
                  <w:tcBorders>
                    <w:top w:val="single" w:sz="4" w:space="0" w:color="auto"/>
                    <w:left w:val="single" w:sz="4" w:space="0" w:color="auto"/>
                    <w:bottom w:val="single" w:sz="4" w:space="0" w:color="auto"/>
                    <w:right w:val="single" w:sz="4" w:space="0" w:color="000000"/>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人员经费合计</w:t>
                  </w:r>
                </w:p>
              </w:tc>
              <w:tc>
                <w:tcPr>
                  <w:tcW w:w="725" w:type="dxa"/>
                  <w:gridSpan w:val="2"/>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r>
                    <w:rPr>
                      <w:rFonts w:ascii="Arial" w:hAnsi="Arial" w:cs="Arial" w:hint="eastAsia"/>
                      <w:color w:val="000000"/>
                      <w:kern w:val="0"/>
                      <w:sz w:val="16"/>
                      <w:szCs w:val="16"/>
                    </w:rPr>
                    <w:t>97.82</w:t>
                  </w:r>
                </w:p>
              </w:tc>
              <w:tc>
                <w:tcPr>
                  <w:tcW w:w="5097" w:type="dxa"/>
                  <w:gridSpan w:val="6"/>
                  <w:tcBorders>
                    <w:top w:val="single" w:sz="4" w:space="0" w:color="auto"/>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公用经费合计</w:t>
                  </w:r>
                  <w:r>
                    <w:rPr>
                      <w:rFonts w:ascii="仿宋_GB2312" w:eastAsia="仿宋_GB2312" w:hAnsi="Arial" w:cs="Arial" w:hint="eastAsia"/>
                      <w:color w:val="000000"/>
                      <w:kern w:val="0"/>
                      <w:sz w:val="16"/>
                      <w:szCs w:val="16"/>
                    </w:rPr>
                    <w:t>12.14</w:t>
                  </w:r>
                </w:p>
              </w:tc>
              <w:tc>
                <w:tcPr>
                  <w:tcW w:w="653" w:type="dxa"/>
                  <w:tcBorders>
                    <w:top w:val="nil"/>
                    <w:left w:val="nil"/>
                    <w:bottom w:val="single" w:sz="4" w:space="0" w:color="auto"/>
                    <w:right w:val="single" w:sz="4" w:space="0" w:color="auto"/>
                  </w:tcBorders>
                  <w:vAlign w:val="bottom"/>
                </w:tcPr>
                <w:p w:rsidR="006721B2" w:rsidRDefault="00E24F5D">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bl>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一般公共预算财政拨款“三公”经费支出决算表</w:t>
            </w:r>
          </w:p>
        </w:tc>
      </w:tr>
      <w:tr w:rsidR="006721B2">
        <w:trPr>
          <w:trHeight w:val="285"/>
        </w:trPr>
        <w:tc>
          <w:tcPr>
            <w:tcW w:w="2321" w:type="dxa"/>
            <w:gridSpan w:val="5"/>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784" w:type="dxa"/>
            <w:gridSpan w:val="4"/>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376" w:type="dxa"/>
            <w:gridSpan w:val="2"/>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39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568"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886" w:type="dxa"/>
            <w:gridSpan w:val="3"/>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39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663" w:type="dxa"/>
            <w:gridSpan w:val="3"/>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439" w:type="dxa"/>
            <w:gridSpan w:val="2"/>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570" w:type="dxa"/>
            <w:gridSpan w:val="2"/>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2091" w:type="dxa"/>
            <w:gridSpan w:val="4"/>
            <w:tcBorders>
              <w:top w:val="nil"/>
              <w:left w:val="nil"/>
              <w:bottom w:val="nil"/>
              <w:right w:val="nil"/>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07</w:t>
            </w:r>
            <w:r>
              <w:rPr>
                <w:rFonts w:ascii="仿宋_GB2312" w:eastAsia="仿宋_GB2312" w:hAnsi="Arial" w:cs="Arial" w:hint="eastAsia"/>
                <w:color w:val="000000"/>
                <w:kern w:val="0"/>
                <w:sz w:val="16"/>
                <w:szCs w:val="16"/>
              </w:rPr>
              <w:t>表</w:t>
            </w:r>
          </w:p>
        </w:tc>
      </w:tr>
      <w:tr w:rsidR="006721B2">
        <w:trPr>
          <w:trHeight w:val="255"/>
        </w:trPr>
        <w:tc>
          <w:tcPr>
            <w:tcW w:w="3481" w:type="dxa"/>
            <w:gridSpan w:val="11"/>
            <w:tcBorders>
              <w:top w:val="nil"/>
              <w:left w:val="nil"/>
              <w:bottom w:val="nil"/>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贵德县移民安置局</w:t>
            </w:r>
          </w:p>
        </w:tc>
        <w:tc>
          <w:tcPr>
            <w:tcW w:w="39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568"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886" w:type="dxa"/>
            <w:gridSpan w:val="3"/>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39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663" w:type="dxa"/>
            <w:gridSpan w:val="3"/>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439" w:type="dxa"/>
            <w:gridSpan w:val="2"/>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2661" w:type="dxa"/>
            <w:gridSpan w:val="6"/>
            <w:tcBorders>
              <w:top w:val="nil"/>
              <w:left w:val="nil"/>
              <w:bottom w:val="nil"/>
              <w:right w:val="nil"/>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6721B2">
        <w:trPr>
          <w:trHeight w:val="255"/>
        </w:trPr>
        <w:tc>
          <w:tcPr>
            <w:tcW w:w="5325" w:type="dxa"/>
            <w:gridSpan w:val="16"/>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2016</w:t>
            </w:r>
            <w:r>
              <w:rPr>
                <w:rFonts w:ascii="仿宋_GB2312" w:eastAsia="仿宋_GB2312" w:hAnsi="Arial" w:cs="Arial" w:hint="eastAsia"/>
                <w:color w:val="000000"/>
                <w:kern w:val="0"/>
                <w:sz w:val="16"/>
                <w:szCs w:val="16"/>
              </w:rPr>
              <w:t>年度预算数</w:t>
            </w:r>
          </w:p>
        </w:tc>
        <w:tc>
          <w:tcPr>
            <w:tcW w:w="4153" w:type="dxa"/>
            <w:gridSpan w:val="12"/>
            <w:tcBorders>
              <w:top w:val="single" w:sz="4" w:space="0" w:color="auto"/>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2016</w:t>
            </w:r>
            <w:r>
              <w:rPr>
                <w:rFonts w:ascii="仿宋_GB2312" w:eastAsia="仿宋_GB2312" w:hAnsi="Arial" w:cs="Arial" w:hint="eastAsia"/>
                <w:color w:val="000000"/>
                <w:kern w:val="0"/>
                <w:sz w:val="16"/>
                <w:szCs w:val="16"/>
              </w:rPr>
              <w:t>年度决算数</w:t>
            </w:r>
          </w:p>
        </w:tc>
      </w:tr>
      <w:tr w:rsidR="006721B2">
        <w:trPr>
          <w:trHeight w:val="480"/>
        </w:trPr>
        <w:tc>
          <w:tcPr>
            <w:tcW w:w="1602" w:type="dxa"/>
            <w:gridSpan w:val="2"/>
            <w:vMerge w:val="restart"/>
            <w:tcBorders>
              <w:top w:val="nil"/>
              <w:left w:val="single" w:sz="4" w:space="0" w:color="auto"/>
              <w:bottom w:val="single" w:sz="4" w:space="0" w:color="000000"/>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合计</w:t>
            </w:r>
          </w:p>
        </w:tc>
        <w:tc>
          <w:tcPr>
            <w:tcW w:w="870" w:type="dxa"/>
            <w:gridSpan w:val="4"/>
            <w:vMerge w:val="restart"/>
            <w:tcBorders>
              <w:top w:val="nil"/>
              <w:left w:val="single" w:sz="4" w:space="0" w:color="auto"/>
              <w:bottom w:val="single" w:sz="4" w:space="0" w:color="000000"/>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因公出国（境）费</w:t>
            </w:r>
          </w:p>
        </w:tc>
        <w:tc>
          <w:tcPr>
            <w:tcW w:w="2369" w:type="dxa"/>
            <w:gridSpan w:val="9"/>
            <w:tcBorders>
              <w:top w:val="single" w:sz="4" w:space="0" w:color="auto"/>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公务用车购置及运行费</w:t>
            </w:r>
          </w:p>
        </w:tc>
        <w:tc>
          <w:tcPr>
            <w:tcW w:w="484" w:type="dxa"/>
            <w:vMerge w:val="restart"/>
            <w:tcBorders>
              <w:top w:val="nil"/>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公务接待费</w:t>
            </w:r>
          </w:p>
        </w:tc>
        <w:tc>
          <w:tcPr>
            <w:tcW w:w="591" w:type="dxa"/>
            <w:gridSpan w:val="2"/>
            <w:vMerge w:val="restart"/>
            <w:tcBorders>
              <w:top w:val="nil"/>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合计</w:t>
            </w:r>
          </w:p>
        </w:tc>
        <w:tc>
          <w:tcPr>
            <w:tcW w:w="606" w:type="dxa"/>
            <w:gridSpan w:val="3"/>
            <w:vMerge w:val="restart"/>
            <w:tcBorders>
              <w:top w:val="nil"/>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因公出国（境）费</w:t>
            </w:r>
          </w:p>
        </w:tc>
        <w:tc>
          <w:tcPr>
            <w:tcW w:w="2202" w:type="dxa"/>
            <w:gridSpan w:val="6"/>
            <w:tcBorders>
              <w:top w:val="single" w:sz="4" w:space="0" w:color="auto"/>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公务用车购置及运行费</w:t>
            </w:r>
          </w:p>
        </w:tc>
        <w:tc>
          <w:tcPr>
            <w:tcW w:w="754" w:type="dxa"/>
            <w:vMerge w:val="restart"/>
            <w:tcBorders>
              <w:top w:val="nil"/>
              <w:left w:val="single" w:sz="4" w:space="0" w:color="auto"/>
              <w:bottom w:val="single" w:sz="4" w:space="0" w:color="000000"/>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公务接待费</w:t>
            </w:r>
          </w:p>
        </w:tc>
      </w:tr>
      <w:tr w:rsidR="006721B2">
        <w:trPr>
          <w:trHeight w:val="810"/>
        </w:trPr>
        <w:tc>
          <w:tcPr>
            <w:tcW w:w="1602" w:type="dxa"/>
            <w:gridSpan w:val="2"/>
            <w:vMerge/>
            <w:tcBorders>
              <w:top w:val="nil"/>
              <w:left w:val="single" w:sz="4" w:space="0" w:color="auto"/>
              <w:bottom w:val="single" w:sz="4" w:space="0" w:color="000000"/>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c>
          <w:tcPr>
            <w:tcW w:w="870" w:type="dxa"/>
            <w:gridSpan w:val="4"/>
            <w:vMerge/>
            <w:tcBorders>
              <w:top w:val="nil"/>
              <w:left w:val="single" w:sz="4" w:space="0" w:color="auto"/>
              <w:bottom w:val="single" w:sz="4" w:space="0" w:color="000000"/>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c>
          <w:tcPr>
            <w:tcW w:w="735" w:type="dxa"/>
            <w:gridSpan w:val="4"/>
            <w:tcBorders>
              <w:top w:val="nil"/>
              <w:left w:val="nil"/>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664" w:type="dxa"/>
            <w:gridSpan w:val="2"/>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公务用车购置费</w:t>
            </w:r>
          </w:p>
        </w:tc>
        <w:tc>
          <w:tcPr>
            <w:tcW w:w="970" w:type="dxa"/>
            <w:gridSpan w:val="3"/>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公务用车运行费</w:t>
            </w:r>
          </w:p>
        </w:tc>
        <w:tc>
          <w:tcPr>
            <w:tcW w:w="484" w:type="dxa"/>
            <w:vMerge/>
            <w:tcBorders>
              <w:top w:val="nil"/>
              <w:left w:val="single" w:sz="4" w:space="0" w:color="auto"/>
              <w:bottom w:val="single" w:sz="4" w:space="0" w:color="auto"/>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c>
          <w:tcPr>
            <w:tcW w:w="591" w:type="dxa"/>
            <w:gridSpan w:val="2"/>
            <w:vMerge/>
            <w:tcBorders>
              <w:top w:val="nil"/>
              <w:left w:val="single" w:sz="4" w:space="0" w:color="auto"/>
              <w:bottom w:val="single" w:sz="4" w:space="0" w:color="auto"/>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c>
          <w:tcPr>
            <w:tcW w:w="606" w:type="dxa"/>
            <w:gridSpan w:val="3"/>
            <w:vMerge/>
            <w:tcBorders>
              <w:top w:val="nil"/>
              <w:left w:val="single" w:sz="4" w:space="0" w:color="auto"/>
              <w:bottom w:val="single" w:sz="4" w:space="0" w:color="auto"/>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c>
          <w:tcPr>
            <w:tcW w:w="620" w:type="dxa"/>
            <w:gridSpan w:val="2"/>
            <w:tcBorders>
              <w:top w:val="nil"/>
              <w:left w:val="nil"/>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673" w:type="dxa"/>
            <w:gridSpan w:val="3"/>
            <w:tcBorders>
              <w:top w:val="nil"/>
              <w:left w:val="nil"/>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公务用车购置费</w:t>
            </w:r>
          </w:p>
        </w:tc>
        <w:tc>
          <w:tcPr>
            <w:tcW w:w="909" w:type="dxa"/>
            <w:tcBorders>
              <w:top w:val="nil"/>
              <w:left w:val="nil"/>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公务用车运行费</w:t>
            </w:r>
          </w:p>
        </w:tc>
        <w:tc>
          <w:tcPr>
            <w:tcW w:w="754" w:type="dxa"/>
            <w:vMerge/>
            <w:tcBorders>
              <w:top w:val="nil"/>
              <w:left w:val="single" w:sz="4" w:space="0" w:color="auto"/>
              <w:bottom w:val="single" w:sz="4" w:space="0" w:color="000000"/>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r>
      <w:tr w:rsidR="006721B2">
        <w:trPr>
          <w:trHeight w:val="255"/>
        </w:trPr>
        <w:tc>
          <w:tcPr>
            <w:tcW w:w="1602" w:type="dxa"/>
            <w:gridSpan w:val="2"/>
            <w:tcBorders>
              <w:top w:val="nil"/>
              <w:left w:val="single" w:sz="4" w:space="0" w:color="auto"/>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870" w:type="dxa"/>
            <w:gridSpan w:val="4"/>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735" w:type="dxa"/>
            <w:gridSpan w:val="4"/>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664" w:type="dxa"/>
            <w:gridSpan w:val="2"/>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970" w:type="dxa"/>
            <w:gridSpan w:val="3"/>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484"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c>
          <w:tcPr>
            <w:tcW w:w="591" w:type="dxa"/>
            <w:gridSpan w:val="2"/>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w:t>
            </w:r>
          </w:p>
        </w:tc>
        <w:tc>
          <w:tcPr>
            <w:tcW w:w="606" w:type="dxa"/>
            <w:gridSpan w:val="3"/>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w:t>
            </w:r>
          </w:p>
        </w:tc>
        <w:tc>
          <w:tcPr>
            <w:tcW w:w="620" w:type="dxa"/>
            <w:gridSpan w:val="2"/>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w:t>
            </w:r>
          </w:p>
        </w:tc>
        <w:tc>
          <w:tcPr>
            <w:tcW w:w="673" w:type="dxa"/>
            <w:gridSpan w:val="3"/>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w:t>
            </w:r>
          </w:p>
        </w:tc>
        <w:tc>
          <w:tcPr>
            <w:tcW w:w="909"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w:t>
            </w:r>
          </w:p>
        </w:tc>
        <w:tc>
          <w:tcPr>
            <w:tcW w:w="754"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12</w:t>
            </w:r>
          </w:p>
        </w:tc>
      </w:tr>
      <w:tr w:rsidR="006721B2">
        <w:trPr>
          <w:trHeight w:val="255"/>
        </w:trPr>
        <w:tc>
          <w:tcPr>
            <w:tcW w:w="1602" w:type="dxa"/>
            <w:gridSpan w:val="2"/>
            <w:tcBorders>
              <w:top w:val="nil"/>
              <w:left w:val="single" w:sz="4" w:space="0" w:color="auto"/>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0.57</w:t>
            </w:r>
            <w:r>
              <w:rPr>
                <w:rFonts w:ascii="仿宋_GB2312" w:eastAsia="仿宋_GB2312" w:hAnsi="Arial" w:cs="Arial" w:hint="eastAsia"/>
                <w:color w:val="000000"/>
                <w:kern w:val="0"/>
                <w:sz w:val="16"/>
                <w:szCs w:val="16"/>
              </w:rPr>
              <w:t xml:space="preserve">　</w:t>
            </w:r>
          </w:p>
        </w:tc>
        <w:tc>
          <w:tcPr>
            <w:tcW w:w="870" w:type="dxa"/>
            <w:gridSpan w:val="4"/>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35" w:type="dxa"/>
            <w:gridSpan w:val="4"/>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0.27</w:t>
            </w:r>
            <w:r>
              <w:rPr>
                <w:rFonts w:ascii="仿宋_GB2312" w:eastAsia="仿宋_GB2312" w:hAnsi="Arial" w:cs="Arial" w:hint="eastAsia"/>
                <w:color w:val="000000"/>
                <w:kern w:val="0"/>
                <w:sz w:val="16"/>
                <w:szCs w:val="16"/>
              </w:rPr>
              <w:t xml:space="preserve">　</w:t>
            </w:r>
          </w:p>
        </w:tc>
        <w:tc>
          <w:tcPr>
            <w:tcW w:w="664" w:type="dxa"/>
            <w:gridSpan w:val="2"/>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0" w:type="dxa"/>
            <w:gridSpan w:val="3"/>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0.27</w:t>
            </w:r>
            <w:r>
              <w:rPr>
                <w:rFonts w:ascii="仿宋_GB2312" w:eastAsia="仿宋_GB2312" w:hAnsi="Arial" w:cs="Arial" w:hint="eastAsia"/>
                <w:color w:val="000000"/>
                <w:kern w:val="0"/>
                <w:sz w:val="16"/>
                <w:szCs w:val="16"/>
              </w:rPr>
              <w:t xml:space="preserve">　</w:t>
            </w:r>
          </w:p>
        </w:tc>
        <w:tc>
          <w:tcPr>
            <w:tcW w:w="484"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0.3</w:t>
            </w:r>
            <w:r>
              <w:rPr>
                <w:rFonts w:ascii="仿宋_GB2312" w:eastAsia="仿宋_GB2312" w:hAnsi="Arial" w:cs="Arial" w:hint="eastAsia"/>
                <w:color w:val="000000"/>
                <w:kern w:val="0"/>
                <w:sz w:val="16"/>
                <w:szCs w:val="16"/>
              </w:rPr>
              <w:t xml:space="preserve">　</w:t>
            </w:r>
          </w:p>
        </w:tc>
        <w:tc>
          <w:tcPr>
            <w:tcW w:w="591"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0.34</w:t>
            </w:r>
            <w:r>
              <w:rPr>
                <w:rFonts w:ascii="仿宋_GB2312" w:eastAsia="仿宋_GB2312" w:hAnsi="Arial" w:cs="Arial" w:hint="eastAsia"/>
                <w:color w:val="000000"/>
                <w:kern w:val="0"/>
                <w:sz w:val="16"/>
                <w:szCs w:val="16"/>
              </w:rPr>
              <w:t xml:space="preserve">　</w:t>
            </w:r>
          </w:p>
        </w:tc>
        <w:tc>
          <w:tcPr>
            <w:tcW w:w="606" w:type="dxa"/>
            <w:gridSpan w:val="3"/>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20" w:type="dxa"/>
            <w:gridSpan w:val="2"/>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0.26</w:t>
            </w:r>
            <w:r>
              <w:rPr>
                <w:rFonts w:ascii="仿宋_GB2312" w:eastAsia="仿宋_GB2312" w:hAnsi="Arial" w:cs="Arial" w:hint="eastAsia"/>
                <w:color w:val="000000"/>
                <w:kern w:val="0"/>
                <w:sz w:val="16"/>
                <w:szCs w:val="16"/>
              </w:rPr>
              <w:t xml:space="preserve">　</w:t>
            </w:r>
          </w:p>
        </w:tc>
        <w:tc>
          <w:tcPr>
            <w:tcW w:w="673" w:type="dxa"/>
            <w:gridSpan w:val="3"/>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09"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0.26</w:t>
            </w:r>
            <w:r>
              <w:rPr>
                <w:rFonts w:ascii="仿宋_GB2312" w:eastAsia="仿宋_GB2312" w:hAnsi="Arial" w:cs="Arial" w:hint="eastAsia"/>
                <w:color w:val="000000"/>
                <w:kern w:val="0"/>
                <w:sz w:val="16"/>
                <w:szCs w:val="16"/>
              </w:rPr>
              <w:t xml:space="preserve">　</w:t>
            </w:r>
          </w:p>
        </w:tc>
        <w:tc>
          <w:tcPr>
            <w:tcW w:w="754"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0.08</w:t>
            </w:r>
            <w:r>
              <w:rPr>
                <w:rFonts w:ascii="仿宋_GB2312" w:eastAsia="仿宋_GB2312" w:hAnsi="Arial" w:cs="Arial" w:hint="eastAsia"/>
                <w:color w:val="000000"/>
                <w:kern w:val="0"/>
                <w:sz w:val="16"/>
                <w:szCs w:val="16"/>
              </w:rPr>
              <w:t xml:space="preserve">　</w:t>
            </w:r>
          </w:p>
        </w:tc>
      </w:tr>
    </w:tbl>
    <w:p w:rsidR="006721B2" w:rsidRDefault="006721B2">
      <w:pPr>
        <w:jc w:val="center"/>
        <w:rPr>
          <w:rFonts w:ascii="仿宋_GB2312" w:eastAsia="仿宋_GB2312"/>
          <w:b/>
          <w:sz w:val="32"/>
          <w:szCs w:val="32"/>
        </w:rPr>
      </w:pPr>
    </w:p>
    <w:tbl>
      <w:tblPr>
        <w:tblW w:w="9060" w:type="dxa"/>
        <w:tblInd w:w="93" w:type="dxa"/>
        <w:tblLayout w:type="fixed"/>
        <w:tblLook w:val="04A0"/>
      </w:tblPr>
      <w:tblGrid>
        <w:gridCol w:w="440"/>
        <w:gridCol w:w="460"/>
        <w:gridCol w:w="720"/>
        <w:gridCol w:w="1600"/>
        <w:gridCol w:w="960"/>
        <w:gridCol w:w="960"/>
        <w:gridCol w:w="960"/>
        <w:gridCol w:w="960"/>
        <w:gridCol w:w="940"/>
        <w:gridCol w:w="1060"/>
      </w:tblGrid>
      <w:tr w:rsidR="006721B2">
        <w:trPr>
          <w:trHeight w:val="300"/>
        </w:trPr>
        <w:tc>
          <w:tcPr>
            <w:tcW w:w="9060" w:type="dxa"/>
            <w:gridSpan w:val="10"/>
            <w:tcBorders>
              <w:top w:val="nil"/>
              <w:left w:val="nil"/>
              <w:bottom w:val="nil"/>
              <w:right w:val="nil"/>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政府性基金预算财政拨款收入支出决算表</w:t>
            </w:r>
          </w:p>
        </w:tc>
      </w:tr>
      <w:tr w:rsidR="006721B2">
        <w:trPr>
          <w:trHeight w:val="255"/>
        </w:trPr>
        <w:tc>
          <w:tcPr>
            <w:tcW w:w="44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08</w:t>
            </w:r>
            <w:r>
              <w:rPr>
                <w:rFonts w:ascii="仿宋_GB2312" w:eastAsia="仿宋_GB2312" w:hAnsi="Arial" w:cs="Arial" w:hint="eastAsia"/>
                <w:color w:val="000000"/>
                <w:kern w:val="0"/>
                <w:sz w:val="16"/>
                <w:szCs w:val="16"/>
              </w:rPr>
              <w:t>表</w:t>
            </w:r>
          </w:p>
        </w:tc>
      </w:tr>
      <w:tr w:rsidR="006721B2">
        <w:trPr>
          <w:trHeight w:val="255"/>
        </w:trPr>
        <w:tc>
          <w:tcPr>
            <w:tcW w:w="3220" w:type="dxa"/>
            <w:gridSpan w:val="4"/>
            <w:tcBorders>
              <w:top w:val="nil"/>
              <w:left w:val="nil"/>
              <w:bottom w:val="nil"/>
              <w:right w:val="nil"/>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贵德县移民安置局</w:t>
            </w:r>
          </w:p>
        </w:tc>
        <w:tc>
          <w:tcPr>
            <w:tcW w:w="96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rsidR="006721B2" w:rsidRDefault="006721B2">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6721B2">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本年收入</w:t>
            </w:r>
          </w:p>
        </w:tc>
        <w:tc>
          <w:tcPr>
            <w:tcW w:w="2860" w:type="dxa"/>
            <w:gridSpan w:val="3"/>
            <w:tcBorders>
              <w:top w:val="single" w:sz="4" w:space="0" w:color="auto"/>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年末结转和结余</w:t>
            </w:r>
          </w:p>
        </w:tc>
      </w:tr>
      <w:tr w:rsidR="006721B2">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功能分类科目编码</w:t>
            </w:r>
          </w:p>
        </w:tc>
        <w:tc>
          <w:tcPr>
            <w:tcW w:w="160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960"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基本支出</w:t>
            </w:r>
          </w:p>
        </w:tc>
        <w:tc>
          <w:tcPr>
            <w:tcW w:w="940"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r>
      <w:tr w:rsidR="006721B2">
        <w:trPr>
          <w:trHeight w:val="255"/>
        </w:trPr>
        <w:tc>
          <w:tcPr>
            <w:tcW w:w="440" w:type="dxa"/>
            <w:vMerge w:val="restart"/>
            <w:tcBorders>
              <w:top w:val="nil"/>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类</w:t>
            </w:r>
          </w:p>
        </w:tc>
        <w:tc>
          <w:tcPr>
            <w:tcW w:w="460" w:type="dxa"/>
            <w:vMerge w:val="restart"/>
            <w:tcBorders>
              <w:top w:val="nil"/>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款</w:t>
            </w:r>
          </w:p>
        </w:tc>
        <w:tc>
          <w:tcPr>
            <w:tcW w:w="720" w:type="dxa"/>
            <w:vMerge w:val="restart"/>
            <w:tcBorders>
              <w:top w:val="nil"/>
              <w:left w:val="single" w:sz="4" w:space="0" w:color="auto"/>
              <w:bottom w:val="single" w:sz="4" w:space="0" w:color="auto"/>
              <w:right w:val="single" w:sz="4" w:space="0" w:color="auto"/>
            </w:tcBorders>
            <w:vAlign w:val="center"/>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w:t>
            </w:r>
          </w:p>
        </w:tc>
        <w:tc>
          <w:tcPr>
            <w:tcW w:w="160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栏次</w:t>
            </w:r>
          </w:p>
        </w:tc>
        <w:tc>
          <w:tcPr>
            <w:tcW w:w="960"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960"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960"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960"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940"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1060" w:type="dxa"/>
            <w:tcBorders>
              <w:top w:val="nil"/>
              <w:left w:val="nil"/>
              <w:bottom w:val="single" w:sz="4" w:space="0" w:color="auto"/>
              <w:right w:val="single" w:sz="4" w:space="0" w:color="auto"/>
            </w:tcBorders>
            <w:vAlign w:val="bottom"/>
          </w:tcPr>
          <w:p w:rsidR="006721B2" w:rsidRDefault="00E24F5D">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r>
      <w:tr w:rsidR="006721B2">
        <w:trPr>
          <w:trHeight w:val="255"/>
        </w:trPr>
        <w:tc>
          <w:tcPr>
            <w:tcW w:w="440" w:type="dxa"/>
            <w:vMerge/>
            <w:tcBorders>
              <w:top w:val="nil"/>
              <w:left w:val="single" w:sz="4" w:space="0" w:color="auto"/>
              <w:bottom w:val="single" w:sz="4" w:space="0" w:color="auto"/>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rsidR="006721B2" w:rsidRDefault="006721B2">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合计</w:t>
            </w:r>
          </w:p>
        </w:tc>
        <w:tc>
          <w:tcPr>
            <w:tcW w:w="96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2069.37</w:t>
            </w: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1850.70</w:t>
            </w: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489.72</w:t>
            </w:r>
          </w:p>
        </w:tc>
        <w:tc>
          <w:tcPr>
            <w:tcW w:w="94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1360.98</w:t>
            </w: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218.67</w:t>
            </w:r>
            <w:r>
              <w:rPr>
                <w:rFonts w:ascii="仿宋_GB2312" w:eastAsia="仿宋_GB2312" w:hAnsi="Arial" w:cs="Arial" w:hint="eastAsia"/>
                <w:color w:val="000000"/>
                <w:kern w:val="0"/>
                <w:sz w:val="16"/>
                <w:szCs w:val="16"/>
              </w:rPr>
              <w:t xml:space="preserve">　</w:t>
            </w:r>
          </w:p>
        </w:tc>
      </w:tr>
      <w:tr w:rsidR="006721B2">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208</w:t>
            </w:r>
          </w:p>
        </w:tc>
        <w:tc>
          <w:tcPr>
            <w:tcW w:w="160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社会保障和就业支出</w:t>
            </w:r>
          </w:p>
        </w:tc>
        <w:tc>
          <w:tcPr>
            <w:tcW w:w="96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138.64</w:t>
            </w: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138.64</w:t>
            </w: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138.64</w:t>
            </w:r>
          </w:p>
        </w:tc>
        <w:tc>
          <w:tcPr>
            <w:tcW w:w="94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6721B2">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213</w:t>
            </w:r>
          </w:p>
        </w:tc>
        <w:tc>
          <w:tcPr>
            <w:tcW w:w="160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农林水支出</w:t>
            </w:r>
          </w:p>
        </w:tc>
        <w:tc>
          <w:tcPr>
            <w:tcW w:w="96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1930.73</w:t>
            </w: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1712.06</w:t>
            </w: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351.08</w:t>
            </w:r>
          </w:p>
        </w:tc>
        <w:tc>
          <w:tcPr>
            <w:tcW w:w="94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1360.98</w:t>
            </w: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218.68</w:t>
            </w:r>
            <w:r>
              <w:rPr>
                <w:rFonts w:ascii="仿宋_GB2312" w:eastAsia="仿宋_GB2312" w:hAnsi="Arial" w:cs="Arial" w:hint="eastAsia"/>
                <w:color w:val="000000"/>
                <w:kern w:val="0"/>
                <w:sz w:val="16"/>
                <w:szCs w:val="16"/>
              </w:rPr>
              <w:t xml:space="preserve">　</w:t>
            </w:r>
          </w:p>
        </w:tc>
      </w:tr>
      <w:tr w:rsidR="006721B2">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6721B2" w:rsidRDefault="00E24F5D">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6721B2" w:rsidRDefault="00E24F5D">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rsidR="006721B2" w:rsidRDefault="006721B2">
      <w:pPr>
        <w:jc w:val="center"/>
        <w:rPr>
          <w:rFonts w:ascii="仿宋_GB2312" w:eastAsia="仿宋_GB2312"/>
          <w:b/>
          <w:sz w:val="32"/>
          <w:szCs w:val="32"/>
        </w:rPr>
      </w:pPr>
    </w:p>
    <w:p w:rsidR="006721B2" w:rsidRDefault="00E24F5D">
      <w:pPr>
        <w:jc w:val="center"/>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int="eastAsia"/>
          <w:b/>
          <w:sz w:val="32"/>
          <w:szCs w:val="32"/>
        </w:rPr>
        <w:t>贵德县移民安置局</w:t>
      </w:r>
      <w:r>
        <w:rPr>
          <w:rFonts w:ascii="仿宋_GB2312" w:eastAsia="仿宋_GB2312" w:hint="eastAsia"/>
          <w:b/>
          <w:sz w:val="32"/>
          <w:szCs w:val="32"/>
        </w:rPr>
        <w:t>2016</w:t>
      </w:r>
      <w:r>
        <w:rPr>
          <w:rFonts w:ascii="仿宋_GB2312" w:eastAsia="仿宋_GB2312" w:hint="eastAsia"/>
          <w:b/>
          <w:sz w:val="32"/>
          <w:szCs w:val="32"/>
        </w:rPr>
        <w:t>年度部门决算情况说明</w:t>
      </w:r>
    </w:p>
    <w:p w:rsidR="006721B2" w:rsidRDefault="006721B2">
      <w:pPr>
        <w:rPr>
          <w:rFonts w:ascii="仿宋_GB2312" w:eastAsia="仿宋_GB2312"/>
          <w:sz w:val="32"/>
          <w:szCs w:val="32"/>
        </w:rPr>
      </w:pPr>
    </w:p>
    <w:p w:rsidR="006721B2" w:rsidRDefault="00E24F5D">
      <w:pPr>
        <w:ind w:firstLineChars="200" w:firstLine="643"/>
        <w:rPr>
          <w:rFonts w:ascii="仿宋_GB2312" w:eastAsia="仿宋_GB2312"/>
          <w:b/>
          <w:sz w:val="32"/>
          <w:szCs w:val="32"/>
        </w:rPr>
      </w:pPr>
      <w:r>
        <w:rPr>
          <w:rFonts w:ascii="仿宋_GB2312" w:eastAsia="仿宋_GB2312" w:hint="eastAsia"/>
          <w:b/>
          <w:sz w:val="32"/>
          <w:szCs w:val="32"/>
        </w:rPr>
        <w:t>一、关于</w:t>
      </w:r>
      <w:r>
        <w:rPr>
          <w:rFonts w:ascii="仿宋_GB2312" w:eastAsia="仿宋_GB2312" w:hint="eastAsia"/>
          <w:b/>
          <w:sz w:val="32"/>
          <w:szCs w:val="32"/>
        </w:rPr>
        <w:t>贵德县移民安置局</w:t>
      </w:r>
      <w:r>
        <w:rPr>
          <w:rFonts w:ascii="仿宋_GB2312" w:eastAsia="仿宋_GB2312" w:hint="eastAsia"/>
          <w:b/>
          <w:sz w:val="32"/>
          <w:szCs w:val="32"/>
        </w:rPr>
        <w:t>2016</w:t>
      </w:r>
      <w:r>
        <w:rPr>
          <w:rFonts w:ascii="仿宋_GB2312" w:eastAsia="仿宋_GB2312" w:hint="eastAsia"/>
          <w:b/>
          <w:sz w:val="32"/>
          <w:szCs w:val="32"/>
        </w:rPr>
        <w:t>年度部门决算收支总体情况说明</w:t>
      </w:r>
    </w:p>
    <w:p w:rsidR="006721B2" w:rsidRDefault="00E24F5D">
      <w:pPr>
        <w:ind w:firstLine="645"/>
        <w:rPr>
          <w:rFonts w:ascii="仿宋_GB2312" w:eastAsia="仿宋_GB2312"/>
          <w:sz w:val="32"/>
          <w:szCs w:val="32"/>
        </w:rPr>
      </w:pPr>
      <w:r>
        <w:rPr>
          <w:rFonts w:ascii="仿宋_GB2312" w:eastAsia="仿宋_GB2312" w:hint="eastAsia"/>
          <w:sz w:val="32"/>
          <w:szCs w:val="32"/>
        </w:rPr>
        <w:t>贵德县移民安置局</w:t>
      </w:r>
      <w:r>
        <w:rPr>
          <w:rFonts w:ascii="仿宋_GB2312" w:eastAsia="仿宋_GB2312" w:hint="eastAsia"/>
          <w:sz w:val="32"/>
          <w:szCs w:val="32"/>
        </w:rPr>
        <w:t>2016</w:t>
      </w:r>
      <w:r>
        <w:rPr>
          <w:rFonts w:ascii="仿宋_GB2312" w:eastAsia="仿宋_GB2312" w:hint="eastAsia"/>
          <w:sz w:val="32"/>
          <w:szCs w:val="32"/>
        </w:rPr>
        <w:t>年度收支总决算</w:t>
      </w:r>
      <w:r>
        <w:rPr>
          <w:rFonts w:ascii="仿宋_GB2312" w:eastAsia="仿宋_GB2312" w:hint="eastAsia"/>
          <w:sz w:val="32"/>
          <w:szCs w:val="32"/>
        </w:rPr>
        <w:t>2179.33</w:t>
      </w:r>
      <w:r>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hint="eastAsia"/>
          <w:sz w:val="32"/>
          <w:szCs w:val="32"/>
        </w:rPr>
        <w:t>5</w:t>
      </w:r>
      <w:r>
        <w:rPr>
          <w:rFonts w:ascii="仿宋_GB2312" w:eastAsia="仿宋_GB2312" w:hint="eastAsia"/>
          <w:sz w:val="32"/>
          <w:szCs w:val="32"/>
        </w:rPr>
        <w:t>年收支总决算增（减）</w:t>
      </w:r>
      <w:r>
        <w:rPr>
          <w:rFonts w:ascii="仿宋_GB2312" w:eastAsia="仿宋_GB2312" w:hint="eastAsia"/>
          <w:sz w:val="32"/>
          <w:szCs w:val="32"/>
        </w:rPr>
        <w:t>0</w:t>
      </w:r>
      <w:r>
        <w:rPr>
          <w:rFonts w:ascii="仿宋_GB2312" w:eastAsia="仿宋_GB2312" w:hint="eastAsia"/>
          <w:sz w:val="32"/>
          <w:szCs w:val="32"/>
        </w:rPr>
        <w:t>万元。主要原因是：（</w:t>
      </w:r>
      <w:r>
        <w:rPr>
          <w:rFonts w:ascii="仿宋_GB2312" w:eastAsia="仿宋_GB2312" w:hint="eastAsia"/>
          <w:sz w:val="32"/>
          <w:szCs w:val="32"/>
        </w:rPr>
        <w:t>贵德县贵德县移民安置局</w:t>
      </w:r>
      <w:r>
        <w:rPr>
          <w:rFonts w:ascii="仿宋_GB2312" w:eastAsia="仿宋_GB2312" w:hint="eastAsia"/>
          <w:sz w:val="32"/>
          <w:szCs w:val="32"/>
        </w:rPr>
        <w:t>2015</w:t>
      </w:r>
      <w:r>
        <w:rPr>
          <w:rFonts w:ascii="仿宋_GB2312" w:eastAsia="仿宋_GB2312" w:hint="eastAsia"/>
          <w:sz w:val="32"/>
          <w:szCs w:val="32"/>
        </w:rPr>
        <w:t>年系属县人民政府二级预算单位，暂时无法</w:t>
      </w:r>
      <w:r>
        <w:rPr>
          <w:rFonts w:ascii="仿宋_GB2312" w:eastAsia="仿宋_GB2312" w:hint="eastAsia"/>
          <w:sz w:val="32"/>
          <w:szCs w:val="32"/>
        </w:rPr>
        <w:lastRenderedPageBreak/>
        <w:t>提供一些数据</w:t>
      </w:r>
      <w:r>
        <w:rPr>
          <w:rFonts w:ascii="仿宋_GB2312" w:eastAsia="仿宋_GB2312" w:hint="eastAsia"/>
          <w:sz w:val="32"/>
          <w:szCs w:val="32"/>
        </w:rPr>
        <w:t>）。（可列柱状图）</w:t>
      </w:r>
    </w:p>
    <w:p w:rsidR="006721B2" w:rsidRDefault="00E24F5D">
      <w:pPr>
        <w:ind w:firstLine="645"/>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关于</w:t>
      </w:r>
      <w:r>
        <w:rPr>
          <w:rFonts w:ascii="仿宋_GB2312" w:eastAsia="仿宋_GB2312" w:hint="eastAsia"/>
          <w:b/>
          <w:sz w:val="32"/>
          <w:szCs w:val="32"/>
        </w:rPr>
        <w:t>贵德县移民安置局</w:t>
      </w:r>
      <w:r>
        <w:rPr>
          <w:rFonts w:ascii="仿宋_GB2312" w:eastAsia="仿宋_GB2312"/>
          <w:b/>
          <w:sz w:val="32"/>
          <w:szCs w:val="32"/>
        </w:rPr>
        <w:t>2016</w:t>
      </w:r>
      <w:r>
        <w:rPr>
          <w:rFonts w:ascii="仿宋_GB2312" w:eastAsia="仿宋_GB2312"/>
          <w:b/>
          <w:sz w:val="32"/>
          <w:szCs w:val="32"/>
        </w:rPr>
        <w:t>年度收入决算情况说明</w:t>
      </w:r>
    </w:p>
    <w:p w:rsidR="006721B2" w:rsidRDefault="00E24F5D">
      <w:pPr>
        <w:ind w:firstLine="645"/>
        <w:rPr>
          <w:rFonts w:ascii="仿宋_GB2312" w:eastAsia="仿宋_GB2312"/>
          <w:sz w:val="32"/>
          <w:szCs w:val="32"/>
        </w:rPr>
      </w:pPr>
      <w:r>
        <w:rPr>
          <w:rFonts w:ascii="仿宋_GB2312" w:eastAsia="仿宋_GB2312"/>
          <w:sz w:val="32"/>
          <w:szCs w:val="32"/>
        </w:rPr>
        <w:t>本年收入合计</w:t>
      </w:r>
      <w:r>
        <w:rPr>
          <w:rFonts w:ascii="仿宋_GB2312" w:eastAsia="仿宋_GB2312" w:hint="eastAsia"/>
          <w:sz w:val="32"/>
          <w:szCs w:val="32"/>
        </w:rPr>
        <w:t>2179.33</w:t>
      </w:r>
      <w:r>
        <w:rPr>
          <w:rFonts w:ascii="仿宋_GB2312" w:eastAsia="仿宋_GB2312"/>
          <w:sz w:val="32"/>
          <w:szCs w:val="32"/>
        </w:rPr>
        <w:t>万元，其中：财政拨款收入</w:t>
      </w:r>
      <w:r>
        <w:rPr>
          <w:rFonts w:ascii="仿宋_GB2312" w:eastAsia="仿宋_GB2312" w:hint="eastAsia"/>
          <w:sz w:val="32"/>
          <w:szCs w:val="32"/>
        </w:rPr>
        <w:t>2179.33</w:t>
      </w:r>
      <w:r>
        <w:rPr>
          <w:rFonts w:ascii="仿宋_GB2312" w:eastAsia="仿宋_GB2312"/>
          <w:sz w:val="32"/>
          <w:szCs w:val="32"/>
        </w:rPr>
        <w:t>万元，占</w:t>
      </w:r>
      <w:r>
        <w:rPr>
          <w:rFonts w:ascii="仿宋_GB2312" w:eastAsia="仿宋_GB2312" w:hint="eastAsia"/>
          <w:sz w:val="32"/>
          <w:szCs w:val="32"/>
        </w:rPr>
        <w:t>100</w:t>
      </w:r>
      <w:r>
        <w:rPr>
          <w:rFonts w:ascii="仿宋_GB2312" w:eastAsia="仿宋_GB2312"/>
          <w:sz w:val="32"/>
          <w:szCs w:val="32"/>
        </w:rPr>
        <w:t>%</w:t>
      </w:r>
      <w:r>
        <w:rPr>
          <w:rFonts w:ascii="仿宋_GB2312" w:eastAsia="仿宋_GB2312"/>
          <w:sz w:val="32"/>
          <w:szCs w:val="32"/>
        </w:rPr>
        <w:t>；事业收入</w:t>
      </w:r>
      <w:r>
        <w:rPr>
          <w:rFonts w:ascii="仿宋_GB2312" w:eastAsia="仿宋_GB2312" w:hint="eastAsia"/>
          <w:sz w:val="32"/>
          <w:szCs w:val="32"/>
        </w:rPr>
        <w:t>0</w:t>
      </w:r>
      <w:r>
        <w:rPr>
          <w:rFonts w:ascii="仿宋_GB2312" w:eastAsia="仿宋_GB2312"/>
          <w:sz w:val="32"/>
          <w:szCs w:val="32"/>
        </w:rPr>
        <w:t>万元，占</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；经营收入</w:t>
      </w:r>
      <w:r>
        <w:rPr>
          <w:rFonts w:ascii="仿宋_GB2312" w:eastAsia="仿宋_GB2312" w:hint="eastAsia"/>
          <w:sz w:val="32"/>
          <w:szCs w:val="32"/>
        </w:rPr>
        <w:t>0</w:t>
      </w:r>
      <w:r>
        <w:rPr>
          <w:rFonts w:ascii="仿宋_GB2312" w:eastAsia="仿宋_GB2312"/>
          <w:sz w:val="32"/>
          <w:szCs w:val="32"/>
        </w:rPr>
        <w:t>万元，占</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；附属单位上缴收入</w:t>
      </w:r>
      <w:r>
        <w:rPr>
          <w:rFonts w:ascii="仿宋_GB2312" w:eastAsia="仿宋_GB2312" w:hint="eastAsia"/>
          <w:sz w:val="32"/>
          <w:szCs w:val="32"/>
        </w:rPr>
        <w:t>0</w:t>
      </w:r>
      <w:r>
        <w:rPr>
          <w:rFonts w:ascii="仿宋_GB2312" w:eastAsia="仿宋_GB2312"/>
          <w:sz w:val="32"/>
          <w:szCs w:val="32"/>
        </w:rPr>
        <w:t>万元，占</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；其他收入</w:t>
      </w:r>
      <w:r>
        <w:rPr>
          <w:rFonts w:ascii="仿宋_GB2312" w:eastAsia="仿宋_GB2312" w:hint="eastAsia"/>
          <w:sz w:val="32"/>
          <w:szCs w:val="32"/>
        </w:rPr>
        <w:t>0</w:t>
      </w:r>
      <w:r>
        <w:rPr>
          <w:rFonts w:ascii="仿宋_GB2312" w:eastAsia="仿宋_GB2312"/>
          <w:sz w:val="32"/>
          <w:szCs w:val="32"/>
        </w:rPr>
        <w:t>万元，占</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w:t>
      </w:r>
      <w:r>
        <w:rPr>
          <w:rFonts w:ascii="仿宋_GB2312" w:eastAsia="仿宋_GB2312" w:hint="eastAsia"/>
          <w:sz w:val="32"/>
          <w:szCs w:val="32"/>
        </w:rPr>
        <w:t>（可列饼状图）</w:t>
      </w:r>
    </w:p>
    <w:p w:rsidR="006721B2" w:rsidRDefault="00E24F5D">
      <w:pPr>
        <w:ind w:firstLine="645"/>
        <w:rPr>
          <w:rFonts w:ascii="仿宋_GB2312" w:eastAsia="仿宋_GB2312"/>
          <w:b/>
          <w:sz w:val="32"/>
          <w:szCs w:val="32"/>
        </w:rPr>
      </w:pPr>
      <w:r>
        <w:rPr>
          <w:rFonts w:ascii="仿宋_GB2312" w:eastAsia="仿宋_GB2312"/>
          <w:b/>
          <w:sz w:val="32"/>
          <w:szCs w:val="32"/>
        </w:rPr>
        <w:t>三、关于</w:t>
      </w:r>
      <w:r>
        <w:rPr>
          <w:rFonts w:ascii="仿宋_GB2312" w:eastAsia="仿宋_GB2312" w:hint="eastAsia"/>
          <w:b/>
          <w:sz w:val="32"/>
          <w:szCs w:val="32"/>
        </w:rPr>
        <w:t>贵德县移民安置局</w:t>
      </w:r>
      <w:r>
        <w:rPr>
          <w:rFonts w:ascii="仿宋_GB2312" w:eastAsia="仿宋_GB2312"/>
          <w:b/>
          <w:sz w:val="32"/>
          <w:szCs w:val="32"/>
        </w:rPr>
        <w:t>2016</w:t>
      </w:r>
      <w:r>
        <w:rPr>
          <w:rFonts w:ascii="仿宋_GB2312" w:eastAsia="仿宋_GB2312"/>
          <w:b/>
          <w:sz w:val="32"/>
          <w:szCs w:val="32"/>
        </w:rPr>
        <w:t>年度支出决算情况说明</w:t>
      </w:r>
    </w:p>
    <w:p w:rsidR="006721B2" w:rsidRDefault="00E24F5D">
      <w:pPr>
        <w:ind w:firstLine="645"/>
        <w:rPr>
          <w:rFonts w:ascii="仿宋_GB2312" w:eastAsia="仿宋_GB2312"/>
          <w:sz w:val="32"/>
          <w:szCs w:val="32"/>
        </w:rPr>
      </w:pPr>
      <w:r>
        <w:rPr>
          <w:rFonts w:ascii="仿宋_GB2312" w:eastAsia="仿宋_GB2312"/>
          <w:sz w:val="32"/>
          <w:szCs w:val="32"/>
        </w:rPr>
        <w:t>本年支出合计</w:t>
      </w:r>
      <w:r>
        <w:rPr>
          <w:rFonts w:ascii="仿宋_GB2312" w:eastAsia="仿宋_GB2312" w:hint="eastAsia"/>
          <w:sz w:val="32"/>
          <w:szCs w:val="32"/>
        </w:rPr>
        <w:t>1960.66</w:t>
      </w:r>
      <w:r>
        <w:rPr>
          <w:rFonts w:ascii="仿宋_GB2312" w:eastAsia="仿宋_GB2312"/>
          <w:sz w:val="32"/>
          <w:szCs w:val="32"/>
        </w:rPr>
        <w:t>万元，其中：基本支</w:t>
      </w:r>
      <w:r>
        <w:rPr>
          <w:rFonts w:ascii="仿宋_GB2312" w:eastAsia="仿宋_GB2312"/>
          <w:sz w:val="32"/>
          <w:szCs w:val="32"/>
        </w:rPr>
        <w:t>出</w:t>
      </w:r>
      <w:r>
        <w:rPr>
          <w:rFonts w:ascii="仿宋_GB2312" w:eastAsia="仿宋_GB2312" w:hint="eastAsia"/>
          <w:sz w:val="32"/>
          <w:szCs w:val="32"/>
        </w:rPr>
        <w:t>599.68</w:t>
      </w:r>
      <w:r>
        <w:rPr>
          <w:rFonts w:ascii="仿宋_GB2312" w:eastAsia="仿宋_GB2312"/>
          <w:sz w:val="32"/>
          <w:szCs w:val="32"/>
        </w:rPr>
        <w:t>万元，占</w:t>
      </w:r>
      <w:r>
        <w:rPr>
          <w:rFonts w:ascii="仿宋_GB2312" w:eastAsia="仿宋_GB2312" w:hint="eastAsia"/>
          <w:sz w:val="32"/>
          <w:szCs w:val="32"/>
        </w:rPr>
        <w:t>30</w:t>
      </w:r>
      <w:r>
        <w:rPr>
          <w:rFonts w:ascii="仿宋_GB2312" w:eastAsia="仿宋_GB2312"/>
          <w:sz w:val="32"/>
          <w:szCs w:val="32"/>
        </w:rPr>
        <w:t>%</w:t>
      </w:r>
      <w:r>
        <w:rPr>
          <w:rFonts w:ascii="仿宋_GB2312" w:eastAsia="仿宋_GB2312"/>
          <w:sz w:val="32"/>
          <w:szCs w:val="32"/>
        </w:rPr>
        <w:t>；项目支出</w:t>
      </w:r>
      <w:r>
        <w:rPr>
          <w:rFonts w:ascii="仿宋_GB2312" w:eastAsia="仿宋_GB2312" w:hint="eastAsia"/>
          <w:sz w:val="32"/>
          <w:szCs w:val="32"/>
        </w:rPr>
        <w:t>1360.92</w:t>
      </w:r>
      <w:r>
        <w:rPr>
          <w:rFonts w:ascii="仿宋_GB2312" w:eastAsia="仿宋_GB2312"/>
          <w:sz w:val="32"/>
          <w:szCs w:val="32"/>
        </w:rPr>
        <w:t>万元，占</w:t>
      </w:r>
      <w:r>
        <w:rPr>
          <w:rFonts w:ascii="仿宋_GB2312" w:eastAsia="仿宋_GB2312" w:hint="eastAsia"/>
          <w:sz w:val="32"/>
          <w:szCs w:val="32"/>
        </w:rPr>
        <w:t>70</w:t>
      </w:r>
      <w:r>
        <w:rPr>
          <w:rFonts w:ascii="仿宋_GB2312" w:eastAsia="仿宋_GB2312"/>
          <w:sz w:val="32"/>
          <w:szCs w:val="32"/>
        </w:rPr>
        <w:t>%</w:t>
      </w:r>
      <w:r>
        <w:rPr>
          <w:rFonts w:ascii="仿宋_GB2312" w:eastAsia="仿宋_GB2312"/>
          <w:sz w:val="32"/>
          <w:szCs w:val="32"/>
        </w:rPr>
        <w:t>；经营支出</w:t>
      </w:r>
      <w:r>
        <w:rPr>
          <w:rFonts w:ascii="仿宋_GB2312" w:eastAsia="仿宋_GB2312" w:hint="eastAsia"/>
          <w:sz w:val="32"/>
          <w:szCs w:val="32"/>
        </w:rPr>
        <w:t>0</w:t>
      </w:r>
      <w:r>
        <w:rPr>
          <w:rFonts w:ascii="仿宋_GB2312" w:eastAsia="仿宋_GB2312"/>
          <w:sz w:val="32"/>
          <w:szCs w:val="32"/>
        </w:rPr>
        <w:t>万元，占</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w:t>
      </w:r>
      <w:r>
        <w:rPr>
          <w:rFonts w:ascii="仿宋_GB2312" w:eastAsia="仿宋_GB2312" w:hint="eastAsia"/>
          <w:sz w:val="32"/>
          <w:szCs w:val="32"/>
        </w:rPr>
        <w:t>（可列饼状图）</w:t>
      </w:r>
    </w:p>
    <w:p w:rsidR="006721B2" w:rsidRDefault="00E24F5D">
      <w:pPr>
        <w:ind w:firstLine="645"/>
        <w:rPr>
          <w:rFonts w:ascii="仿宋_GB2312" w:eastAsia="仿宋_GB2312"/>
          <w:b/>
          <w:sz w:val="32"/>
          <w:szCs w:val="32"/>
        </w:rPr>
      </w:pPr>
      <w:r>
        <w:rPr>
          <w:rFonts w:ascii="仿宋_GB2312" w:eastAsia="仿宋_GB2312"/>
          <w:b/>
          <w:sz w:val="32"/>
          <w:szCs w:val="32"/>
        </w:rPr>
        <w:t>四、关于</w:t>
      </w:r>
      <w:r>
        <w:rPr>
          <w:rFonts w:ascii="仿宋_GB2312" w:eastAsia="仿宋_GB2312" w:hint="eastAsia"/>
          <w:b/>
          <w:sz w:val="32"/>
          <w:szCs w:val="32"/>
        </w:rPr>
        <w:t>贵德县移民安置局</w:t>
      </w:r>
      <w:r>
        <w:rPr>
          <w:rFonts w:ascii="仿宋_GB2312" w:eastAsia="仿宋_GB2312"/>
          <w:b/>
          <w:sz w:val="32"/>
          <w:szCs w:val="32"/>
        </w:rPr>
        <w:t>2016</w:t>
      </w:r>
      <w:r>
        <w:rPr>
          <w:rFonts w:ascii="仿宋_GB2312" w:eastAsia="仿宋_GB2312"/>
          <w:b/>
          <w:sz w:val="32"/>
          <w:szCs w:val="32"/>
        </w:rPr>
        <w:t>年度财政拨款收入支出决算总体情况说明</w:t>
      </w:r>
    </w:p>
    <w:p w:rsidR="006721B2" w:rsidRDefault="00E24F5D">
      <w:pPr>
        <w:ind w:firstLine="645"/>
        <w:rPr>
          <w:rFonts w:ascii="仿宋_GB2312" w:eastAsia="仿宋_GB2312"/>
          <w:sz w:val="32"/>
          <w:szCs w:val="32"/>
        </w:rPr>
      </w:pPr>
      <w:r>
        <w:rPr>
          <w:rFonts w:ascii="仿宋_GB2312" w:eastAsia="仿宋_GB2312" w:hint="eastAsia"/>
          <w:sz w:val="32"/>
          <w:szCs w:val="32"/>
        </w:rPr>
        <w:t>贵德县移民安置局</w:t>
      </w:r>
      <w:r>
        <w:rPr>
          <w:rFonts w:ascii="仿宋_GB2312" w:eastAsia="仿宋_GB2312"/>
          <w:sz w:val="32"/>
          <w:szCs w:val="32"/>
        </w:rPr>
        <w:t>2016</w:t>
      </w:r>
      <w:r>
        <w:rPr>
          <w:rFonts w:ascii="仿宋_GB2312" w:eastAsia="仿宋_GB2312"/>
          <w:sz w:val="32"/>
          <w:szCs w:val="32"/>
        </w:rPr>
        <w:t>年度财政拨款收支总决算</w:t>
      </w:r>
      <w:r>
        <w:rPr>
          <w:rFonts w:ascii="仿宋_GB2312" w:eastAsia="仿宋_GB2312" w:hint="eastAsia"/>
          <w:sz w:val="32"/>
          <w:szCs w:val="32"/>
        </w:rPr>
        <w:t>2179.33</w:t>
      </w:r>
      <w:r>
        <w:rPr>
          <w:rFonts w:ascii="仿宋_GB2312" w:eastAsia="仿宋_GB2312"/>
          <w:sz w:val="32"/>
          <w:szCs w:val="32"/>
        </w:rPr>
        <w:t>万元。与</w:t>
      </w:r>
      <w:r>
        <w:rPr>
          <w:rFonts w:ascii="仿宋_GB2312" w:eastAsia="仿宋_GB2312"/>
          <w:sz w:val="32"/>
          <w:szCs w:val="32"/>
        </w:rPr>
        <w:t>2015</w:t>
      </w:r>
      <w:r>
        <w:rPr>
          <w:rFonts w:ascii="仿宋_GB2312" w:eastAsia="仿宋_GB2312"/>
          <w:sz w:val="32"/>
          <w:szCs w:val="32"/>
        </w:rPr>
        <w:t>年相比，财政拨款收、支总计各增加</w:t>
      </w:r>
      <w:r>
        <w:rPr>
          <w:rFonts w:ascii="仿宋_GB2312" w:eastAsia="仿宋_GB2312" w:hint="eastAsia"/>
          <w:sz w:val="32"/>
          <w:szCs w:val="32"/>
        </w:rPr>
        <w:t>2179.33</w:t>
      </w:r>
      <w:r>
        <w:rPr>
          <w:rFonts w:ascii="仿宋_GB2312" w:eastAsia="仿宋_GB2312"/>
          <w:sz w:val="32"/>
          <w:szCs w:val="32"/>
        </w:rPr>
        <w:t>万元，增长</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。主要原因是。</w:t>
      </w:r>
      <w:r>
        <w:rPr>
          <w:rFonts w:ascii="仿宋_GB2312" w:eastAsia="仿宋_GB2312" w:hint="eastAsia"/>
          <w:sz w:val="32"/>
          <w:szCs w:val="32"/>
        </w:rPr>
        <w:t>（贵德县贵德县移民安置局</w:t>
      </w:r>
      <w:r>
        <w:rPr>
          <w:rFonts w:ascii="仿宋_GB2312" w:eastAsia="仿宋_GB2312" w:hint="eastAsia"/>
          <w:sz w:val="32"/>
          <w:szCs w:val="32"/>
        </w:rPr>
        <w:t>2016</w:t>
      </w:r>
      <w:r>
        <w:rPr>
          <w:rFonts w:ascii="仿宋_GB2312" w:eastAsia="仿宋_GB2312" w:hint="eastAsia"/>
          <w:sz w:val="32"/>
          <w:szCs w:val="32"/>
        </w:rPr>
        <w:t>年系属县人民政府二级预算单位，暂时无法提供一些数据）</w:t>
      </w:r>
      <w:r>
        <w:rPr>
          <w:rFonts w:ascii="仿宋_GB2312" w:eastAsia="仿宋_GB2312" w:hint="eastAsia"/>
          <w:sz w:val="32"/>
          <w:szCs w:val="32"/>
        </w:rPr>
        <w:t>（可列柱状图）</w:t>
      </w:r>
    </w:p>
    <w:p w:rsidR="006721B2" w:rsidRDefault="00E24F5D">
      <w:pPr>
        <w:ind w:firstLine="645"/>
        <w:rPr>
          <w:rFonts w:ascii="仿宋_GB2312" w:eastAsia="仿宋_GB2312"/>
          <w:b/>
          <w:sz w:val="32"/>
          <w:szCs w:val="32"/>
        </w:rPr>
      </w:pPr>
      <w:r>
        <w:rPr>
          <w:rFonts w:ascii="仿宋_GB2312" w:eastAsia="仿宋_GB2312"/>
          <w:b/>
          <w:sz w:val="32"/>
          <w:szCs w:val="32"/>
        </w:rPr>
        <w:t>五、关于</w:t>
      </w:r>
      <w:r>
        <w:rPr>
          <w:rFonts w:ascii="仿宋_GB2312" w:eastAsia="仿宋_GB2312" w:hint="eastAsia"/>
          <w:b/>
          <w:sz w:val="32"/>
          <w:szCs w:val="32"/>
        </w:rPr>
        <w:t>贵德县移民安置局</w:t>
      </w:r>
      <w:r>
        <w:rPr>
          <w:rFonts w:ascii="仿宋_GB2312" w:eastAsia="仿宋_GB2312"/>
          <w:b/>
          <w:sz w:val="32"/>
          <w:szCs w:val="32"/>
        </w:rPr>
        <w:t>2016</w:t>
      </w:r>
      <w:r>
        <w:rPr>
          <w:rFonts w:ascii="仿宋_GB2312" w:eastAsia="仿宋_GB2312"/>
          <w:b/>
          <w:sz w:val="32"/>
          <w:szCs w:val="32"/>
        </w:rPr>
        <w:t>年度一般公共预算财政拨款支出决算情况说明</w:t>
      </w:r>
    </w:p>
    <w:p w:rsidR="006721B2" w:rsidRDefault="00E24F5D">
      <w:pPr>
        <w:ind w:firstLine="645"/>
        <w:rPr>
          <w:rFonts w:ascii="仿宋_GB2312" w:eastAsia="仿宋_GB2312"/>
          <w:b/>
          <w:sz w:val="32"/>
          <w:szCs w:val="32"/>
        </w:rPr>
      </w:pPr>
      <w:r>
        <w:rPr>
          <w:rFonts w:ascii="仿宋_GB2312" w:eastAsia="仿宋_GB2312"/>
          <w:b/>
          <w:sz w:val="32"/>
          <w:szCs w:val="32"/>
        </w:rPr>
        <w:t>（一）财政拨款支出决算总体情况</w:t>
      </w:r>
    </w:p>
    <w:p w:rsidR="006721B2" w:rsidRDefault="00E24F5D">
      <w:pPr>
        <w:ind w:firstLine="645"/>
        <w:rPr>
          <w:rFonts w:ascii="仿宋_GB2312" w:eastAsia="仿宋_GB2312"/>
          <w:sz w:val="32"/>
          <w:szCs w:val="32"/>
        </w:rPr>
      </w:pPr>
      <w:r>
        <w:rPr>
          <w:rFonts w:ascii="仿宋_GB2312" w:eastAsia="仿宋_GB2312" w:hint="eastAsia"/>
          <w:sz w:val="32"/>
          <w:szCs w:val="32"/>
        </w:rPr>
        <w:t>贵德县移民安置局</w:t>
      </w:r>
      <w:r>
        <w:rPr>
          <w:rFonts w:ascii="仿宋_GB2312" w:eastAsia="仿宋_GB2312"/>
          <w:sz w:val="32"/>
          <w:szCs w:val="32"/>
        </w:rPr>
        <w:t>2016</w:t>
      </w:r>
      <w:r>
        <w:rPr>
          <w:rFonts w:ascii="仿宋_GB2312" w:eastAsia="仿宋_GB2312"/>
          <w:sz w:val="32"/>
          <w:szCs w:val="32"/>
        </w:rPr>
        <w:t>年度财政拨款支出</w:t>
      </w:r>
      <w:r>
        <w:rPr>
          <w:rFonts w:ascii="仿宋_GB2312" w:eastAsia="仿宋_GB2312" w:hint="eastAsia"/>
          <w:sz w:val="32"/>
          <w:szCs w:val="32"/>
        </w:rPr>
        <w:t>1960.66</w:t>
      </w:r>
      <w:r>
        <w:rPr>
          <w:rFonts w:ascii="仿宋_GB2312" w:eastAsia="仿宋_GB2312"/>
          <w:sz w:val="32"/>
          <w:szCs w:val="32"/>
        </w:rPr>
        <w:t>万元，</w:t>
      </w:r>
      <w:r>
        <w:rPr>
          <w:rFonts w:ascii="仿宋_GB2312" w:eastAsia="仿宋_GB2312"/>
          <w:sz w:val="32"/>
          <w:szCs w:val="32"/>
        </w:rPr>
        <w:lastRenderedPageBreak/>
        <w:t>占本年支出合计的</w:t>
      </w:r>
      <w:r>
        <w:rPr>
          <w:rFonts w:ascii="仿宋_GB2312" w:eastAsia="仿宋_GB2312" w:hint="eastAsia"/>
          <w:sz w:val="32"/>
          <w:szCs w:val="32"/>
        </w:rPr>
        <w:t>89</w:t>
      </w:r>
      <w:r>
        <w:rPr>
          <w:rFonts w:ascii="仿宋_GB2312" w:eastAsia="仿宋_GB2312"/>
          <w:sz w:val="32"/>
          <w:szCs w:val="32"/>
        </w:rPr>
        <w:t>%</w:t>
      </w:r>
      <w:r>
        <w:rPr>
          <w:rFonts w:ascii="仿宋_GB2312" w:eastAsia="仿宋_GB2312"/>
          <w:sz w:val="32"/>
          <w:szCs w:val="32"/>
        </w:rPr>
        <w:t>。与</w:t>
      </w:r>
      <w:r>
        <w:rPr>
          <w:rFonts w:ascii="仿宋_GB2312" w:eastAsia="仿宋_GB2312"/>
          <w:sz w:val="32"/>
          <w:szCs w:val="32"/>
        </w:rPr>
        <w:t>2015</w:t>
      </w:r>
      <w:r>
        <w:rPr>
          <w:rFonts w:ascii="仿宋_GB2312" w:eastAsia="仿宋_GB2312"/>
          <w:sz w:val="32"/>
          <w:szCs w:val="32"/>
        </w:rPr>
        <w:t>年相比，财政拨款支出增加</w:t>
      </w:r>
      <w:r>
        <w:rPr>
          <w:rFonts w:ascii="仿宋_GB2312" w:eastAsia="仿宋_GB2312" w:hint="eastAsia"/>
          <w:sz w:val="32"/>
          <w:szCs w:val="32"/>
        </w:rPr>
        <w:t>0</w:t>
      </w:r>
      <w:r>
        <w:rPr>
          <w:rFonts w:ascii="仿宋_GB2312" w:eastAsia="仿宋_GB2312"/>
          <w:sz w:val="32"/>
          <w:szCs w:val="32"/>
        </w:rPr>
        <w:t>万元，增长</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。主要原因是</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贵德县贵德县移民安置局</w:t>
      </w:r>
      <w:r>
        <w:rPr>
          <w:rFonts w:ascii="仿宋_GB2312" w:eastAsia="仿宋_GB2312" w:hint="eastAsia"/>
          <w:sz w:val="32"/>
          <w:szCs w:val="32"/>
        </w:rPr>
        <w:t>2016</w:t>
      </w:r>
      <w:r>
        <w:rPr>
          <w:rFonts w:ascii="仿宋_GB2312" w:eastAsia="仿宋_GB2312" w:hint="eastAsia"/>
          <w:sz w:val="32"/>
          <w:szCs w:val="32"/>
        </w:rPr>
        <w:t>年系属县人民政府二级预算单位，暂时无法提供一些数据</w:t>
      </w:r>
      <w:r>
        <w:rPr>
          <w:rFonts w:ascii="仿宋_GB2312" w:eastAsia="仿宋_GB2312" w:hint="eastAsia"/>
          <w:sz w:val="32"/>
          <w:szCs w:val="32"/>
        </w:rPr>
        <w:t>)</w:t>
      </w:r>
      <w:r>
        <w:rPr>
          <w:rFonts w:ascii="仿宋_GB2312" w:eastAsia="仿宋_GB2312" w:hint="eastAsia"/>
          <w:sz w:val="32"/>
          <w:szCs w:val="32"/>
        </w:rPr>
        <w:t>（可列柱状图）</w:t>
      </w:r>
    </w:p>
    <w:p w:rsidR="006721B2" w:rsidRDefault="00E24F5D">
      <w:pPr>
        <w:ind w:firstLine="645"/>
        <w:rPr>
          <w:rFonts w:ascii="仿宋_GB2312" w:eastAsia="仿宋_GB2312"/>
          <w:b/>
          <w:sz w:val="32"/>
          <w:szCs w:val="32"/>
        </w:rPr>
      </w:pPr>
      <w:r>
        <w:rPr>
          <w:rFonts w:ascii="仿宋_GB2312" w:eastAsia="仿宋_GB2312"/>
          <w:b/>
          <w:sz w:val="32"/>
          <w:szCs w:val="32"/>
        </w:rPr>
        <w:t>（二）财政拨款支出决算结构情况</w:t>
      </w:r>
    </w:p>
    <w:p w:rsidR="006721B2" w:rsidRDefault="00E24F5D">
      <w:pPr>
        <w:ind w:firstLine="645"/>
        <w:rPr>
          <w:rFonts w:ascii="仿宋_GB2312" w:eastAsia="仿宋_GB2312"/>
          <w:sz w:val="32"/>
          <w:szCs w:val="32"/>
        </w:rPr>
      </w:pPr>
      <w:r>
        <w:rPr>
          <w:rFonts w:ascii="仿宋_GB2312" w:eastAsia="仿宋_GB2312" w:hint="eastAsia"/>
          <w:sz w:val="32"/>
          <w:szCs w:val="32"/>
        </w:rPr>
        <w:t>贵德县移民安置局</w:t>
      </w:r>
      <w:r>
        <w:rPr>
          <w:rFonts w:ascii="仿宋_GB2312" w:eastAsia="仿宋_GB2312"/>
          <w:sz w:val="32"/>
          <w:szCs w:val="32"/>
        </w:rPr>
        <w:t>2016</w:t>
      </w:r>
      <w:r>
        <w:rPr>
          <w:rFonts w:ascii="仿宋_GB2312" w:eastAsia="仿宋_GB2312"/>
          <w:sz w:val="32"/>
          <w:szCs w:val="32"/>
        </w:rPr>
        <w:t>年度财政拨款支出主要用于以下方面：</w:t>
      </w:r>
    </w:p>
    <w:p w:rsidR="006721B2" w:rsidRDefault="00E24F5D">
      <w:pPr>
        <w:ind w:firstLine="645"/>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、一般公共服务（类）支出</w:t>
      </w:r>
      <w:r>
        <w:rPr>
          <w:rFonts w:ascii="仿宋_GB2312" w:eastAsia="仿宋_GB2312" w:hint="eastAsia"/>
          <w:sz w:val="32"/>
          <w:szCs w:val="32"/>
        </w:rPr>
        <w:t>46.94</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w:t>
      </w:r>
      <w:r>
        <w:rPr>
          <w:rFonts w:ascii="仿宋_GB2312" w:eastAsia="仿宋_GB2312" w:hint="eastAsia"/>
          <w:sz w:val="32"/>
          <w:szCs w:val="32"/>
        </w:rPr>
        <w:t>贵德县移民安置局</w:t>
      </w:r>
      <w:r>
        <w:rPr>
          <w:rFonts w:ascii="仿宋_GB2312" w:eastAsia="仿宋_GB2312" w:hint="eastAsia"/>
          <w:sz w:val="32"/>
          <w:szCs w:val="32"/>
        </w:rPr>
        <w:t>及所属单位保障机构正常运转、开展公共管理活动所发生的基本支出和项目</w:t>
      </w:r>
      <w:r>
        <w:rPr>
          <w:rFonts w:ascii="仿宋_GB2312" w:eastAsia="仿宋_GB2312" w:hint="eastAsia"/>
          <w:sz w:val="32"/>
          <w:szCs w:val="32"/>
        </w:rPr>
        <w:t>支出。</w:t>
      </w:r>
    </w:p>
    <w:p w:rsidR="006721B2" w:rsidRDefault="00E24F5D">
      <w:pPr>
        <w:ind w:firstLine="645"/>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、外交（类）支出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主要包括</w:t>
      </w:r>
      <w:r>
        <w:rPr>
          <w:rFonts w:ascii="仿宋_GB2312" w:eastAsia="仿宋_GB2312" w:hint="eastAsia"/>
          <w:sz w:val="32"/>
          <w:szCs w:val="32"/>
        </w:rPr>
        <w:t>xxx</w:t>
      </w:r>
      <w:r>
        <w:rPr>
          <w:rFonts w:ascii="仿宋_GB2312" w:eastAsia="仿宋_GB2312" w:hint="eastAsia"/>
          <w:sz w:val="32"/>
          <w:szCs w:val="32"/>
        </w:rPr>
        <w:t>及所属单位参加国际组织、以及对外交流活动等的支出。</w:t>
      </w:r>
    </w:p>
    <w:p w:rsidR="006721B2" w:rsidRDefault="00E24F5D">
      <w:pPr>
        <w:ind w:firstLine="645"/>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、公共安全（类）支出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w:t>
      </w:r>
      <w:r>
        <w:rPr>
          <w:rFonts w:ascii="仿宋_GB2312" w:eastAsia="仿宋_GB2312" w:hint="eastAsia"/>
          <w:sz w:val="32"/>
          <w:szCs w:val="32"/>
        </w:rPr>
        <w:t>xxx</w:t>
      </w:r>
      <w:r>
        <w:rPr>
          <w:rFonts w:ascii="仿宋_GB2312" w:eastAsia="仿宋_GB2312" w:hint="eastAsia"/>
          <w:sz w:val="32"/>
          <w:szCs w:val="32"/>
        </w:rPr>
        <w:t>及所属单位治安管理、刑事侦查和消防等方面的支出。</w:t>
      </w:r>
    </w:p>
    <w:p w:rsidR="006721B2" w:rsidRDefault="00E24F5D">
      <w:pPr>
        <w:ind w:firstLine="645"/>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、教育（类）支出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w:t>
      </w:r>
      <w:r>
        <w:rPr>
          <w:rFonts w:ascii="仿宋_GB2312" w:eastAsia="仿宋_GB2312" w:hint="eastAsia"/>
          <w:sz w:val="32"/>
          <w:szCs w:val="32"/>
        </w:rPr>
        <w:t>xxx</w:t>
      </w:r>
      <w:r>
        <w:rPr>
          <w:rFonts w:ascii="仿宋_GB2312" w:eastAsia="仿宋_GB2312" w:hint="eastAsia"/>
          <w:sz w:val="32"/>
          <w:szCs w:val="32"/>
        </w:rPr>
        <w:t>及所属院校和干部教育单位教学等方面的支出。</w:t>
      </w:r>
    </w:p>
    <w:p w:rsidR="006721B2" w:rsidRDefault="00E24F5D">
      <w:pPr>
        <w:ind w:firstLine="645"/>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、科学技术（类）支出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w:t>
      </w:r>
      <w:r>
        <w:rPr>
          <w:rFonts w:ascii="仿宋_GB2312" w:eastAsia="仿宋_GB2312" w:hint="eastAsia"/>
          <w:sz w:val="32"/>
          <w:szCs w:val="32"/>
        </w:rPr>
        <w:t>xxx</w:t>
      </w:r>
      <w:r>
        <w:rPr>
          <w:rFonts w:ascii="仿宋_GB2312" w:eastAsia="仿宋_GB2312" w:hint="eastAsia"/>
          <w:sz w:val="32"/>
          <w:szCs w:val="32"/>
        </w:rPr>
        <w:t>及所属科研单位社会公益研究、高技术研究及改善科技条件等方面的支出。</w:t>
      </w:r>
    </w:p>
    <w:p w:rsidR="006721B2" w:rsidRDefault="00E24F5D">
      <w:pPr>
        <w:ind w:firstLine="645"/>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、文化体育与传媒（类）支出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sz w:val="32"/>
          <w:szCs w:val="32"/>
        </w:rPr>
        <w:t>占</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w:t>
      </w:r>
      <w:r>
        <w:rPr>
          <w:rFonts w:ascii="仿宋_GB2312" w:eastAsia="仿宋_GB2312" w:hint="eastAsia"/>
          <w:sz w:val="32"/>
          <w:szCs w:val="32"/>
        </w:rPr>
        <w:t>xxx</w:t>
      </w:r>
      <w:r>
        <w:rPr>
          <w:rFonts w:ascii="仿宋_GB2312" w:eastAsia="仿宋_GB2312" w:hint="eastAsia"/>
          <w:sz w:val="32"/>
          <w:szCs w:val="32"/>
        </w:rPr>
        <w:t>及所属文体出版单位的体育活动、新闻通讯、出版发行等方面的</w:t>
      </w:r>
      <w:r>
        <w:rPr>
          <w:rFonts w:ascii="仿宋_GB2312" w:eastAsia="仿宋_GB2312" w:hint="eastAsia"/>
          <w:sz w:val="32"/>
          <w:szCs w:val="32"/>
        </w:rPr>
        <w:lastRenderedPageBreak/>
        <w:t>支出。</w:t>
      </w:r>
    </w:p>
    <w:p w:rsidR="006721B2" w:rsidRDefault="00E24F5D">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、社会保障和就业</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138.64</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w:t>
      </w:r>
      <w:r>
        <w:rPr>
          <w:rFonts w:ascii="仿宋_GB2312" w:eastAsia="仿宋_GB2312" w:hint="eastAsia"/>
          <w:sz w:val="32"/>
          <w:szCs w:val="32"/>
        </w:rPr>
        <w:t>贵德县移民安置局</w:t>
      </w:r>
      <w:r>
        <w:rPr>
          <w:rFonts w:ascii="仿宋_GB2312" w:eastAsia="仿宋_GB2312" w:hint="eastAsia"/>
          <w:sz w:val="32"/>
          <w:szCs w:val="32"/>
        </w:rPr>
        <w:t>开支的离退休人员经费和离退休干部管理机构为离退休人员提供管理和服务所发生的工作支出。</w:t>
      </w:r>
    </w:p>
    <w:p w:rsidR="006721B2" w:rsidRDefault="00E24F5D">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、医疗卫生</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w:t>
      </w:r>
      <w:r>
        <w:rPr>
          <w:rFonts w:ascii="仿宋_GB2312" w:eastAsia="仿宋_GB2312" w:hint="eastAsia"/>
          <w:sz w:val="32"/>
          <w:szCs w:val="32"/>
        </w:rPr>
        <w:t>***</w:t>
      </w:r>
      <w:r>
        <w:rPr>
          <w:rFonts w:ascii="仿宋_GB2312" w:eastAsia="仿宋_GB2312" w:hint="eastAsia"/>
          <w:sz w:val="32"/>
          <w:szCs w:val="32"/>
        </w:rPr>
        <w:t>医疗卫生、重大疾病预防控制及突发公共卫生事件处理等方面的支出。</w:t>
      </w:r>
    </w:p>
    <w:p w:rsidR="006721B2" w:rsidRDefault="00E24F5D">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、节能环保</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w:t>
      </w:r>
      <w:r>
        <w:rPr>
          <w:rFonts w:ascii="仿宋_GB2312" w:eastAsia="仿宋_GB2312" w:hint="eastAsia"/>
          <w:sz w:val="32"/>
          <w:szCs w:val="32"/>
        </w:rPr>
        <w:t>***</w:t>
      </w:r>
      <w:r>
        <w:rPr>
          <w:rFonts w:ascii="仿宋_GB2312" w:eastAsia="仿宋_GB2312" w:hint="eastAsia"/>
          <w:sz w:val="32"/>
          <w:szCs w:val="32"/>
        </w:rPr>
        <w:t>能源节约利用等方面的支出。</w:t>
      </w:r>
    </w:p>
    <w:p w:rsidR="006721B2" w:rsidRDefault="00E24F5D">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农林水支出</w:t>
      </w:r>
      <w:r>
        <w:rPr>
          <w:rFonts w:ascii="仿宋_GB2312" w:eastAsia="仿宋_GB2312" w:hint="eastAsia"/>
          <w:sz w:val="32"/>
          <w:szCs w:val="32"/>
        </w:rPr>
        <w:t>（类）支出</w:t>
      </w:r>
      <w:r>
        <w:rPr>
          <w:rFonts w:ascii="仿宋_GB2312" w:eastAsia="仿宋_GB2312" w:hint="eastAsia"/>
          <w:sz w:val="32"/>
          <w:szCs w:val="32"/>
        </w:rPr>
        <w:t>1775.07</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90</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w:t>
      </w:r>
      <w:r>
        <w:rPr>
          <w:rFonts w:ascii="仿宋_GB2312" w:eastAsia="仿宋_GB2312" w:hint="eastAsia"/>
          <w:sz w:val="32"/>
          <w:szCs w:val="32"/>
        </w:rPr>
        <w:t>项目</w:t>
      </w:r>
      <w:r>
        <w:rPr>
          <w:rFonts w:ascii="仿宋_GB2312" w:eastAsia="仿宋_GB2312" w:hint="eastAsia"/>
          <w:sz w:val="32"/>
          <w:szCs w:val="32"/>
        </w:rPr>
        <w:t>方面</w:t>
      </w:r>
      <w:r>
        <w:rPr>
          <w:rFonts w:ascii="仿宋_GB2312" w:eastAsia="仿宋_GB2312" w:hint="eastAsia"/>
          <w:sz w:val="32"/>
          <w:szCs w:val="32"/>
        </w:rPr>
        <w:t>的支出。包括行政管理、基础设施建设等方面的支出。</w:t>
      </w:r>
    </w:p>
    <w:p w:rsidR="006721B2" w:rsidRDefault="00E24F5D">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、住房保障支出</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主要用于按照国家政策规定为职工缴纳和发放的住房公积金、提租补贴、购房补贴等住房改革方面的支出。</w:t>
      </w:r>
    </w:p>
    <w:p w:rsidR="006721B2" w:rsidRDefault="00E24F5D">
      <w:pPr>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、结转下年</w:t>
      </w:r>
      <w:r>
        <w:rPr>
          <w:rFonts w:ascii="仿宋_GB2312" w:eastAsia="仿宋_GB2312" w:hint="eastAsia"/>
          <w:sz w:val="32"/>
          <w:szCs w:val="32"/>
        </w:rPr>
        <w:t>218.67</w:t>
      </w:r>
      <w:r>
        <w:rPr>
          <w:rFonts w:ascii="仿宋_GB2312" w:eastAsia="仿宋_GB2312" w:hint="eastAsia"/>
          <w:sz w:val="32"/>
          <w:szCs w:val="32"/>
        </w:rPr>
        <w:t>万元，为本年度或以前年度预算安排、因客观条件发生变化无法按原计划实施，需要延迟到以后年度按有关规定继续使用的资金，既包括财政</w:t>
      </w:r>
      <w:r w:rsidR="0078246D">
        <w:rPr>
          <w:rFonts w:ascii="仿宋_GB2312" w:eastAsia="仿宋_GB2312" w:hint="eastAsia"/>
          <w:sz w:val="32"/>
          <w:szCs w:val="32"/>
        </w:rPr>
        <w:t>拨款</w:t>
      </w:r>
      <w:r>
        <w:rPr>
          <w:rFonts w:ascii="仿宋_GB2312" w:eastAsia="仿宋_GB2312" w:hint="eastAsia"/>
          <w:sz w:val="32"/>
          <w:szCs w:val="32"/>
        </w:rPr>
        <w:t>结转和结余、也包括事业收入、经营收入、其他收入的结转和结余。</w:t>
      </w:r>
    </w:p>
    <w:p w:rsidR="006721B2" w:rsidRDefault="00E24F5D">
      <w:pPr>
        <w:ind w:firstLineChars="200" w:firstLine="643"/>
        <w:rPr>
          <w:rFonts w:ascii="仿宋_GB2312" w:eastAsia="仿宋_GB2312"/>
          <w:b/>
          <w:sz w:val="32"/>
          <w:szCs w:val="32"/>
        </w:rPr>
      </w:pPr>
      <w:r>
        <w:rPr>
          <w:rFonts w:ascii="仿宋_GB2312" w:eastAsia="仿宋_GB2312"/>
          <w:b/>
          <w:sz w:val="32"/>
          <w:szCs w:val="32"/>
        </w:rPr>
        <w:t>（三）财政拨款支出决算的具体情况</w:t>
      </w:r>
    </w:p>
    <w:p w:rsidR="006721B2" w:rsidRDefault="00E24F5D">
      <w:pPr>
        <w:ind w:firstLineChars="200" w:firstLine="640"/>
        <w:rPr>
          <w:rFonts w:ascii="仿宋_GB2312" w:eastAsia="仿宋_GB2312"/>
          <w:sz w:val="32"/>
          <w:szCs w:val="32"/>
        </w:rPr>
      </w:pPr>
      <w:r>
        <w:rPr>
          <w:rFonts w:ascii="仿宋_GB2312" w:eastAsia="仿宋_GB2312" w:hint="eastAsia"/>
          <w:sz w:val="32"/>
          <w:szCs w:val="32"/>
        </w:rPr>
        <w:t>贵德县移民安置局</w:t>
      </w:r>
      <w:r>
        <w:rPr>
          <w:rFonts w:ascii="仿宋_GB2312" w:eastAsia="仿宋_GB2312"/>
          <w:sz w:val="32"/>
          <w:szCs w:val="32"/>
        </w:rPr>
        <w:t>2016</w:t>
      </w:r>
      <w:r>
        <w:rPr>
          <w:rFonts w:ascii="仿宋_GB2312" w:eastAsia="仿宋_GB2312"/>
          <w:sz w:val="32"/>
          <w:szCs w:val="32"/>
        </w:rPr>
        <w:t>年度财政拨款支出年初预算为</w:t>
      </w:r>
      <w:r>
        <w:rPr>
          <w:rFonts w:ascii="仿宋_GB2312" w:eastAsia="仿宋_GB2312" w:hint="eastAsia"/>
          <w:sz w:val="32"/>
          <w:szCs w:val="32"/>
        </w:rPr>
        <w:t>**</w:t>
      </w:r>
      <w:r>
        <w:rPr>
          <w:rFonts w:ascii="仿宋_GB2312" w:eastAsia="仿宋_GB2312"/>
          <w:sz w:val="32"/>
          <w:szCs w:val="32"/>
        </w:rPr>
        <w:t>万元，支出决算为</w:t>
      </w:r>
      <w:r>
        <w:rPr>
          <w:rFonts w:ascii="仿宋_GB2312" w:eastAsia="仿宋_GB2312" w:hint="eastAsia"/>
          <w:sz w:val="32"/>
          <w:szCs w:val="32"/>
        </w:rPr>
        <w:t>2179.33</w:t>
      </w:r>
      <w:r>
        <w:rPr>
          <w:rFonts w:ascii="仿宋_GB2312" w:eastAsia="仿宋_GB2312"/>
          <w:sz w:val="32"/>
          <w:szCs w:val="32"/>
        </w:rPr>
        <w:t>万元，完成年初预算的</w:t>
      </w:r>
      <w:r>
        <w:rPr>
          <w:rFonts w:ascii="仿宋_GB2312" w:eastAsia="仿宋_GB2312" w:hint="eastAsia"/>
          <w:sz w:val="32"/>
          <w:szCs w:val="32"/>
        </w:rPr>
        <w:t>**</w:t>
      </w:r>
      <w:r>
        <w:rPr>
          <w:rFonts w:ascii="仿宋_GB2312" w:eastAsia="仿宋_GB2312"/>
          <w:sz w:val="32"/>
          <w:szCs w:val="32"/>
        </w:rPr>
        <w:t>%</w:t>
      </w:r>
      <w:r>
        <w:rPr>
          <w:rFonts w:ascii="仿宋_GB2312" w:eastAsia="仿宋_GB2312"/>
          <w:sz w:val="32"/>
          <w:szCs w:val="32"/>
        </w:rPr>
        <w:t>。决算数大</w:t>
      </w:r>
      <w:r>
        <w:rPr>
          <w:rFonts w:ascii="仿宋_GB2312" w:eastAsia="仿宋_GB2312" w:hint="eastAsia"/>
          <w:sz w:val="32"/>
          <w:szCs w:val="32"/>
        </w:rPr>
        <w:t>（小）</w:t>
      </w:r>
      <w:r>
        <w:rPr>
          <w:rFonts w:ascii="仿宋_GB2312" w:eastAsia="仿宋_GB2312"/>
          <w:sz w:val="32"/>
          <w:szCs w:val="32"/>
        </w:rPr>
        <w:t>于预算数的主要原因是</w:t>
      </w:r>
      <w:r>
        <w:rPr>
          <w:rFonts w:ascii="仿宋_GB2312" w:eastAsia="仿宋_GB2312" w:hint="eastAsia"/>
          <w:sz w:val="32"/>
          <w:szCs w:val="32"/>
        </w:rPr>
        <w:t>****</w:t>
      </w:r>
      <w:r>
        <w:rPr>
          <w:rFonts w:ascii="仿宋_GB2312" w:eastAsia="仿宋_GB2312"/>
          <w:sz w:val="32"/>
          <w:szCs w:val="32"/>
        </w:rPr>
        <w:t>。其中：</w:t>
      </w:r>
    </w:p>
    <w:p w:rsidR="006721B2" w:rsidRDefault="00E24F5D">
      <w:pPr>
        <w:ind w:firstLineChars="200" w:firstLine="64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sz w:val="32"/>
          <w:szCs w:val="32"/>
        </w:rPr>
        <w:t>（类）</w:t>
      </w:r>
      <w:r>
        <w:rPr>
          <w:rFonts w:ascii="仿宋_GB2312" w:eastAsia="仿宋_GB2312" w:hint="eastAsia"/>
          <w:sz w:val="32"/>
          <w:szCs w:val="32"/>
        </w:rPr>
        <w:t>**</w:t>
      </w:r>
      <w:r>
        <w:rPr>
          <w:rFonts w:ascii="仿宋_GB2312" w:eastAsia="仿宋_GB2312"/>
          <w:sz w:val="32"/>
          <w:szCs w:val="32"/>
        </w:rPr>
        <w:t>（款）</w:t>
      </w:r>
      <w:r>
        <w:rPr>
          <w:rFonts w:ascii="仿宋_GB2312" w:eastAsia="仿宋_GB2312" w:hint="eastAsia"/>
          <w:sz w:val="32"/>
          <w:szCs w:val="32"/>
        </w:rPr>
        <w:t>**</w:t>
      </w:r>
      <w:r>
        <w:rPr>
          <w:rFonts w:ascii="仿宋_GB2312" w:eastAsia="仿宋_GB2312"/>
          <w:sz w:val="32"/>
          <w:szCs w:val="32"/>
        </w:rPr>
        <w:t>（项）。年初预算为</w:t>
      </w:r>
      <w:r>
        <w:rPr>
          <w:rFonts w:ascii="仿宋_GB2312" w:eastAsia="仿宋_GB2312" w:hint="eastAsia"/>
          <w:sz w:val="32"/>
          <w:szCs w:val="32"/>
        </w:rPr>
        <w:t>**</w:t>
      </w:r>
      <w:r>
        <w:rPr>
          <w:rFonts w:ascii="仿宋_GB2312" w:eastAsia="仿宋_GB2312"/>
          <w:sz w:val="32"/>
          <w:szCs w:val="32"/>
        </w:rPr>
        <w:t>万元，支出决算为</w:t>
      </w:r>
      <w:r>
        <w:rPr>
          <w:rFonts w:ascii="仿宋_GB2312" w:eastAsia="仿宋_GB2312" w:hint="eastAsia"/>
          <w:sz w:val="32"/>
          <w:szCs w:val="32"/>
        </w:rPr>
        <w:t>**</w:t>
      </w:r>
      <w:r>
        <w:rPr>
          <w:rFonts w:ascii="仿宋_GB2312" w:eastAsia="仿宋_GB2312"/>
          <w:sz w:val="32"/>
          <w:szCs w:val="32"/>
        </w:rPr>
        <w:t>万元，完成年初预算的</w:t>
      </w:r>
      <w:r>
        <w:rPr>
          <w:rFonts w:ascii="仿宋_GB2312" w:eastAsia="仿宋_GB2312" w:hint="eastAsia"/>
          <w:sz w:val="32"/>
          <w:szCs w:val="32"/>
        </w:rPr>
        <w:t>**</w:t>
      </w:r>
      <w:r>
        <w:rPr>
          <w:rFonts w:ascii="仿宋_GB2312" w:eastAsia="仿宋_GB2312"/>
          <w:sz w:val="32"/>
          <w:szCs w:val="32"/>
        </w:rPr>
        <w:t>%</w:t>
      </w:r>
      <w:r>
        <w:rPr>
          <w:rFonts w:ascii="仿宋_GB2312" w:eastAsia="仿宋_GB2312"/>
          <w:sz w:val="32"/>
          <w:szCs w:val="32"/>
        </w:rPr>
        <w:t>。决算数</w:t>
      </w:r>
      <w:r>
        <w:rPr>
          <w:rFonts w:ascii="仿宋_GB2312" w:eastAsia="仿宋_GB2312" w:hint="eastAsia"/>
          <w:sz w:val="32"/>
          <w:szCs w:val="32"/>
        </w:rPr>
        <w:t>大（</w:t>
      </w:r>
      <w:r>
        <w:rPr>
          <w:rFonts w:ascii="仿宋_GB2312" w:eastAsia="仿宋_GB2312"/>
          <w:sz w:val="32"/>
          <w:szCs w:val="32"/>
        </w:rPr>
        <w:t>小</w:t>
      </w:r>
      <w:r>
        <w:rPr>
          <w:rFonts w:ascii="仿宋_GB2312" w:eastAsia="仿宋_GB2312" w:hint="eastAsia"/>
          <w:sz w:val="32"/>
          <w:szCs w:val="32"/>
        </w:rPr>
        <w:t>）</w:t>
      </w:r>
      <w:r>
        <w:rPr>
          <w:rFonts w:ascii="仿宋_GB2312" w:eastAsia="仿宋_GB2312"/>
          <w:sz w:val="32"/>
          <w:szCs w:val="32"/>
        </w:rPr>
        <w:t>于预算数的主要原因是</w:t>
      </w:r>
      <w:r>
        <w:rPr>
          <w:rFonts w:ascii="仿宋_GB2312" w:eastAsia="仿宋_GB2312" w:hint="eastAsia"/>
          <w:sz w:val="32"/>
          <w:szCs w:val="32"/>
        </w:rPr>
        <w:t>***</w:t>
      </w:r>
      <w:r>
        <w:rPr>
          <w:rFonts w:ascii="仿宋_GB2312" w:eastAsia="仿宋_GB2312"/>
          <w:sz w:val="32"/>
          <w:szCs w:val="32"/>
        </w:rPr>
        <w:t>。</w:t>
      </w:r>
    </w:p>
    <w:p w:rsidR="006721B2" w:rsidRDefault="00E24F5D">
      <w:pPr>
        <w:ind w:firstLineChars="200" w:firstLine="640"/>
        <w:rPr>
          <w:rFonts w:ascii="仿宋_GB2312" w:eastAsia="仿宋_GB2312"/>
          <w:b/>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w:t>
      </w:r>
    </w:p>
    <w:p w:rsidR="006721B2" w:rsidRDefault="00E24F5D">
      <w:pPr>
        <w:ind w:firstLine="640"/>
        <w:rPr>
          <w:rFonts w:ascii="仿宋_GB2312" w:eastAsia="仿宋_GB2312"/>
          <w:sz w:val="32"/>
          <w:szCs w:val="32"/>
        </w:rPr>
      </w:pPr>
      <w:r>
        <w:rPr>
          <w:rFonts w:ascii="仿宋_GB2312" w:eastAsia="仿宋_GB2312" w:hint="eastAsia"/>
          <w:b/>
          <w:sz w:val="32"/>
          <w:szCs w:val="32"/>
        </w:rPr>
        <w:t>六、关于</w:t>
      </w:r>
      <w:r>
        <w:rPr>
          <w:rFonts w:ascii="仿宋_GB2312" w:eastAsia="仿宋_GB2312" w:hint="eastAsia"/>
          <w:b/>
          <w:sz w:val="32"/>
          <w:szCs w:val="32"/>
        </w:rPr>
        <w:t>贵德县移民安置局</w:t>
      </w:r>
      <w:r>
        <w:rPr>
          <w:rFonts w:ascii="仿宋_GB2312" w:eastAsia="仿宋_GB2312" w:hint="eastAsia"/>
          <w:b/>
          <w:sz w:val="32"/>
          <w:szCs w:val="32"/>
        </w:rPr>
        <w:t>2016</w:t>
      </w:r>
      <w:r>
        <w:rPr>
          <w:rFonts w:ascii="仿宋_GB2312" w:eastAsia="仿宋_GB2312" w:hint="eastAsia"/>
          <w:b/>
          <w:sz w:val="32"/>
          <w:szCs w:val="32"/>
        </w:rPr>
        <w:t>年度</w:t>
      </w:r>
      <w:r>
        <w:rPr>
          <w:rFonts w:ascii="仿宋_GB2312" w:eastAsia="仿宋_GB2312"/>
          <w:b/>
          <w:sz w:val="32"/>
          <w:szCs w:val="32"/>
        </w:rPr>
        <w:t>一般公共预算财政拨款基本支出决算情况说明</w:t>
      </w:r>
    </w:p>
    <w:p w:rsidR="006721B2" w:rsidRDefault="00E24F5D">
      <w:pPr>
        <w:ind w:firstLine="640"/>
        <w:rPr>
          <w:rFonts w:ascii="仿宋_GB2312" w:eastAsia="仿宋_GB2312"/>
          <w:sz w:val="32"/>
          <w:szCs w:val="32"/>
        </w:rPr>
      </w:pPr>
      <w:r>
        <w:rPr>
          <w:rFonts w:ascii="仿宋_GB2312" w:eastAsia="仿宋_GB2312"/>
          <w:sz w:val="32"/>
          <w:szCs w:val="32"/>
        </w:rPr>
        <w:t>2016</w:t>
      </w:r>
      <w:r>
        <w:rPr>
          <w:rFonts w:ascii="仿宋_GB2312" w:eastAsia="仿宋_GB2312"/>
          <w:sz w:val="32"/>
          <w:szCs w:val="32"/>
        </w:rPr>
        <w:t>年度财政拨款基本支出</w:t>
      </w:r>
      <w:r>
        <w:rPr>
          <w:rFonts w:ascii="仿宋_GB2312" w:eastAsia="仿宋_GB2312" w:hint="eastAsia"/>
          <w:sz w:val="32"/>
          <w:szCs w:val="32"/>
        </w:rPr>
        <w:t>109.96</w:t>
      </w:r>
      <w:r>
        <w:rPr>
          <w:rFonts w:ascii="仿宋_GB2312" w:eastAsia="仿宋_GB2312"/>
          <w:sz w:val="32"/>
          <w:szCs w:val="32"/>
        </w:rPr>
        <w:t>万元，其中：人员经费</w:t>
      </w:r>
      <w:r>
        <w:rPr>
          <w:rFonts w:ascii="仿宋_GB2312" w:eastAsia="仿宋_GB2312" w:hint="eastAsia"/>
          <w:sz w:val="32"/>
          <w:szCs w:val="32"/>
        </w:rPr>
        <w:t>97.82</w:t>
      </w:r>
      <w:r>
        <w:rPr>
          <w:rFonts w:ascii="仿宋_GB2312" w:eastAsia="仿宋_GB2312"/>
          <w:sz w:val="32"/>
          <w:szCs w:val="32"/>
        </w:rPr>
        <w:t>万元，主要包括：基本工资、津贴补贴、奖金、社会保障缴费、伙食补助费、绩效工资、机关事业单位基本养老保险缴费、职业年金缴费、其他工资福利支出、离休费、退休费、抚恤金、生活补助、医疗费、助学金、奖励金、住房公积金、提租补贴、购房补贴、其他对个人和家庭的补助支出；日常公用经费</w:t>
      </w:r>
      <w:r>
        <w:rPr>
          <w:rFonts w:ascii="仿宋_GB2312" w:eastAsia="仿宋_GB2312" w:hint="eastAsia"/>
          <w:sz w:val="32"/>
          <w:szCs w:val="32"/>
        </w:rPr>
        <w:t>12.14</w:t>
      </w:r>
      <w:r>
        <w:rPr>
          <w:rFonts w:ascii="仿宋_GB2312" w:eastAsia="仿宋_GB2312"/>
          <w:sz w:val="32"/>
          <w:szCs w:val="32"/>
        </w:rPr>
        <w:t>万元，主要包括：办公费、印刷费、咨询费、手续费、水费、电费、邮电费、取暖费、物业管理费、差旅费、因公出国（境）费用、维修（护）费、租赁费、会议费、培训费、公务接待费、专用材料费、专用燃料费、劳务费、委托业务费、工会经费、福利费、公务</w:t>
      </w:r>
      <w:r>
        <w:rPr>
          <w:rFonts w:ascii="仿宋_GB2312" w:eastAsia="仿宋_GB2312"/>
          <w:sz w:val="32"/>
          <w:szCs w:val="32"/>
        </w:rPr>
        <w:t>用车运行维护费、其他交通费用、税金及附加费用、其他商品和服务支出、国内债务付息、办公设备购置、专用设备购置、信息网络及软件购置更新、其他交通工具购置、其他资本性支出。</w:t>
      </w:r>
    </w:p>
    <w:p w:rsidR="006721B2" w:rsidRDefault="00E24F5D">
      <w:pPr>
        <w:ind w:firstLine="640"/>
        <w:rPr>
          <w:rFonts w:ascii="仿宋_GB2312" w:eastAsia="仿宋_GB2312"/>
          <w:b/>
          <w:sz w:val="32"/>
          <w:szCs w:val="32"/>
        </w:rPr>
      </w:pPr>
      <w:r>
        <w:rPr>
          <w:rFonts w:ascii="仿宋_GB2312" w:eastAsia="仿宋_GB2312" w:hint="eastAsia"/>
          <w:b/>
          <w:sz w:val="32"/>
          <w:szCs w:val="32"/>
        </w:rPr>
        <w:t>七、</w:t>
      </w:r>
      <w:r>
        <w:rPr>
          <w:rFonts w:ascii="仿宋_GB2312" w:eastAsia="仿宋_GB2312"/>
          <w:b/>
          <w:sz w:val="32"/>
          <w:szCs w:val="32"/>
        </w:rPr>
        <w:t>一般公共预算财政拨款</w:t>
      </w:r>
      <w:r>
        <w:rPr>
          <w:rFonts w:ascii="仿宋_GB2312" w:eastAsia="仿宋_GB2312"/>
          <w:b/>
          <w:sz w:val="32"/>
          <w:szCs w:val="32"/>
        </w:rPr>
        <w:t>“</w:t>
      </w:r>
      <w:r>
        <w:rPr>
          <w:rFonts w:ascii="仿宋_GB2312" w:eastAsia="仿宋_GB2312"/>
          <w:b/>
          <w:sz w:val="32"/>
          <w:szCs w:val="32"/>
        </w:rPr>
        <w:t>三公</w:t>
      </w:r>
      <w:r>
        <w:rPr>
          <w:rFonts w:ascii="仿宋_GB2312" w:eastAsia="仿宋_GB2312"/>
          <w:b/>
          <w:sz w:val="32"/>
          <w:szCs w:val="32"/>
        </w:rPr>
        <w:t>”</w:t>
      </w:r>
      <w:r>
        <w:rPr>
          <w:rFonts w:ascii="仿宋_GB2312" w:eastAsia="仿宋_GB2312"/>
          <w:b/>
          <w:sz w:val="32"/>
          <w:szCs w:val="32"/>
        </w:rPr>
        <w:t>经费支出情况说明</w:t>
      </w:r>
    </w:p>
    <w:p w:rsidR="006721B2" w:rsidRDefault="00E24F5D">
      <w:pPr>
        <w:ind w:firstLine="640"/>
        <w:rPr>
          <w:rFonts w:ascii="仿宋_GB2312" w:eastAsia="仿宋_GB2312"/>
          <w:b/>
          <w:sz w:val="32"/>
          <w:szCs w:val="32"/>
        </w:rPr>
      </w:pPr>
      <w:r>
        <w:rPr>
          <w:rFonts w:ascii="仿宋_GB2312" w:eastAsia="仿宋_GB2312"/>
          <w:b/>
          <w:sz w:val="32"/>
          <w:szCs w:val="32"/>
        </w:rPr>
        <w:lastRenderedPageBreak/>
        <w:t>（一）</w:t>
      </w:r>
      <w:r>
        <w:rPr>
          <w:rFonts w:ascii="仿宋_GB2312" w:eastAsia="仿宋_GB2312"/>
          <w:b/>
          <w:sz w:val="32"/>
          <w:szCs w:val="32"/>
        </w:rPr>
        <w:t>“</w:t>
      </w:r>
      <w:r>
        <w:rPr>
          <w:rFonts w:ascii="仿宋_GB2312" w:eastAsia="仿宋_GB2312"/>
          <w:b/>
          <w:sz w:val="32"/>
          <w:szCs w:val="32"/>
        </w:rPr>
        <w:t>三公</w:t>
      </w:r>
      <w:r>
        <w:rPr>
          <w:rFonts w:ascii="仿宋_GB2312" w:eastAsia="仿宋_GB2312"/>
          <w:b/>
          <w:sz w:val="32"/>
          <w:szCs w:val="32"/>
        </w:rPr>
        <w:t>”</w:t>
      </w:r>
      <w:r>
        <w:rPr>
          <w:rFonts w:ascii="仿宋_GB2312" w:eastAsia="仿宋_GB2312"/>
          <w:b/>
          <w:sz w:val="32"/>
          <w:szCs w:val="32"/>
        </w:rPr>
        <w:t>经费财政拨款支出预算执行情况说明</w:t>
      </w:r>
    </w:p>
    <w:p w:rsidR="006721B2" w:rsidRDefault="00E24F5D">
      <w:pPr>
        <w:ind w:firstLine="640"/>
        <w:rPr>
          <w:rFonts w:ascii="仿宋_GB2312" w:eastAsia="仿宋_GB2312"/>
          <w:sz w:val="32"/>
          <w:szCs w:val="32"/>
        </w:rPr>
      </w:pPr>
      <w:r>
        <w:rPr>
          <w:rFonts w:ascii="仿宋_GB2312" w:eastAsia="仿宋_GB2312"/>
          <w:sz w:val="32"/>
          <w:szCs w:val="32"/>
        </w:rPr>
        <w:t>2016</w:t>
      </w:r>
      <w:r>
        <w:rPr>
          <w:rFonts w:ascii="仿宋_GB2312" w:eastAsia="仿宋_GB2312"/>
          <w:sz w:val="32"/>
          <w:szCs w:val="32"/>
        </w:rPr>
        <w:t>年度</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经费财政拨款支出预算为</w:t>
      </w:r>
      <w:r>
        <w:rPr>
          <w:rFonts w:ascii="仿宋_GB2312" w:eastAsia="仿宋_GB2312" w:hint="eastAsia"/>
          <w:sz w:val="32"/>
          <w:szCs w:val="32"/>
        </w:rPr>
        <w:t>0.57</w:t>
      </w:r>
      <w:r>
        <w:rPr>
          <w:rFonts w:ascii="仿宋_GB2312" w:eastAsia="仿宋_GB2312"/>
          <w:sz w:val="32"/>
          <w:szCs w:val="32"/>
        </w:rPr>
        <w:t>万元，其中：因公出国（境）费预算</w:t>
      </w:r>
      <w:r>
        <w:rPr>
          <w:rFonts w:ascii="仿宋_GB2312" w:eastAsia="仿宋_GB2312" w:hint="eastAsia"/>
          <w:sz w:val="32"/>
          <w:szCs w:val="32"/>
        </w:rPr>
        <w:t>0</w:t>
      </w:r>
      <w:r>
        <w:rPr>
          <w:rFonts w:ascii="仿宋_GB2312" w:eastAsia="仿宋_GB2312"/>
          <w:sz w:val="32"/>
          <w:szCs w:val="32"/>
        </w:rPr>
        <w:t>万元，公务用车购置及运行费预算</w:t>
      </w:r>
      <w:r>
        <w:rPr>
          <w:rFonts w:ascii="仿宋_GB2312" w:eastAsia="仿宋_GB2312" w:hint="eastAsia"/>
          <w:sz w:val="32"/>
          <w:szCs w:val="32"/>
        </w:rPr>
        <w:t>0.27</w:t>
      </w:r>
      <w:r>
        <w:rPr>
          <w:rFonts w:ascii="仿宋_GB2312" w:eastAsia="仿宋_GB2312"/>
          <w:sz w:val="32"/>
          <w:szCs w:val="32"/>
        </w:rPr>
        <w:t>万元，公务接待费预算</w:t>
      </w:r>
      <w:r>
        <w:rPr>
          <w:rFonts w:ascii="仿宋_GB2312" w:eastAsia="仿宋_GB2312" w:hint="eastAsia"/>
          <w:sz w:val="32"/>
          <w:szCs w:val="32"/>
        </w:rPr>
        <w:t>0.3</w:t>
      </w:r>
      <w:r>
        <w:rPr>
          <w:rFonts w:ascii="仿宋_GB2312" w:eastAsia="仿宋_GB2312"/>
          <w:sz w:val="32"/>
          <w:szCs w:val="32"/>
        </w:rPr>
        <w:t>万元。支出决算为</w:t>
      </w:r>
      <w:r>
        <w:rPr>
          <w:rFonts w:ascii="仿宋_GB2312" w:eastAsia="仿宋_GB2312" w:hint="eastAsia"/>
          <w:sz w:val="32"/>
          <w:szCs w:val="32"/>
        </w:rPr>
        <w:t>0.34</w:t>
      </w:r>
      <w:r>
        <w:rPr>
          <w:rFonts w:ascii="仿宋_GB2312" w:eastAsia="仿宋_GB2312"/>
          <w:sz w:val="32"/>
          <w:szCs w:val="32"/>
        </w:rPr>
        <w:t>万元，完成预算的</w:t>
      </w:r>
      <w:r>
        <w:rPr>
          <w:rFonts w:ascii="仿宋_GB2312" w:eastAsia="仿宋_GB2312" w:hint="eastAsia"/>
          <w:sz w:val="32"/>
          <w:szCs w:val="32"/>
        </w:rPr>
        <w:t>59</w:t>
      </w:r>
      <w:r>
        <w:rPr>
          <w:rFonts w:ascii="仿宋_GB2312" w:eastAsia="仿宋_GB2312"/>
          <w:sz w:val="32"/>
          <w:szCs w:val="32"/>
        </w:rPr>
        <w:t>%</w:t>
      </w:r>
      <w:r>
        <w:rPr>
          <w:rFonts w:ascii="仿宋_GB2312" w:eastAsia="仿宋_GB2312"/>
          <w:sz w:val="32"/>
          <w:szCs w:val="32"/>
        </w:rPr>
        <w:t>，其中：因公出国（境）费支出决算为</w:t>
      </w:r>
      <w:r>
        <w:rPr>
          <w:rFonts w:ascii="仿宋_GB2312" w:eastAsia="仿宋_GB2312" w:hint="eastAsia"/>
          <w:sz w:val="32"/>
          <w:szCs w:val="32"/>
        </w:rPr>
        <w:t>0</w:t>
      </w:r>
      <w:r>
        <w:rPr>
          <w:rFonts w:ascii="仿宋_GB2312" w:eastAsia="仿宋_GB2312"/>
          <w:sz w:val="32"/>
          <w:szCs w:val="32"/>
        </w:rPr>
        <w:t>万元，完成预算的</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；公务用车运行费支出决算为</w:t>
      </w:r>
      <w:r>
        <w:rPr>
          <w:rFonts w:ascii="仿宋_GB2312" w:eastAsia="仿宋_GB2312" w:hint="eastAsia"/>
          <w:sz w:val="32"/>
          <w:szCs w:val="32"/>
        </w:rPr>
        <w:t>0.26</w:t>
      </w:r>
      <w:r>
        <w:rPr>
          <w:rFonts w:ascii="仿宋_GB2312" w:eastAsia="仿宋_GB2312"/>
          <w:sz w:val="32"/>
          <w:szCs w:val="32"/>
        </w:rPr>
        <w:t>万元，完成预算的</w:t>
      </w:r>
      <w:r>
        <w:rPr>
          <w:rFonts w:ascii="仿宋_GB2312" w:eastAsia="仿宋_GB2312" w:hint="eastAsia"/>
          <w:sz w:val="32"/>
          <w:szCs w:val="32"/>
        </w:rPr>
        <w:t>96</w:t>
      </w:r>
      <w:r>
        <w:rPr>
          <w:rFonts w:ascii="仿宋_GB2312" w:eastAsia="仿宋_GB2312"/>
          <w:sz w:val="32"/>
          <w:szCs w:val="32"/>
        </w:rPr>
        <w:t>%</w:t>
      </w:r>
      <w:r>
        <w:rPr>
          <w:rFonts w:ascii="仿宋_GB2312" w:eastAsia="仿宋_GB2312"/>
          <w:sz w:val="32"/>
          <w:szCs w:val="32"/>
        </w:rPr>
        <w:t>；公务接待费支出决算为</w:t>
      </w:r>
      <w:r>
        <w:rPr>
          <w:rFonts w:ascii="仿宋_GB2312" w:eastAsia="仿宋_GB2312" w:hint="eastAsia"/>
          <w:sz w:val="32"/>
          <w:szCs w:val="32"/>
        </w:rPr>
        <w:t>0.08</w:t>
      </w:r>
      <w:r>
        <w:rPr>
          <w:rFonts w:ascii="仿宋_GB2312" w:eastAsia="仿宋_GB2312"/>
          <w:sz w:val="32"/>
          <w:szCs w:val="32"/>
        </w:rPr>
        <w:t>万元，完成预算</w:t>
      </w:r>
      <w:r>
        <w:rPr>
          <w:rFonts w:ascii="仿宋_GB2312" w:eastAsia="仿宋_GB2312" w:hint="eastAsia"/>
          <w:sz w:val="32"/>
          <w:szCs w:val="32"/>
        </w:rPr>
        <w:t>26</w:t>
      </w:r>
      <w:r>
        <w:rPr>
          <w:rFonts w:ascii="仿宋_GB2312" w:eastAsia="仿宋_GB2312"/>
          <w:sz w:val="32"/>
          <w:szCs w:val="32"/>
        </w:rPr>
        <w:t>%</w:t>
      </w:r>
      <w:r>
        <w:rPr>
          <w:rFonts w:ascii="仿宋_GB2312" w:eastAsia="仿宋_GB2312"/>
          <w:sz w:val="32"/>
          <w:szCs w:val="32"/>
        </w:rPr>
        <w:t>。</w:t>
      </w:r>
    </w:p>
    <w:p w:rsidR="006721B2" w:rsidRDefault="00E24F5D">
      <w:pPr>
        <w:ind w:firstLine="640"/>
        <w:rPr>
          <w:rFonts w:ascii="仿宋_GB2312" w:eastAsia="仿宋_GB2312"/>
          <w:b/>
          <w:sz w:val="32"/>
          <w:szCs w:val="32"/>
        </w:rPr>
      </w:pPr>
      <w:r>
        <w:rPr>
          <w:rFonts w:ascii="仿宋_GB2312" w:eastAsia="仿宋_GB2312"/>
          <w:b/>
          <w:sz w:val="32"/>
          <w:szCs w:val="32"/>
        </w:rPr>
        <w:t>（二）</w:t>
      </w:r>
      <w:r>
        <w:rPr>
          <w:rFonts w:ascii="仿宋_GB2312" w:eastAsia="仿宋_GB2312"/>
          <w:b/>
          <w:sz w:val="32"/>
          <w:szCs w:val="32"/>
        </w:rPr>
        <w:t>“</w:t>
      </w:r>
      <w:r>
        <w:rPr>
          <w:rFonts w:ascii="仿宋_GB2312" w:eastAsia="仿宋_GB2312"/>
          <w:b/>
          <w:sz w:val="32"/>
          <w:szCs w:val="32"/>
        </w:rPr>
        <w:t>三公</w:t>
      </w:r>
      <w:r>
        <w:rPr>
          <w:rFonts w:ascii="仿宋_GB2312" w:eastAsia="仿宋_GB2312"/>
          <w:b/>
          <w:sz w:val="32"/>
          <w:szCs w:val="32"/>
        </w:rPr>
        <w:t>”</w:t>
      </w:r>
      <w:r>
        <w:rPr>
          <w:rFonts w:ascii="仿宋_GB2312" w:eastAsia="仿宋_GB2312"/>
          <w:b/>
          <w:sz w:val="32"/>
          <w:szCs w:val="32"/>
        </w:rPr>
        <w:t>经费财政拨款支出决算情况说明</w:t>
      </w:r>
    </w:p>
    <w:p w:rsidR="006721B2" w:rsidRDefault="00E24F5D">
      <w:pPr>
        <w:ind w:firstLine="640"/>
        <w:rPr>
          <w:rFonts w:ascii="仿宋_GB2312" w:eastAsia="仿宋_GB2312"/>
          <w:sz w:val="32"/>
          <w:szCs w:val="32"/>
        </w:rPr>
      </w:pPr>
      <w:r>
        <w:rPr>
          <w:rFonts w:ascii="仿宋_GB2312" w:eastAsia="仿宋_GB2312"/>
          <w:sz w:val="32"/>
          <w:szCs w:val="32"/>
        </w:rPr>
        <w:t>2016</w:t>
      </w:r>
      <w:r>
        <w:rPr>
          <w:rFonts w:ascii="仿宋_GB2312" w:eastAsia="仿宋_GB2312"/>
          <w:sz w:val="32"/>
          <w:szCs w:val="32"/>
        </w:rPr>
        <w:t>年度</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经费财政拨款支出决算中，因公出国（境）费支出决算</w:t>
      </w:r>
      <w:r>
        <w:rPr>
          <w:rFonts w:ascii="仿宋_GB2312" w:eastAsia="仿宋_GB2312" w:hint="eastAsia"/>
          <w:sz w:val="32"/>
          <w:szCs w:val="32"/>
        </w:rPr>
        <w:t>0</w:t>
      </w:r>
      <w:r>
        <w:rPr>
          <w:rFonts w:ascii="仿宋_GB2312" w:eastAsia="仿宋_GB2312"/>
          <w:sz w:val="32"/>
          <w:szCs w:val="32"/>
        </w:rPr>
        <w:t>万元，占</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；公务用车购置及运行费支出决算</w:t>
      </w:r>
      <w:r>
        <w:rPr>
          <w:rFonts w:ascii="仿宋_GB2312" w:eastAsia="仿宋_GB2312" w:hint="eastAsia"/>
          <w:sz w:val="32"/>
          <w:szCs w:val="32"/>
        </w:rPr>
        <w:t>0.26</w:t>
      </w:r>
      <w:r>
        <w:rPr>
          <w:rFonts w:ascii="仿宋_GB2312" w:eastAsia="仿宋_GB2312"/>
          <w:sz w:val="32"/>
          <w:szCs w:val="32"/>
        </w:rPr>
        <w:t>万元，占</w:t>
      </w:r>
      <w:r>
        <w:rPr>
          <w:rFonts w:ascii="仿宋_GB2312" w:eastAsia="仿宋_GB2312" w:hint="eastAsia"/>
          <w:sz w:val="32"/>
          <w:szCs w:val="32"/>
        </w:rPr>
        <w:t>76</w:t>
      </w:r>
      <w:r>
        <w:rPr>
          <w:rFonts w:ascii="仿宋_GB2312" w:eastAsia="仿宋_GB2312"/>
          <w:sz w:val="32"/>
          <w:szCs w:val="32"/>
        </w:rPr>
        <w:t>%</w:t>
      </w:r>
      <w:r>
        <w:rPr>
          <w:rFonts w:ascii="仿宋_GB2312" w:eastAsia="仿宋_GB2312"/>
          <w:sz w:val="32"/>
          <w:szCs w:val="32"/>
        </w:rPr>
        <w:t>；公务接待费支出决算</w:t>
      </w:r>
      <w:r>
        <w:rPr>
          <w:rFonts w:ascii="仿宋_GB2312" w:eastAsia="仿宋_GB2312" w:hint="eastAsia"/>
          <w:sz w:val="32"/>
          <w:szCs w:val="32"/>
        </w:rPr>
        <w:t>0.08</w:t>
      </w:r>
      <w:r>
        <w:rPr>
          <w:rFonts w:ascii="仿宋_GB2312" w:eastAsia="仿宋_GB2312"/>
          <w:sz w:val="32"/>
          <w:szCs w:val="32"/>
        </w:rPr>
        <w:t>万元，占</w:t>
      </w:r>
      <w:r>
        <w:rPr>
          <w:rFonts w:ascii="仿宋_GB2312" w:eastAsia="仿宋_GB2312" w:hint="eastAsia"/>
          <w:sz w:val="32"/>
          <w:szCs w:val="32"/>
        </w:rPr>
        <w:t>23</w:t>
      </w:r>
      <w:r>
        <w:rPr>
          <w:rFonts w:ascii="仿宋_GB2312" w:eastAsia="仿宋_GB2312"/>
          <w:sz w:val="32"/>
          <w:szCs w:val="32"/>
        </w:rPr>
        <w:t>%</w:t>
      </w:r>
      <w:r>
        <w:rPr>
          <w:rFonts w:ascii="仿宋_GB2312" w:eastAsia="仿宋_GB2312"/>
          <w:sz w:val="32"/>
          <w:szCs w:val="32"/>
        </w:rPr>
        <w:t>。具体情况如下：</w:t>
      </w:r>
    </w:p>
    <w:p w:rsidR="006721B2" w:rsidRDefault="00E24F5D">
      <w:pPr>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sz w:val="32"/>
          <w:szCs w:val="32"/>
        </w:rPr>
        <w:t>因公出国（境）费支出</w:t>
      </w:r>
      <w:r>
        <w:rPr>
          <w:rFonts w:ascii="仿宋_GB2312" w:eastAsia="仿宋_GB2312" w:hint="eastAsia"/>
          <w:sz w:val="32"/>
          <w:szCs w:val="32"/>
        </w:rPr>
        <w:t>0</w:t>
      </w:r>
      <w:r>
        <w:rPr>
          <w:rFonts w:ascii="仿宋_GB2312" w:eastAsia="仿宋_GB2312"/>
          <w:sz w:val="32"/>
          <w:szCs w:val="32"/>
        </w:rPr>
        <w:t>万元。全年使用财政拨款安排部机关和部属单位出国团组</w:t>
      </w:r>
      <w:r>
        <w:rPr>
          <w:rFonts w:ascii="仿宋_GB2312" w:eastAsia="仿宋_GB2312" w:hint="eastAsia"/>
          <w:sz w:val="32"/>
          <w:szCs w:val="32"/>
        </w:rPr>
        <w:t>0</w:t>
      </w:r>
      <w:r>
        <w:rPr>
          <w:rFonts w:ascii="仿宋_GB2312" w:eastAsia="仿宋_GB2312"/>
          <w:sz w:val="32"/>
          <w:szCs w:val="32"/>
        </w:rPr>
        <w:t>个，</w:t>
      </w:r>
      <w:r>
        <w:rPr>
          <w:rFonts w:ascii="仿宋_GB2312" w:eastAsia="仿宋_GB2312" w:hint="eastAsia"/>
          <w:sz w:val="32"/>
          <w:szCs w:val="32"/>
        </w:rPr>
        <w:t>0</w:t>
      </w:r>
      <w:r>
        <w:rPr>
          <w:rFonts w:ascii="仿宋_GB2312" w:eastAsia="仿宋_GB2312"/>
          <w:sz w:val="32"/>
          <w:szCs w:val="32"/>
        </w:rPr>
        <w:t>人次。</w:t>
      </w:r>
    </w:p>
    <w:p w:rsidR="006721B2" w:rsidRDefault="00E24F5D">
      <w:pPr>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sz w:val="32"/>
          <w:szCs w:val="32"/>
        </w:rPr>
        <w:t>公务用车购置及运行费支出</w:t>
      </w:r>
      <w:r>
        <w:rPr>
          <w:rFonts w:ascii="仿宋_GB2312" w:eastAsia="仿宋_GB2312" w:hint="eastAsia"/>
          <w:sz w:val="32"/>
          <w:szCs w:val="32"/>
        </w:rPr>
        <w:t>0.26</w:t>
      </w:r>
      <w:r>
        <w:rPr>
          <w:rFonts w:ascii="仿宋_GB2312" w:eastAsia="仿宋_GB2312"/>
          <w:sz w:val="32"/>
          <w:szCs w:val="32"/>
        </w:rPr>
        <w:t>万元。</w:t>
      </w:r>
      <w:r>
        <w:rPr>
          <w:rFonts w:ascii="仿宋_GB2312" w:eastAsia="仿宋_GB2312" w:hint="eastAsia"/>
          <w:sz w:val="32"/>
          <w:szCs w:val="32"/>
        </w:rPr>
        <w:t>其中：</w:t>
      </w:r>
      <w:r>
        <w:rPr>
          <w:rFonts w:ascii="仿宋_GB2312" w:eastAsia="仿宋_GB2312"/>
          <w:sz w:val="32"/>
          <w:szCs w:val="32"/>
        </w:rPr>
        <w:t>公务用车购置支出</w:t>
      </w:r>
      <w:r>
        <w:rPr>
          <w:rFonts w:ascii="仿宋_GB2312" w:eastAsia="仿宋_GB2312" w:hint="eastAsia"/>
          <w:sz w:val="32"/>
          <w:szCs w:val="32"/>
        </w:rPr>
        <w:t>0</w:t>
      </w:r>
      <w:r>
        <w:rPr>
          <w:rFonts w:ascii="仿宋_GB2312" w:eastAsia="仿宋_GB2312" w:hint="eastAsia"/>
          <w:sz w:val="32"/>
          <w:szCs w:val="32"/>
        </w:rPr>
        <w:t>万元，购置公务用车</w:t>
      </w:r>
      <w:r>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sz w:val="32"/>
          <w:szCs w:val="32"/>
        </w:rPr>
        <w:t>公务用车运行费支出</w:t>
      </w:r>
      <w:r>
        <w:rPr>
          <w:rFonts w:ascii="仿宋_GB2312" w:eastAsia="仿宋_GB2312" w:hint="eastAsia"/>
          <w:sz w:val="32"/>
          <w:szCs w:val="32"/>
        </w:rPr>
        <w:t>0.26</w:t>
      </w:r>
      <w:r>
        <w:rPr>
          <w:rFonts w:ascii="仿宋_GB2312" w:eastAsia="仿宋_GB2312"/>
          <w:sz w:val="32"/>
          <w:szCs w:val="32"/>
        </w:rPr>
        <w:t>万元</w:t>
      </w:r>
      <w:r>
        <w:rPr>
          <w:rFonts w:ascii="仿宋_GB2312" w:eastAsia="仿宋_GB2312" w:hint="eastAsia"/>
          <w:sz w:val="32"/>
          <w:szCs w:val="32"/>
        </w:rPr>
        <w:t>，</w:t>
      </w:r>
      <w:r>
        <w:rPr>
          <w:rFonts w:ascii="仿宋_GB2312" w:eastAsia="仿宋_GB2312"/>
          <w:sz w:val="32"/>
          <w:szCs w:val="32"/>
        </w:rPr>
        <w:t>公务用车保有量为</w:t>
      </w:r>
      <w:r>
        <w:rPr>
          <w:rFonts w:ascii="仿宋_GB2312" w:eastAsia="仿宋_GB2312" w:hint="eastAsia"/>
          <w:sz w:val="32"/>
          <w:szCs w:val="32"/>
        </w:rPr>
        <w:t>1</w:t>
      </w:r>
      <w:r>
        <w:rPr>
          <w:rFonts w:ascii="仿宋_GB2312" w:eastAsia="仿宋_GB2312"/>
          <w:sz w:val="32"/>
          <w:szCs w:val="32"/>
        </w:rPr>
        <w:t>辆。</w:t>
      </w:r>
    </w:p>
    <w:p w:rsidR="006721B2" w:rsidRDefault="00E24F5D">
      <w:pPr>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sz w:val="32"/>
          <w:szCs w:val="32"/>
        </w:rPr>
        <w:t>公务接待费支出</w:t>
      </w:r>
      <w:r>
        <w:rPr>
          <w:rFonts w:ascii="仿宋_GB2312" w:eastAsia="仿宋_GB2312" w:hint="eastAsia"/>
          <w:sz w:val="32"/>
          <w:szCs w:val="32"/>
        </w:rPr>
        <w:t>0.08</w:t>
      </w:r>
      <w:r>
        <w:rPr>
          <w:rFonts w:ascii="仿宋_GB2312" w:eastAsia="仿宋_GB2312"/>
          <w:sz w:val="32"/>
          <w:szCs w:val="32"/>
        </w:rPr>
        <w:t>万元。</w:t>
      </w:r>
      <w:r>
        <w:rPr>
          <w:rFonts w:ascii="仿宋_GB2312" w:eastAsia="仿宋_GB2312" w:hint="eastAsia"/>
          <w:sz w:val="32"/>
          <w:szCs w:val="32"/>
        </w:rPr>
        <w:t>其中：</w:t>
      </w:r>
      <w:r>
        <w:rPr>
          <w:rFonts w:ascii="仿宋_GB2312" w:eastAsia="仿宋_GB2312"/>
          <w:sz w:val="32"/>
          <w:szCs w:val="32"/>
        </w:rPr>
        <w:t>外事接待支出</w:t>
      </w:r>
      <w:r>
        <w:rPr>
          <w:rFonts w:ascii="仿宋_GB2312" w:eastAsia="仿宋_GB2312" w:hint="eastAsia"/>
          <w:sz w:val="32"/>
          <w:szCs w:val="32"/>
        </w:rPr>
        <w:t>0</w:t>
      </w:r>
      <w:r>
        <w:rPr>
          <w:rFonts w:ascii="仿宋_GB2312" w:eastAsia="仿宋_GB2312"/>
          <w:sz w:val="32"/>
          <w:szCs w:val="32"/>
        </w:rPr>
        <w:t>万元</w:t>
      </w:r>
      <w:r>
        <w:rPr>
          <w:rFonts w:ascii="仿宋_GB2312" w:eastAsia="仿宋_GB2312" w:hint="eastAsia"/>
          <w:sz w:val="32"/>
          <w:szCs w:val="32"/>
        </w:rPr>
        <w:t>，</w:t>
      </w:r>
      <w:r>
        <w:rPr>
          <w:rFonts w:ascii="仿宋_GB2312" w:eastAsia="仿宋_GB2312"/>
          <w:sz w:val="32"/>
          <w:szCs w:val="32"/>
        </w:rPr>
        <w:t>接待</w:t>
      </w:r>
      <w:r>
        <w:rPr>
          <w:rFonts w:ascii="仿宋_GB2312" w:eastAsia="仿宋_GB2312" w:hint="eastAsia"/>
          <w:sz w:val="32"/>
          <w:szCs w:val="32"/>
        </w:rPr>
        <w:t>0</w:t>
      </w:r>
      <w:r>
        <w:rPr>
          <w:rFonts w:ascii="仿宋_GB2312" w:eastAsia="仿宋_GB2312"/>
          <w:sz w:val="32"/>
          <w:szCs w:val="32"/>
        </w:rPr>
        <w:t>批次，</w:t>
      </w:r>
      <w:r>
        <w:rPr>
          <w:rFonts w:ascii="仿宋_GB2312" w:eastAsia="仿宋_GB2312" w:hint="eastAsia"/>
          <w:sz w:val="32"/>
          <w:szCs w:val="32"/>
        </w:rPr>
        <w:t>0</w:t>
      </w:r>
      <w:r>
        <w:rPr>
          <w:rFonts w:ascii="仿宋_GB2312" w:eastAsia="仿宋_GB2312"/>
          <w:sz w:val="32"/>
          <w:szCs w:val="32"/>
        </w:rPr>
        <w:t>人次</w:t>
      </w:r>
      <w:r>
        <w:rPr>
          <w:rFonts w:ascii="仿宋_GB2312" w:eastAsia="仿宋_GB2312" w:hint="eastAsia"/>
          <w:sz w:val="32"/>
          <w:szCs w:val="32"/>
        </w:rPr>
        <w:t>；</w:t>
      </w:r>
      <w:r>
        <w:rPr>
          <w:rFonts w:ascii="仿宋_GB2312" w:eastAsia="仿宋_GB2312"/>
          <w:sz w:val="32"/>
          <w:szCs w:val="32"/>
        </w:rPr>
        <w:t>国内公务接待支出</w:t>
      </w:r>
      <w:r>
        <w:rPr>
          <w:rFonts w:ascii="仿宋_GB2312" w:eastAsia="仿宋_GB2312" w:hint="eastAsia"/>
          <w:sz w:val="32"/>
          <w:szCs w:val="32"/>
        </w:rPr>
        <w:t>0.08</w:t>
      </w:r>
      <w:r>
        <w:rPr>
          <w:rFonts w:ascii="仿宋_GB2312" w:eastAsia="仿宋_GB2312"/>
          <w:sz w:val="32"/>
          <w:szCs w:val="32"/>
        </w:rPr>
        <w:t>万元</w:t>
      </w:r>
      <w:r>
        <w:rPr>
          <w:rFonts w:ascii="仿宋_GB2312" w:eastAsia="仿宋_GB2312" w:hint="eastAsia"/>
          <w:sz w:val="32"/>
          <w:szCs w:val="32"/>
        </w:rPr>
        <w:t>，</w:t>
      </w:r>
      <w:r>
        <w:rPr>
          <w:rFonts w:ascii="仿宋_GB2312" w:eastAsia="仿宋_GB2312"/>
          <w:sz w:val="32"/>
          <w:szCs w:val="32"/>
        </w:rPr>
        <w:t>接待</w:t>
      </w:r>
      <w:r>
        <w:rPr>
          <w:rFonts w:ascii="仿宋_GB2312" w:eastAsia="仿宋_GB2312" w:hint="eastAsia"/>
          <w:sz w:val="32"/>
          <w:szCs w:val="32"/>
        </w:rPr>
        <w:t>2</w:t>
      </w:r>
      <w:r>
        <w:rPr>
          <w:rFonts w:ascii="仿宋_GB2312" w:eastAsia="仿宋_GB2312"/>
          <w:sz w:val="32"/>
          <w:szCs w:val="32"/>
        </w:rPr>
        <w:t>批次，</w:t>
      </w:r>
      <w:r>
        <w:rPr>
          <w:rFonts w:ascii="仿宋_GB2312" w:eastAsia="仿宋_GB2312" w:hint="eastAsia"/>
          <w:sz w:val="32"/>
          <w:szCs w:val="32"/>
        </w:rPr>
        <w:t>接待</w:t>
      </w:r>
      <w:r>
        <w:rPr>
          <w:rFonts w:ascii="仿宋_GB2312" w:eastAsia="仿宋_GB2312" w:hint="eastAsia"/>
          <w:sz w:val="32"/>
          <w:szCs w:val="32"/>
        </w:rPr>
        <w:t>20</w:t>
      </w:r>
      <w:r>
        <w:rPr>
          <w:rFonts w:ascii="仿宋_GB2312" w:eastAsia="仿宋_GB2312"/>
          <w:sz w:val="32"/>
          <w:szCs w:val="32"/>
        </w:rPr>
        <w:t>人次。</w:t>
      </w:r>
    </w:p>
    <w:p w:rsidR="006721B2" w:rsidRDefault="00E24F5D">
      <w:pPr>
        <w:ind w:firstLine="640"/>
        <w:rPr>
          <w:rFonts w:ascii="仿宋_GB2312" w:eastAsia="仿宋_GB2312"/>
          <w:b/>
          <w:sz w:val="32"/>
          <w:szCs w:val="32"/>
        </w:rPr>
      </w:pPr>
      <w:r>
        <w:rPr>
          <w:rFonts w:ascii="仿宋_GB2312" w:eastAsia="仿宋_GB2312"/>
          <w:b/>
          <w:sz w:val="32"/>
          <w:szCs w:val="32"/>
        </w:rPr>
        <w:t>（三）</w:t>
      </w:r>
      <w:r>
        <w:rPr>
          <w:rFonts w:ascii="仿宋_GB2312" w:eastAsia="仿宋_GB2312"/>
          <w:b/>
          <w:sz w:val="32"/>
          <w:szCs w:val="32"/>
        </w:rPr>
        <w:t>“</w:t>
      </w:r>
      <w:r>
        <w:rPr>
          <w:rFonts w:ascii="仿宋_GB2312" w:eastAsia="仿宋_GB2312"/>
          <w:b/>
          <w:sz w:val="32"/>
          <w:szCs w:val="32"/>
        </w:rPr>
        <w:t>三公</w:t>
      </w:r>
      <w:r>
        <w:rPr>
          <w:rFonts w:ascii="仿宋_GB2312" w:eastAsia="仿宋_GB2312"/>
          <w:b/>
          <w:sz w:val="32"/>
          <w:szCs w:val="32"/>
        </w:rPr>
        <w:t>”</w:t>
      </w:r>
      <w:r>
        <w:rPr>
          <w:rFonts w:ascii="仿宋_GB2312" w:eastAsia="仿宋_GB2312"/>
          <w:b/>
          <w:sz w:val="32"/>
          <w:szCs w:val="32"/>
        </w:rPr>
        <w:t>经费与上年执行情况差异说明</w:t>
      </w:r>
    </w:p>
    <w:p w:rsidR="006721B2" w:rsidRDefault="00E24F5D">
      <w:pPr>
        <w:ind w:firstLine="640"/>
        <w:rPr>
          <w:rFonts w:ascii="仿宋_GB2312" w:eastAsia="仿宋_GB2312"/>
          <w:sz w:val="32"/>
          <w:szCs w:val="32"/>
        </w:rPr>
      </w:pPr>
      <w:r>
        <w:rPr>
          <w:rFonts w:ascii="仿宋_GB2312" w:eastAsia="仿宋_GB2312"/>
          <w:sz w:val="32"/>
          <w:szCs w:val="32"/>
        </w:rPr>
        <w:lastRenderedPageBreak/>
        <w:t>2016</w:t>
      </w:r>
      <w:r>
        <w:rPr>
          <w:rFonts w:ascii="仿宋_GB2312" w:eastAsia="仿宋_GB2312"/>
          <w:sz w:val="32"/>
          <w:szCs w:val="32"/>
        </w:rPr>
        <w:t>年度</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经费支出决算数比上年决算数减少</w:t>
      </w:r>
      <w:r>
        <w:rPr>
          <w:rFonts w:ascii="仿宋_GB2312" w:eastAsia="仿宋_GB2312" w:hint="eastAsia"/>
          <w:sz w:val="32"/>
          <w:szCs w:val="32"/>
        </w:rPr>
        <w:t>0</w:t>
      </w:r>
      <w:r>
        <w:rPr>
          <w:rFonts w:ascii="仿宋_GB2312" w:eastAsia="仿宋_GB2312"/>
          <w:sz w:val="32"/>
          <w:szCs w:val="32"/>
        </w:rPr>
        <w:t>万元，其中：因公出国（境）支出决算数比上年数减少</w:t>
      </w:r>
      <w:r>
        <w:rPr>
          <w:rFonts w:ascii="仿宋_GB2312" w:eastAsia="仿宋_GB2312" w:hint="eastAsia"/>
          <w:sz w:val="32"/>
          <w:szCs w:val="32"/>
        </w:rPr>
        <w:t>0</w:t>
      </w:r>
      <w:r>
        <w:rPr>
          <w:rFonts w:ascii="仿宋_GB2312" w:eastAsia="仿宋_GB2312"/>
          <w:sz w:val="32"/>
          <w:szCs w:val="32"/>
        </w:rPr>
        <w:t>万元，公务用车购置及运行维护费支出决算数比上年数减少</w:t>
      </w:r>
      <w:r>
        <w:rPr>
          <w:rFonts w:ascii="仿宋_GB2312" w:eastAsia="仿宋_GB2312" w:hint="eastAsia"/>
          <w:sz w:val="32"/>
          <w:szCs w:val="32"/>
        </w:rPr>
        <w:t>0</w:t>
      </w:r>
      <w:r>
        <w:rPr>
          <w:rFonts w:ascii="仿宋_GB2312" w:eastAsia="仿宋_GB2312"/>
          <w:sz w:val="32"/>
          <w:szCs w:val="32"/>
        </w:rPr>
        <w:t>万元，公务接待费支出决算数比上年数减少</w:t>
      </w:r>
      <w:r>
        <w:rPr>
          <w:rFonts w:ascii="仿宋_GB2312" w:eastAsia="仿宋_GB2312" w:hint="eastAsia"/>
          <w:sz w:val="32"/>
          <w:szCs w:val="32"/>
        </w:rPr>
        <w:t>0</w:t>
      </w:r>
      <w:r>
        <w:rPr>
          <w:rFonts w:ascii="仿宋_GB2312" w:eastAsia="仿宋_GB2312"/>
          <w:sz w:val="32"/>
          <w:szCs w:val="32"/>
        </w:rPr>
        <w:t>万元，主要原因是</w:t>
      </w:r>
      <w:r>
        <w:rPr>
          <w:rFonts w:ascii="仿宋_GB2312" w:eastAsia="仿宋_GB2312" w:hint="eastAsia"/>
          <w:sz w:val="32"/>
          <w:szCs w:val="32"/>
        </w:rPr>
        <w:t>：。</w:t>
      </w:r>
    </w:p>
    <w:p w:rsidR="006721B2" w:rsidRDefault="00E24F5D">
      <w:pPr>
        <w:ind w:firstLine="640"/>
        <w:rPr>
          <w:rFonts w:ascii="仿宋_GB2312" w:eastAsia="仿宋_GB2312"/>
          <w:b/>
          <w:sz w:val="32"/>
          <w:szCs w:val="32"/>
        </w:rPr>
      </w:pPr>
      <w:r>
        <w:rPr>
          <w:rFonts w:ascii="仿宋_GB2312" w:eastAsia="仿宋_GB2312" w:hint="eastAsia"/>
          <w:b/>
          <w:sz w:val="32"/>
          <w:szCs w:val="32"/>
        </w:rPr>
        <w:t>八、关于</w:t>
      </w:r>
      <w:r>
        <w:rPr>
          <w:rFonts w:ascii="仿宋_GB2312" w:eastAsia="仿宋_GB2312" w:hint="eastAsia"/>
          <w:b/>
          <w:sz w:val="32"/>
          <w:szCs w:val="32"/>
        </w:rPr>
        <w:t>贵德县移民安置局</w:t>
      </w:r>
      <w:r>
        <w:rPr>
          <w:rFonts w:ascii="仿宋_GB2312" w:eastAsia="仿宋_GB2312"/>
          <w:b/>
          <w:sz w:val="32"/>
          <w:szCs w:val="32"/>
        </w:rPr>
        <w:t>2016</w:t>
      </w:r>
      <w:r>
        <w:rPr>
          <w:rFonts w:ascii="仿宋_GB2312" w:eastAsia="仿宋_GB2312"/>
          <w:b/>
          <w:sz w:val="32"/>
          <w:szCs w:val="32"/>
        </w:rPr>
        <w:t>年度</w:t>
      </w:r>
      <w:r>
        <w:rPr>
          <w:rFonts w:ascii="仿宋_GB2312" w:eastAsia="仿宋_GB2312"/>
          <w:b/>
          <w:sz w:val="32"/>
          <w:szCs w:val="32"/>
        </w:rPr>
        <w:t>政府性基金收入支出情况说明</w:t>
      </w:r>
    </w:p>
    <w:p w:rsidR="006721B2" w:rsidRDefault="00E24F5D">
      <w:pPr>
        <w:ind w:firstLine="640"/>
        <w:rPr>
          <w:rFonts w:ascii="仿宋_GB2312" w:eastAsia="仿宋_GB2312"/>
          <w:sz w:val="32"/>
          <w:szCs w:val="32"/>
        </w:rPr>
      </w:pPr>
      <w:r>
        <w:rPr>
          <w:rFonts w:ascii="仿宋_GB2312" w:eastAsia="仿宋_GB2312"/>
          <w:sz w:val="32"/>
          <w:szCs w:val="32"/>
        </w:rPr>
        <w:t>2016</w:t>
      </w:r>
      <w:r>
        <w:rPr>
          <w:rFonts w:ascii="仿宋_GB2312" w:eastAsia="仿宋_GB2312"/>
          <w:sz w:val="32"/>
          <w:szCs w:val="32"/>
        </w:rPr>
        <w:t>年政府性基金预算财政拨款上年结转和结余</w:t>
      </w:r>
      <w:r>
        <w:rPr>
          <w:rFonts w:ascii="仿宋_GB2312" w:eastAsia="仿宋_GB2312" w:hint="eastAsia"/>
          <w:sz w:val="32"/>
          <w:szCs w:val="32"/>
        </w:rPr>
        <w:t>0</w:t>
      </w:r>
      <w:r>
        <w:rPr>
          <w:rFonts w:ascii="仿宋_GB2312" w:eastAsia="仿宋_GB2312"/>
          <w:sz w:val="32"/>
          <w:szCs w:val="32"/>
        </w:rPr>
        <w:t>万元，本年收入</w:t>
      </w:r>
      <w:r>
        <w:rPr>
          <w:rFonts w:ascii="仿宋_GB2312" w:eastAsia="仿宋_GB2312" w:hint="eastAsia"/>
          <w:sz w:val="32"/>
          <w:szCs w:val="32"/>
        </w:rPr>
        <w:t>2069.37</w:t>
      </w:r>
      <w:r>
        <w:rPr>
          <w:rFonts w:ascii="仿宋_GB2312" w:eastAsia="仿宋_GB2312"/>
          <w:sz w:val="32"/>
          <w:szCs w:val="32"/>
        </w:rPr>
        <w:t>万元，本年支出</w:t>
      </w:r>
      <w:r>
        <w:rPr>
          <w:rFonts w:ascii="仿宋_GB2312" w:eastAsia="仿宋_GB2312" w:hint="eastAsia"/>
          <w:sz w:val="32"/>
          <w:szCs w:val="32"/>
        </w:rPr>
        <w:t>1850.70</w:t>
      </w:r>
      <w:r>
        <w:rPr>
          <w:rFonts w:ascii="仿宋_GB2312" w:eastAsia="仿宋_GB2312"/>
          <w:sz w:val="32"/>
          <w:szCs w:val="32"/>
        </w:rPr>
        <w:t>万元，年末结转和结余</w:t>
      </w:r>
      <w:r>
        <w:rPr>
          <w:rFonts w:ascii="仿宋_GB2312" w:eastAsia="仿宋_GB2312" w:hint="eastAsia"/>
          <w:sz w:val="32"/>
          <w:szCs w:val="32"/>
        </w:rPr>
        <w:t>218.67</w:t>
      </w:r>
      <w:r>
        <w:rPr>
          <w:rFonts w:ascii="仿宋_GB2312" w:eastAsia="仿宋_GB2312"/>
          <w:sz w:val="32"/>
          <w:szCs w:val="32"/>
        </w:rPr>
        <w:t>万元。</w:t>
      </w:r>
      <w:r>
        <w:rPr>
          <w:rFonts w:ascii="仿宋_GB2312" w:eastAsia="仿宋_GB2312" w:hint="eastAsia"/>
          <w:sz w:val="32"/>
          <w:szCs w:val="32"/>
        </w:rPr>
        <w:t>支出具体情况如下：</w:t>
      </w:r>
    </w:p>
    <w:p w:rsidR="006721B2" w:rsidRDefault="00E24F5D">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（类）支出</w:t>
      </w:r>
      <w:r>
        <w:rPr>
          <w:rFonts w:ascii="仿宋_GB2312" w:eastAsia="仿宋_GB2312" w:hint="eastAsia"/>
          <w:sz w:val="32"/>
          <w:szCs w:val="32"/>
        </w:rPr>
        <w:t>***</w:t>
      </w:r>
      <w:r>
        <w:rPr>
          <w:rFonts w:ascii="仿宋_GB2312" w:eastAsia="仿宋_GB2312" w:hint="eastAsia"/>
          <w:sz w:val="32"/>
          <w:szCs w:val="32"/>
        </w:rPr>
        <w:t>万元，占</w:t>
      </w:r>
      <w:r>
        <w:rPr>
          <w:rFonts w:ascii="仿宋_GB2312" w:eastAsia="仿宋_GB2312" w:hint="eastAsia"/>
          <w:sz w:val="32"/>
          <w:szCs w:val="32"/>
        </w:rPr>
        <w:t>*%</w:t>
      </w:r>
      <w:r>
        <w:rPr>
          <w:rFonts w:ascii="仿宋_GB2312" w:eastAsia="仿宋_GB2312" w:hint="eastAsia"/>
          <w:sz w:val="32"/>
          <w:szCs w:val="32"/>
        </w:rPr>
        <w:t>；社会保障和就业</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138.64</w:t>
      </w:r>
      <w:r>
        <w:rPr>
          <w:rFonts w:ascii="仿宋_GB2312" w:eastAsia="仿宋_GB2312" w:hint="eastAsia"/>
          <w:sz w:val="32"/>
          <w:szCs w:val="32"/>
        </w:rPr>
        <w:t>万元，占</w:t>
      </w: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；教育（类）支出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；公共安全（类）支出</w:t>
      </w:r>
      <w:r>
        <w:rPr>
          <w:rFonts w:ascii="仿宋_GB2312" w:eastAsia="仿宋_GB2312" w:hint="eastAsia"/>
          <w:sz w:val="32"/>
          <w:szCs w:val="32"/>
        </w:rPr>
        <w:t>***</w:t>
      </w:r>
      <w:r>
        <w:rPr>
          <w:rFonts w:ascii="仿宋_GB2312" w:eastAsia="仿宋_GB2312" w:hint="eastAsia"/>
          <w:sz w:val="32"/>
          <w:szCs w:val="32"/>
        </w:rPr>
        <w:t>万元，占</w:t>
      </w:r>
      <w:r>
        <w:rPr>
          <w:rFonts w:ascii="仿宋_GB2312" w:eastAsia="仿宋_GB2312" w:hint="eastAsia"/>
          <w:sz w:val="32"/>
          <w:szCs w:val="32"/>
        </w:rPr>
        <w:t>*%</w:t>
      </w:r>
      <w:r>
        <w:rPr>
          <w:rFonts w:ascii="仿宋_GB2312" w:eastAsia="仿宋_GB2312" w:hint="eastAsia"/>
          <w:sz w:val="32"/>
          <w:szCs w:val="32"/>
        </w:rPr>
        <w:t>；住房保障支出（类）支出</w:t>
      </w:r>
      <w:r>
        <w:rPr>
          <w:rFonts w:ascii="仿宋_GB2312" w:eastAsia="仿宋_GB2312" w:hint="eastAsia"/>
          <w:sz w:val="32"/>
          <w:szCs w:val="32"/>
        </w:rPr>
        <w:t>***</w:t>
      </w:r>
      <w:r>
        <w:rPr>
          <w:rFonts w:ascii="仿宋_GB2312" w:eastAsia="仿宋_GB2312" w:hint="eastAsia"/>
          <w:sz w:val="32"/>
          <w:szCs w:val="32"/>
        </w:rPr>
        <w:t>万元，占</w:t>
      </w:r>
      <w:r>
        <w:rPr>
          <w:rFonts w:ascii="仿宋_GB2312" w:eastAsia="仿宋_GB2312" w:hint="eastAsia"/>
          <w:sz w:val="32"/>
          <w:szCs w:val="32"/>
        </w:rPr>
        <w:t>*%</w:t>
      </w:r>
      <w:r>
        <w:rPr>
          <w:rFonts w:ascii="仿宋_GB2312" w:eastAsia="仿宋_GB2312" w:hint="eastAsia"/>
          <w:sz w:val="32"/>
          <w:szCs w:val="32"/>
        </w:rPr>
        <w:t>；科学技术（类）支出</w:t>
      </w:r>
      <w:r>
        <w:rPr>
          <w:rFonts w:ascii="仿宋_GB2312" w:eastAsia="仿宋_GB2312" w:hint="eastAsia"/>
          <w:sz w:val="32"/>
          <w:szCs w:val="32"/>
        </w:rPr>
        <w:t>***</w:t>
      </w:r>
      <w:r>
        <w:rPr>
          <w:rFonts w:ascii="仿宋_GB2312" w:eastAsia="仿宋_GB2312" w:hint="eastAsia"/>
          <w:sz w:val="32"/>
          <w:szCs w:val="32"/>
        </w:rPr>
        <w:t>万元，占</w:t>
      </w:r>
      <w:r>
        <w:rPr>
          <w:rFonts w:ascii="仿宋_GB2312" w:eastAsia="仿宋_GB2312" w:hint="eastAsia"/>
          <w:sz w:val="32"/>
          <w:szCs w:val="32"/>
        </w:rPr>
        <w:t>*%</w:t>
      </w:r>
      <w:r>
        <w:rPr>
          <w:rFonts w:ascii="仿宋_GB2312" w:eastAsia="仿宋_GB2312" w:hint="eastAsia"/>
          <w:sz w:val="32"/>
          <w:szCs w:val="32"/>
        </w:rPr>
        <w:t>；医疗卫生（类）支出</w:t>
      </w:r>
      <w:r>
        <w:rPr>
          <w:rFonts w:ascii="仿宋_GB2312" w:eastAsia="仿宋_GB2312" w:hint="eastAsia"/>
          <w:sz w:val="32"/>
          <w:szCs w:val="32"/>
        </w:rPr>
        <w:t>***</w:t>
      </w:r>
      <w:r>
        <w:rPr>
          <w:rFonts w:ascii="仿宋_GB2312" w:eastAsia="仿宋_GB2312" w:hint="eastAsia"/>
          <w:sz w:val="32"/>
          <w:szCs w:val="32"/>
        </w:rPr>
        <w:t>万元，占</w:t>
      </w:r>
      <w:r>
        <w:rPr>
          <w:rFonts w:ascii="仿宋_GB2312" w:eastAsia="仿宋_GB2312" w:hint="eastAsia"/>
          <w:sz w:val="32"/>
          <w:szCs w:val="32"/>
        </w:rPr>
        <w:t>*%</w:t>
      </w:r>
      <w:r>
        <w:rPr>
          <w:rFonts w:ascii="仿宋_GB2312" w:eastAsia="仿宋_GB2312" w:hint="eastAsia"/>
          <w:sz w:val="32"/>
          <w:szCs w:val="32"/>
        </w:rPr>
        <w:t>；文化体育与传媒（类）支出</w:t>
      </w:r>
      <w:r>
        <w:rPr>
          <w:rFonts w:ascii="仿宋_GB2312" w:eastAsia="仿宋_GB2312" w:hint="eastAsia"/>
          <w:sz w:val="32"/>
          <w:szCs w:val="32"/>
        </w:rPr>
        <w:t>***</w:t>
      </w:r>
      <w:r>
        <w:rPr>
          <w:rFonts w:ascii="仿宋_GB2312" w:eastAsia="仿宋_GB2312" w:hint="eastAsia"/>
          <w:sz w:val="32"/>
          <w:szCs w:val="32"/>
        </w:rPr>
        <w:t>万元，占</w:t>
      </w:r>
      <w:r>
        <w:rPr>
          <w:rFonts w:ascii="仿宋_GB2312" w:eastAsia="仿宋_GB2312" w:hint="eastAsia"/>
          <w:sz w:val="32"/>
          <w:szCs w:val="32"/>
        </w:rPr>
        <w:t>*%</w:t>
      </w:r>
      <w:r>
        <w:rPr>
          <w:rFonts w:ascii="仿宋_GB2312" w:eastAsia="仿宋_GB2312" w:hint="eastAsia"/>
          <w:sz w:val="32"/>
          <w:szCs w:val="32"/>
        </w:rPr>
        <w:t>。</w:t>
      </w:r>
    </w:p>
    <w:p w:rsidR="006721B2" w:rsidRDefault="00E24F5D">
      <w:pPr>
        <w:ind w:firstLine="640"/>
        <w:rPr>
          <w:rFonts w:ascii="仿宋_GB2312" w:eastAsia="仿宋_GB2312"/>
          <w:b/>
          <w:sz w:val="32"/>
          <w:szCs w:val="32"/>
        </w:rPr>
      </w:pPr>
      <w:r>
        <w:rPr>
          <w:rFonts w:ascii="仿宋_GB2312" w:eastAsia="仿宋_GB2312" w:hint="eastAsia"/>
          <w:b/>
          <w:sz w:val="32"/>
          <w:szCs w:val="32"/>
        </w:rPr>
        <w:t>九</w:t>
      </w:r>
      <w:r>
        <w:rPr>
          <w:rFonts w:ascii="仿宋_GB2312" w:eastAsia="仿宋_GB2312"/>
          <w:b/>
          <w:sz w:val="32"/>
          <w:szCs w:val="32"/>
        </w:rPr>
        <w:t>、关于</w:t>
      </w:r>
      <w:r>
        <w:rPr>
          <w:rFonts w:ascii="仿宋_GB2312" w:eastAsia="仿宋_GB2312" w:hint="eastAsia"/>
          <w:b/>
          <w:sz w:val="32"/>
          <w:szCs w:val="32"/>
        </w:rPr>
        <w:t>贵德县移民安置局</w:t>
      </w:r>
      <w:r>
        <w:rPr>
          <w:rFonts w:ascii="仿宋_GB2312" w:eastAsia="仿宋_GB2312" w:hAnsi="仿宋" w:hint="eastAsia"/>
          <w:b/>
          <w:sz w:val="32"/>
          <w:szCs w:val="32"/>
        </w:rPr>
        <w:t>项目支出绩效目标完成情况</w:t>
      </w:r>
      <w:r>
        <w:rPr>
          <w:rFonts w:ascii="仿宋_GB2312" w:eastAsia="仿宋_GB2312"/>
          <w:b/>
          <w:sz w:val="32"/>
          <w:szCs w:val="32"/>
        </w:rPr>
        <w:t>说明</w:t>
      </w:r>
    </w:p>
    <w:p w:rsidR="006721B2" w:rsidRDefault="00E24F5D">
      <w:pPr>
        <w:spacing w:line="600" w:lineRule="exact"/>
        <w:ind w:firstLineChars="200" w:firstLine="616"/>
        <w:rPr>
          <w:rFonts w:ascii="仿宋_GB2312" w:eastAsia="仿宋_GB2312" w:hAnsi="仿宋"/>
          <w:spacing w:val="-6"/>
          <w:sz w:val="32"/>
          <w:szCs w:val="32"/>
        </w:rPr>
      </w:pPr>
      <w:r>
        <w:rPr>
          <w:rFonts w:ascii="仿宋_GB2312" w:eastAsia="仿宋_GB2312" w:hAnsi="仿宋" w:hint="eastAsia"/>
          <w:spacing w:val="-6"/>
          <w:sz w:val="32"/>
          <w:szCs w:val="32"/>
        </w:rPr>
        <w:t>2016</w:t>
      </w:r>
      <w:r>
        <w:rPr>
          <w:rFonts w:ascii="仿宋_GB2312" w:eastAsia="仿宋_GB2312" w:hAnsi="仿宋" w:hint="eastAsia"/>
          <w:spacing w:val="-6"/>
          <w:sz w:val="32"/>
          <w:szCs w:val="32"/>
        </w:rPr>
        <w:t>年度，省财政厅下达预算绩效项目</w:t>
      </w:r>
      <w:r>
        <w:rPr>
          <w:rFonts w:ascii="仿宋_GB2312" w:eastAsia="仿宋_GB2312" w:hAnsi="仿宋" w:hint="eastAsia"/>
          <w:spacing w:val="-6"/>
          <w:sz w:val="32"/>
          <w:szCs w:val="32"/>
        </w:rPr>
        <w:t>9</w:t>
      </w:r>
      <w:r>
        <w:rPr>
          <w:rFonts w:ascii="仿宋_GB2312" w:eastAsia="仿宋_GB2312" w:hAnsi="仿宋" w:hint="eastAsia"/>
          <w:spacing w:val="-6"/>
          <w:sz w:val="32"/>
          <w:szCs w:val="32"/>
        </w:rPr>
        <w:t>项</w:t>
      </w:r>
      <w:r>
        <w:rPr>
          <w:rFonts w:ascii="仿宋_GB2312" w:eastAsia="仿宋_GB2312" w:hAnsi="仿宋" w:hint="eastAsia"/>
          <w:spacing w:val="-6"/>
          <w:sz w:val="32"/>
          <w:szCs w:val="32"/>
        </w:rPr>
        <w:t>,</w:t>
      </w:r>
      <w:r>
        <w:rPr>
          <w:rFonts w:ascii="仿宋_GB2312" w:eastAsia="仿宋_GB2312" w:hAnsi="仿宋" w:hint="eastAsia"/>
          <w:spacing w:val="-6"/>
          <w:sz w:val="32"/>
          <w:szCs w:val="32"/>
        </w:rPr>
        <w:t>完成</w:t>
      </w:r>
      <w:r>
        <w:rPr>
          <w:rFonts w:ascii="仿宋_GB2312" w:eastAsia="仿宋_GB2312" w:hAnsi="仿宋" w:hint="eastAsia"/>
          <w:spacing w:val="-6"/>
          <w:sz w:val="32"/>
          <w:szCs w:val="32"/>
        </w:rPr>
        <w:t>7</w:t>
      </w:r>
      <w:r>
        <w:rPr>
          <w:rFonts w:ascii="仿宋_GB2312" w:eastAsia="仿宋_GB2312" w:hAnsi="仿宋" w:hint="eastAsia"/>
          <w:spacing w:val="-6"/>
          <w:sz w:val="32"/>
          <w:szCs w:val="32"/>
        </w:rPr>
        <w:t>项，具体情况如下：</w:t>
      </w:r>
    </w:p>
    <w:p w:rsidR="006721B2" w:rsidRDefault="00E24F5D">
      <w:pPr>
        <w:numPr>
          <w:ilvl w:val="0"/>
          <w:numId w:val="1"/>
        </w:numPr>
        <w:spacing w:line="600" w:lineRule="exact"/>
        <w:ind w:firstLineChars="200" w:firstLine="640"/>
        <w:rPr>
          <w:rFonts w:ascii="仿宋_GB2312" w:eastAsia="仿宋_GB2312" w:hAnsi="仿宋"/>
          <w:color w:val="0000FF"/>
          <w:sz w:val="32"/>
          <w:szCs w:val="32"/>
        </w:rPr>
      </w:pPr>
      <w:r>
        <w:rPr>
          <w:rFonts w:ascii="仿宋_GB2312" w:eastAsia="仿宋_GB2312" w:hAnsi="仿宋" w:hint="eastAsia"/>
          <w:sz w:val="32"/>
          <w:szCs w:val="32"/>
        </w:rPr>
        <w:t>绩效目标：</w:t>
      </w:r>
      <w:r>
        <w:rPr>
          <w:rFonts w:ascii="仿宋_GB2312" w:eastAsia="仿宋_GB2312" w:hAnsi="仿宋" w:hint="eastAsia"/>
          <w:sz w:val="32"/>
          <w:szCs w:val="32"/>
        </w:rPr>
        <w:t>***</w:t>
      </w:r>
      <w:r>
        <w:rPr>
          <w:rFonts w:ascii="仿宋_GB2312" w:eastAsia="仿宋_GB2312" w:hAnsi="仿宋" w:hint="eastAsia"/>
          <w:sz w:val="32"/>
          <w:szCs w:val="32"/>
        </w:rPr>
        <w:t>。预算资金安排及使用：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rPr>
        <w:t>1821.39</w:t>
      </w:r>
      <w:r>
        <w:rPr>
          <w:rFonts w:ascii="仿宋_GB2312" w:eastAsia="仿宋_GB2312" w:hAnsi="仿宋" w:hint="eastAsia"/>
          <w:bCs/>
          <w:sz w:val="32"/>
          <w:szCs w:val="32"/>
        </w:rPr>
        <w:t>万元，实际支出</w:t>
      </w:r>
      <w:r>
        <w:rPr>
          <w:rFonts w:ascii="仿宋_GB2312" w:eastAsia="仿宋_GB2312" w:hAnsi="仿宋" w:hint="eastAsia"/>
          <w:bCs/>
          <w:sz w:val="32"/>
          <w:szCs w:val="32"/>
        </w:rPr>
        <w:t>1345.11</w:t>
      </w:r>
      <w:r>
        <w:rPr>
          <w:rFonts w:ascii="仿宋_GB2312" w:eastAsia="仿宋_GB2312" w:hAnsi="仿宋" w:hint="eastAsia"/>
          <w:bCs/>
          <w:sz w:val="32"/>
          <w:szCs w:val="32"/>
        </w:rPr>
        <w:t>万元，结转</w:t>
      </w:r>
      <w:r>
        <w:rPr>
          <w:rFonts w:ascii="仿宋_GB2312" w:eastAsia="仿宋_GB2312" w:hAnsi="仿宋" w:hint="eastAsia"/>
          <w:bCs/>
          <w:sz w:val="32"/>
          <w:szCs w:val="32"/>
        </w:rPr>
        <w:t>476.28</w:t>
      </w:r>
      <w:r>
        <w:rPr>
          <w:rFonts w:ascii="仿宋_GB2312" w:eastAsia="仿宋_GB2312" w:hAnsi="仿宋" w:hint="eastAsia"/>
          <w:bCs/>
          <w:sz w:val="32"/>
          <w:szCs w:val="32"/>
        </w:rPr>
        <w:t>万元，完成年度预算</w:t>
      </w:r>
      <w:r>
        <w:rPr>
          <w:rFonts w:ascii="仿宋_GB2312" w:eastAsia="仿宋_GB2312" w:hAnsi="仿宋" w:hint="eastAsia"/>
          <w:bCs/>
          <w:sz w:val="32"/>
          <w:szCs w:val="32"/>
        </w:rPr>
        <w:t>73</w:t>
      </w:r>
      <w:r>
        <w:rPr>
          <w:rFonts w:ascii="仿宋_GB2312" w:eastAsia="仿宋_GB2312" w:hAnsi="仿宋" w:hint="eastAsia"/>
          <w:bCs/>
          <w:sz w:val="32"/>
          <w:szCs w:val="32"/>
        </w:rPr>
        <w:t>%</w:t>
      </w:r>
      <w:r>
        <w:rPr>
          <w:rFonts w:ascii="仿宋_GB2312" w:eastAsia="仿宋_GB2312" w:hAnsi="仿宋" w:hint="eastAsia"/>
          <w:bCs/>
          <w:sz w:val="32"/>
          <w:szCs w:val="32"/>
        </w:rPr>
        <w:t>。资金使用规范合理。绩效目标完成情况：</w:t>
      </w:r>
      <w:r>
        <w:rPr>
          <w:rFonts w:ascii="仿宋_GB2312" w:eastAsia="仿宋_GB2312" w:hAnsi="仿宋" w:hint="eastAsia"/>
          <w:bCs/>
          <w:sz w:val="32"/>
          <w:szCs w:val="32"/>
        </w:rPr>
        <w:t>截至</w:t>
      </w:r>
      <w:r>
        <w:rPr>
          <w:rFonts w:ascii="仿宋_GB2312" w:eastAsia="仿宋_GB2312" w:hAnsi="仿宋" w:hint="eastAsia"/>
          <w:bCs/>
          <w:sz w:val="32"/>
          <w:szCs w:val="32"/>
        </w:rPr>
        <w:t>2016</w:t>
      </w:r>
      <w:r>
        <w:rPr>
          <w:rFonts w:ascii="仿宋_GB2312" w:eastAsia="仿宋_GB2312" w:hAnsi="仿宋" w:hint="eastAsia"/>
          <w:bCs/>
          <w:sz w:val="32"/>
          <w:szCs w:val="32"/>
        </w:rPr>
        <w:t>年</w:t>
      </w:r>
      <w:r>
        <w:rPr>
          <w:rFonts w:ascii="仿宋_GB2312" w:eastAsia="仿宋_GB2312" w:hAnsi="仿宋" w:hint="eastAsia"/>
          <w:bCs/>
          <w:sz w:val="32"/>
          <w:szCs w:val="32"/>
        </w:rPr>
        <w:t>12</w:t>
      </w:r>
      <w:r>
        <w:rPr>
          <w:rFonts w:ascii="仿宋_GB2312" w:eastAsia="仿宋_GB2312" w:hAnsi="仿宋" w:hint="eastAsia"/>
          <w:bCs/>
          <w:sz w:val="32"/>
          <w:szCs w:val="32"/>
        </w:rPr>
        <w:t>月</w:t>
      </w:r>
      <w:r>
        <w:rPr>
          <w:rFonts w:ascii="仿宋_GB2312" w:eastAsia="仿宋_GB2312" w:hAnsi="仿宋" w:hint="eastAsia"/>
          <w:bCs/>
          <w:sz w:val="32"/>
          <w:szCs w:val="32"/>
        </w:rPr>
        <w:t>30</w:t>
      </w:r>
      <w:r>
        <w:rPr>
          <w:rFonts w:ascii="仿宋_GB2312" w:eastAsia="仿宋_GB2312" w:hAnsi="仿宋" w:hint="eastAsia"/>
          <w:bCs/>
          <w:sz w:val="32"/>
          <w:szCs w:val="32"/>
        </w:rPr>
        <w:t>日，</w:t>
      </w:r>
      <w:r>
        <w:rPr>
          <w:rFonts w:ascii="仿宋_GB2312" w:eastAsia="仿宋_GB2312" w:hAnsi="仿宋" w:hint="eastAsia"/>
          <w:spacing w:val="-6"/>
          <w:sz w:val="32"/>
          <w:szCs w:val="32"/>
        </w:rPr>
        <w:t>省财政厅下达预算绩效项目</w:t>
      </w:r>
      <w:r>
        <w:rPr>
          <w:rFonts w:ascii="仿宋_GB2312" w:eastAsia="仿宋_GB2312" w:hAnsi="仿宋" w:hint="eastAsia"/>
          <w:spacing w:val="-6"/>
          <w:sz w:val="32"/>
          <w:szCs w:val="32"/>
        </w:rPr>
        <w:t>9</w:t>
      </w:r>
      <w:r>
        <w:rPr>
          <w:rFonts w:ascii="仿宋_GB2312" w:eastAsia="仿宋_GB2312" w:hAnsi="仿宋" w:hint="eastAsia"/>
          <w:spacing w:val="-6"/>
          <w:sz w:val="32"/>
          <w:szCs w:val="32"/>
        </w:rPr>
        <w:t>项</w:t>
      </w:r>
      <w:r>
        <w:rPr>
          <w:rFonts w:ascii="仿宋_GB2312" w:eastAsia="仿宋_GB2312" w:hAnsi="仿宋" w:hint="eastAsia"/>
          <w:spacing w:val="-6"/>
          <w:sz w:val="32"/>
          <w:szCs w:val="32"/>
        </w:rPr>
        <w:t>,</w:t>
      </w:r>
      <w:r>
        <w:rPr>
          <w:rFonts w:ascii="仿宋_GB2312" w:eastAsia="仿宋_GB2312" w:hAnsi="仿宋" w:hint="eastAsia"/>
          <w:spacing w:val="-6"/>
          <w:sz w:val="32"/>
          <w:szCs w:val="32"/>
        </w:rPr>
        <w:t>完成</w:t>
      </w:r>
      <w:r>
        <w:rPr>
          <w:rFonts w:ascii="仿宋_GB2312" w:eastAsia="仿宋_GB2312" w:hAnsi="仿宋" w:hint="eastAsia"/>
          <w:spacing w:val="-6"/>
          <w:sz w:val="32"/>
          <w:szCs w:val="32"/>
        </w:rPr>
        <w:t>7</w:t>
      </w:r>
      <w:r>
        <w:rPr>
          <w:rFonts w:ascii="仿宋_GB2312" w:eastAsia="仿宋_GB2312" w:hAnsi="仿宋" w:hint="eastAsia"/>
          <w:spacing w:val="-6"/>
          <w:sz w:val="32"/>
          <w:szCs w:val="32"/>
        </w:rPr>
        <w:t>项</w:t>
      </w:r>
      <w:r>
        <w:rPr>
          <w:rFonts w:ascii="仿宋_GB2312" w:eastAsia="仿宋_GB2312" w:hAnsi="仿宋" w:hint="eastAsia"/>
          <w:sz w:val="32"/>
          <w:szCs w:val="32"/>
        </w:rPr>
        <w:t>。</w:t>
      </w:r>
      <w:r>
        <w:rPr>
          <w:rFonts w:ascii="仿宋_GB2312" w:eastAsia="仿宋_GB2312" w:hAnsi="仿宋" w:hint="eastAsia"/>
          <w:bCs/>
          <w:sz w:val="32"/>
          <w:szCs w:val="32"/>
        </w:rPr>
        <w:lastRenderedPageBreak/>
        <w:t>预算安排资金</w:t>
      </w:r>
      <w:r>
        <w:rPr>
          <w:rFonts w:ascii="仿宋_GB2312" w:eastAsia="仿宋_GB2312" w:hAnsi="仿宋" w:hint="eastAsia"/>
          <w:bCs/>
          <w:sz w:val="32"/>
          <w:szCs w:val="32"/>
        </w:rPr>
        <w:t>1821.39</w:t>
      </w:r>
      <w:r>
        <w:rPr>
          <w:rFonts w:ascii="仿宋_GB2312" w:eastAsia="仿宋_GB2312" w:hAnsi="仿宋" w:hint="eastAsia"/>
          <w:bCs/>
          <w:sz w:val="32"/>
          <w:szCs w:val="32"/>
        </w:rPr>
        <w:t>万元，实际支出</w:t>
      </w:r>
      <w:r>
        <w:rPr>
          <w:rFonts w:ascii="仿宋_GB2312" w:eastAsia="仿宋_GB2312" w:hAnsi="仿宋" w:hint="eastAsia"/>
          <w:bCs/>
          <w:sz w:val="32"/>
          <w:szCs w:val="32"/>
        </w:rPr>
        <w:t>1345.11</w:t>
      </w:r>
      <w:r>
        <w:rPr>
          <w:rFonts w:ascii="仿宋_GB2312" w:eastAsia="仿宋_GB2312" w:hAnsi="仿宋" w:hint="eastAsia"/>
          <w:bCs/>
          <w:sz w:val="32"/>
          <w:szCs w:val="32"/>
        </w:rPr>
        <w:t>万元，结转</w:t>
      </w:r>
      <w:r>
        <w:rPr>
          <w:rFonts w:ascii="仿宋_GB2312" w:eastAsia="仿宋_GB2312" w:hAnsi="仿宋" w:hint="eastAsia"/>
          <w:bCs/>
          <w:sz w:val="32"/>
          <w:szCs w:val="32"/>
        </w:rPr>
        <w:t>476.28</w:t>
      </w:r>
      <w:r>
        <w:rPr>
          <w:rFonts w:ascii="仿宋_GB2312" w:eastAsia="仿宋_GB2312" w:hAnsi="仿宋" w:hint="eastAsia"/>
          <w:bCs/>
          <w:sz w:val="32"/>
          <w:szCs w:val="32"/>
        </w:rPr>
        <w:t>万元，完成年度预算</w:t>
      </w:r>
      <w:r>
        <w:rPr>
          <w:rFonts w:ascii="仿宋_GB2312" w:eastAsia="仿宋_GB2312" w:hAnsi="仿宋" w:hint="eastAsia"/>
          <w:bCs/>
          <w:sz w:val="32"/>
          <w:szCs w:val="32"/>
        </w:rPr>
        <w:t>73</w:t>
      </w:r>
      <w:r>
        <w:rPr>
          <w:rFonts w:ascii="仿宋_GB2312" w:eastAsia="仿宋_GB2312" w:hAnsi="仿宋" w:hint="eastAsia"/>
          <w:bCs/>
          <w:sz w:val="32"/>
          <w:szCs w:val="32"/>
        </w:rPr>
        <w:t>%</w:t>
      </w:r>
      <w:r>
        <w:rPr>
          <w:rFonts w:ascii="仿宋_GB2312" w:eastAsia="仿宋_GB2312" w:hAnsi="仿宋" w:hint="eastAsia"/>
          <w:bCs/>
          <w:sz w:val="32"/>
          <w:szCs w:val="32"/>
        </w:rPr>
        <w:t>。</w:t>
      </w:r>
    </w:p>
    <w:p w:rsidR="006721B2" w:rsidRDefault="00E24F5D">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宋体"/>
          <w:bCs/>
          <w:sz w:val="32"/>
          <w:szCs w:val="32"/>
        </w:rPr>
      </w:pPr>
      <w:r>
        <w:rPr>
          <w:rFonts w:ascii="仿宋_GB2312" w:eastAsia="仿宋_GB2312" w:hAnsi="楷体" w:hint="eastAsia"/>
          <w:b/>
          <w:bCs/>
          <w:sz w:val="32"/>
          <w:szCs w:val="32"/>
          <w:lang w:val="en-US"/>
        </w:rPr>
        <w:t>2</w:t>
      </w:r>
      <w:r>
        <w:rPr>
          <w:rFonts w:ascii="仿宋_GB2312" w:eastAsia="仿宋_GB2312" w:hAnsi="楷体" w:hint="eastAsia"/>
          <w:b/>
          <w:bCs/>
          <w:sz w:val="32"/>
          <w:szCs w:val="32"/>
          <w:lang w:val="en-US"/>
        </w:rPr>
        <w:t>、</w:t>
      </w:r>
      <w:r>
        <w:rPr>
          <w:rFonts w:ascii="仿宋_GB2312" w:eastAsia="仿宋_GB2312" w:hAnsi="楷体"/>
          <w:b/>
          <w:bCs/>
          <w:sz w:val="32"/>
          <w:szCs w:val="32"/>
          <w:lang w:val="en-US"/>
        </w:rPr>
        <w:t>……</w:t>
      </w:r>
      <w:r>
        <w:rPr>
          <w:rFonts w:ascii="仿宋_GB2312" w:eastAsia="仿宋_GB2312" w:hAnsi="楷体" w:hint="eastAsia"/>
          <w:b/>
          <w:bCs/>
          <w:sz w:val="32"/>
          <w:szCs w:val="32"/>
          <w:lang w:val="en-US"/>
        </w:rPr>
        <w:t>..</w:t>
      </w:r>
    </w:p>
    <w:p w:rsidR="006721B2" w:rsidRDefault="00E24F5D">
      <w:pPr>
        <w:ind w:firstLine="640"/>
        <w:rPr>
          <w:rFonts w:ascii="仿宋_GB2312" w:eastAsia="仿宋_GB2312"/>
          <w:b/>
          <w:sz w:val="32"/>
          <w:szCs w:val="32"/>
        </w:rPr>
      </w:pPr>
      <w:r>
        <w:rPr>
          <w:rFonts w:ascii="仿宋_GB2312" w:eastAsia="仿宋_GB2312" w:hint="eastAsia"/>
          <w:b/>
          <w:sz w:val="32"/>
          <w:szCs w:val="32"/>
        </w:rPr>
        <w:t>十</w:t>
      </w:r>
      <w:r>
        <w:rPr>
          <w:rFonts w:ascii="仿宋_GB2312" w:eastAsia="仿宋_GB2312"/>
          <w:b/>
          <w:sz w:val="32"/>
          <w:szCs w:val="32"/>
        </w:rPr>
        <w:t>、其他重要事项的情况说明</w:t>
      </w:r>
    </w:p>
    <w:p w:rsidR="006721B2" w:rsidRDefault="00E24F5D">
      <w:pPr>
        <w:ind w:firstLine="640"/>
        <w:rPr>
          <w:rFonts w:ascii="仿宋_GB2312" w:eastAsia="仿宋_GB2312"/>
          <w:sz w:val="32"/>
          <w:szCs w:val="32"/>
        </w:rPr>
      </w:pPr>
      <w:r>
        <w:rPr>
          <w:rFonts w:ascii="仿宋_GB2312" w:eastAsia="仿宋_GB2312"/>
          <w:sz w:val="32"/>
          <w:szCs w:val="32"/>
        </w:rPr>
        <w:t>（一）机关运行经费支出情况。</w:t>
      </w:r>
      <w:r>
        <w:rPr>
          <w:rFonts w:ascii="仿宋_GB2312" w:eastAsia="仿宋_GB2312" w:hint="eastAsia"/>
          <w:sz w:val="32"/>
          <w:szCs w:val="32"/>
        </w:rPr>
        <w:t>贵德县移民安置局</w:t>
      </w:r>
      <w:r>
        <w:rPr>
          <w:rFonts w:ascii="仿宋_GB2312" w:eastAsia="仿宋_GB2312"/>
          <w:sz w:val="32"/>
          <w:szCs w:val="32"/>
        </w:rPr>
        <w:t>2016</w:t>
      </w:r>
      <w:r>
        <w:rPr>
          <w:rFonts w:ascii="仿宋_GB2312" w:eastAsia="仿宋_GB2312"/>
          <w:sz w:val="32"/>
          <w:szCs w:val="32"/>
        </w:rPr>
        <w:t>年度机关运行经费支出</w:t>
      </w:r>
      <w:r>
        <w:rPr>
          <w:rFonts w:ascii="仿宋_GB2312" w:eastAsia="仿宋_GB2312" w:hint="eastAsia"/>
          <w:sz w:val="32"/>
          <w:szCs w:val="32"/>
        </w:rPr>
        <w:t>4</w:t>
      </w:r>
      <w:r>
        <w:rPr>
          <w:rFonts w:ascii="仿宋_GB2312" w:eastAsia="仿宋_GB2312"/>
          <w:sz w:val="32"/>
          <w:szCs w:val="32"/>
        </w:rPr>
        <w:t>万元，</w:t>
      </w:r>
      <w:r>
        <w:rPr>
          <w:rFonts w:ascii="仿宋_GB2312" w:eastAsia="仿宋_GB2312"/>
          <w:sz w:val="32"/>
          <w:szCs w:val="32"/>
        </w:rPr>
        <w:t>2015</w:t>
      </w:r>
      <w:r>
        <w:rPr>
          <w:rFonts w:ascii="仿宋_GB2312" w:eastAsia="仿宋_GB2312"/>
          <w:sz w:val="32"/>
          <w:szCs w:val="32"/>
        </w:rPr>
        <w:t>年度机关运行经费支出</w:t>
      </w:r>
      <w:r>
        <w:rPr>
          <w:rFonts w:ascii="仿宋_GB2312" w:eastAsia="仿宋_GB2312" w:hint="eastAsia"/>
          <w:sz w:val="32"/>
          <w:szCs w:val="32"/>
        </w:rPr>
        <w:t>4</w:t>
      </w:r>
      <w:r>
        <w:rPr>
          <w:rFonts w:ascii="仿宋_GB2312" w:eastAsia="仿宋_GB2312"/>
          <w:sz w:val="32"/>
          <w:szCs w:val="32"/>
        </w:rPr>
        <w:t>万元，机关运行经费</w:t>
      </w:r>
      <w:r>
        <w:rPr>
          <w:rFonts w:ascii="仿宋_GB2312" w:eastAsia="仿宋_GB2312" w:hint="eastAsia"/>
          <w:sz w:val="32"/>
          <w:szCs w:val="32"/>
        </w:rPr>
        <w:t>增（减）</w:t>
      </w:r>
      <w:r>
        <w:rPr>
          <w:rFonts w:ascii="仿宋_GB2312" w:eastAsia="仿宋_GB2312"/>
          <w:sz w:val="32"/>
          <w:szCs w:val="32"/>
        </w:rPr>
        <w:t>的主要原因是</w:t>
      </w:r>
      <w:r>
        <w:rPr>
          <w:rFonts w:ascii="仿宋_GB2312" w:eastAsia="仿宋_GB2312" w:hint="eastAsia"/>
          <w:sz w:val="32"/>
          <w:szCs w:val="32"/>
        </w:rPr>
        <w:t>。</w:t>
      </w:r>
      <w:r>
        <w:rPr>
          <w:rFonts w:ascii="仿宋_GB2312" w:eastAsia="仿宋_GB2312" w:hint="eastAsia"/>
          <w:sz w:val="32"/>
          <w:szCs w:val="32"/>
        </w:rPr>
        <w:t>（贵德县贵德县移民安置局</w:t>
      </w:r>
      <w:r>
        <w:rPr>
          <w:rFonts w:ascii="仿宋_GB2312" w:eastAsia="仿宋_GB2312" w:hint="eastAsia"/>
          <w:sz w:val="32"/>
          <w:szCs w:val="32"/>
        </w:rPr>
        <w:t>2016</w:t>
      </w:r>
      <w:r>
        <w:rPr>
          <w:rFonts w:ascii="仿宋_GB2312" w:eastAsia="仿宋_GB2312" w:hint="eastAsia"/>
          <w:sz w:val="32"/>
          <w:szCs w:val="32"/>
        </w:rPr>
        <w:t>年系属县人民政府二级预算单位，暂时无法提供一些数据）</w:t>
      </w:r>
    </w:p>
    <w:p w:rsidR="006721B2" w:rsidRDefault="00E24F5D">
      <w:pPr>
        <w:ind w:firstLine="640"/>
        <w:rPr>
          <w:rFonts w:ascii="仿宋_GB2312" w:eastAsia="仿宋_GB2312"/>
          <w:sz w:val="32"/>
          <w:szCs w:val="32"/>
        </w:rPr>
      </w:pPr>
      <w:r>
        <w:rPr>
          <w:rFonts w:ascii="仿宋_GB2312" w:eastAsia="仿宋_GB2312"/>
          <w:sz w:val="32"/>
          <w:szCs w:val="32"/>
        </w:rPr>
        <w:t>（二）政府采购情况。</w:t>
      </w:r>
      <w:r>
        <w:rPr>
          <w:rFonts w:ascii="仿宋_GB2312" w:eastAsia="仿宋_GB2312"/>
          <w:sz w:val="32"/>
          <w:szCs w:val="32"/>
        </w:rPr>
        <w:t>2016</w:t>
      </w:r>
      <w:r>
        <w:rPr>
          <w:rFonts w:ascii="仿宋_GB2312" w:eastAsia="仿宋_GB2312"/>
          <w:sz w:val="32"/>
          <w:szCs w:val="32"/>
        </w:rPr>
        <w:t>年本部门政府采购支出总额</w:t>
      </w:r>
      <w:r>
        <w:rPr>
          <w:rFonts w:ascii="仿宋_GB2312" w:eastAsia="仿宋_GB2312" w:hint="eastAsia"/>
          <w:sz w:val="32"/>
          <w:szCs w:val="32"/>
        </w:rPr>
        <w:t>0</w:t>
      </w:r>
      <w:r>
        <w:rPr>
          <w:rFonts w:ascii="仿宋_GB2312" w:eastAsia="仿宋_GB2312"/>
          <w:sz w:val="32"/>
          <w:szCs w:val="32"/>
        </w:rPr>
        <w:t>万元，其中：政府采购货物支出</w:t>
      </w:r>
      <w:r>
        <w:rPr>
          <w:rFonts w:ascii="仿宋_GB2312" w:eastAsia="仿宋_GB2312" w:hint="eastAsia"/>
          <w:sz w:val="32"/>
          <w:szCs w:val="32"/>
        </w:rPr>
        <w:t>0</w:t>
      </w:r>
      <w:r>
        <w:rPr>
          <w:rFonts w:ascii="仿宋_GB2312" w:eastAsia="仿宋_GB2312"/>
          <w:sz w:val="32"/>
          <w:szCs w:val="32"/>
        </w:rPr>
        <w:t>万元、政府采购工程支出</w:t>
      </w:r>
      <w:r>
        <w:rPr>
          <w:rFonts w:ascii="仿宋_GB2312" w:eastAsia="仿宋_GB2312" w:hint="eastAsia"/>
          <w:sz w:val="32"/>
          <w:szCs w:val="32"/>
        </w:rPr>
        <w:t>0</w:t>
      </w:r>
      <w:r>
        <w:rPr>
          <w:rFonts w:ascii="仿宋_GB2312" w:eastAsia="仿宋_GB2312"/>
          <w:sz w:val="32"/>
          <w:szCs w:val="32"/>
        </w:rPr>
        <w:t>万元、政府采购服务支出</w:t>
      </w:r>
      <w:r>
        <w:rPr>
          <w:rFonts w:ascii="仿宋_GB2312" w:eastAsia="仿宋_GB2312" w:hint="eastAsia"/>
          <w:sz w:val="32"/>
          <w:szCs w:val="32"/>
        </w:rPr>
        <w:t>0</w:t>
      </w:r>
      <w:r>
        <w:rPr>
          <w:rFonts w:ascii="仿宋_GB2312" w:eastAsia="仿宋_GB2312"/>
          <w:sz w:val="32"/>
          <w:szCs w:val="32"/>
        </w:rPr>
        <w:t>万元。</w:t>
      </w:r>
    </w:p>
    <w:p w:rsidR="006721B2" w:rsidRDefault="00E24F5D">
      <w:pPr>
        <w:ind w:firstLine="640"/>
        <w:rPr>
          <w:rFonts w:ascii="仿宋_GB2312" w:eastAsia="仿宋_GB2312"/>
          <w:sz w:val="32"/>
          <w:szCs w:val="32"/>
        </w:rPr>
      </w:pPr>
      <w:r>
        <w:rPr>
          <w:rFonts w:ascii="仿宋_GB2312" w:eastAsia="仿宋_GB2312"/>
          <w:sz w:val="32"/>
          <w:szCs w:val="32"/>
        </w:rPr>
        <w:t>（三）国有资产占用情况。截至</w:t>
      </w:r>
      <w:r>
        <w:rPr>
          <w:rFonts w:ascii="仿宋_GB2312" w:eastAsia="仿宋_GB2312"/>
          <w:sz w:val="32"/>
          <w:szCs w:val="32"/>
        </w:rPr>
        <w:t>2016</w:t>
      </w:r>
      <w:r>
        <w:rPr>
          <w:rFonts w:ascii="仿宋_GB2312" w:eastAsia="仿宋_GB2312"/>
          <w:sz w:val="32"/>
          <w:szCs w:val="32"/>
        </w:rPr>
        <w:t>年</w:t>
      </w:r>
      <w:r>
        <w:rPr>
          <w:rFonts w:ascii="仿宋_GB2312" w:eastAsia="仿宋_GB2312"/>
          <w:sz w:val="32"/>
          <w:szCs w:val="32"/>
        </w:rPr>
        <w:t>12</w:t>
      </w:r>
      <w:r>
        <w:rPr>
          <w:rFonts w:ascii="仿宋_GB2312" w:eastAsia="仿宋_GB2312"/>
          <w:sz w:val="32"/>
          <w:szCs w:val="32"/>
        </w:rPr>
        <w:t>月</w:t>
      </w:r>
      <w:r>
        <w:rPr>
          <w:rFonts w:ascii="仿宋_GB2312" w:eastAsia="仿宋_GB2312"/>
          <w:sz w:val="32"/>
          <w:szCs w:val="32"/>
        </w:rPr>
        <w:t>31</w:t>
      </w:r>
      <w:r>
        <w:rPr>
          <w:rFonts w:ascii="仿宋_GB2312" w:eastAsia="仿宋_GB2312"/>
          <w:sz w:val="32"/>
          <w:szCs w:val="32"/>
        </w:rPr>
        <w:t>日，</w:t>
      </w:r>
      <w:r>
        <w:rPr>
          <w:rFonts w:ascii="仿宋_GB2312" w:eastAsia="仿宋_GB2312" w:hint="eastAsia"/>
          <w:sz w:val="32"/>
          <w:szCs w:val="32"/>
        </w:rPr>
        <w:t>贵德县移民安置局</w:t>
      </w:r>
      <w:r>
        <w:rPr>
          <w:rFonts w:ascii="仿宋_GB2312" w:eastAsia="仿宋_GB2312"/>
          <w:sz w:val="32"/>
          <w:szCs w:val="32"/>
        </w:rPr>
        <w:t>共有车辆</w:t>
      </w:r>
      <w:r>
        <w:rPr>
          <w:rFonts w:ascii="仿宋_GB2312" w:eastAsia="仿宋_GB2312" w:hint="eastAsia"/>
          <w:sz w:val="32"/>
          <w:szCs w:val="32"/>
        </w:rPr>
        <w:t>1</w:t>
      </w:r>
      <w:r>
        <w:rPr>
          <w:rFonts w:ascii="仿宋_GB2312" w:eastAsia="仿宋_GB2312"/>
          <w:sz w:val="32"/>
          <w:szCs w:val="32"/>
        </w:rPr>
        <w:t>辆，其中：副部（省）级及以上领导用车</w:t>
      </w:r>
      <w:r>
        <w:rPr>
          <w:rFonts w:ascii="仿宋_GB2312" w:eastAsia="仿宋_GB2312" w:hint="eastAsia"/>
          <w:sz w:val="32"/>
          <w:szCs w:val="32"/>
        </w:rPr>
        <w:t>0</w:t>
      </w:r>
      <w:r>
        <w:rPr>
          <w:rFonts w:ascii="仿宋_GB2312" w:eastAsia="仿宋_GB2312"/>
          <w:sz w:val="32"/>
          <w:szCs w:val="32"/>
        </w:rPr>
        <w:t>辆、一般公务用车</w:t>
      </w:r>
      <w:r>
        <w:rPr>
          <w:rFonts w:ascii="仿宋_GB2312" w:eastAsia="仿宋_GB2312" w:hint="eastAsia"/>
          <w:sz w:val="32"/>
          <w:szCs w:val="32"/>
        </w:rPr>
        <w:t>1</w:t>
      </w:r>
      <w:r>
        <w:rPr>
          <w:rFonts w:ascii="仿宋_GB2312" w:eastAsia="仿宋_GB2312"/>
          <w:sz w:val="32"/>
          <w:szCs w:val="32"/>
        </w:rPr>
        <w:t>辆、一般执法执勤用车</w:t>
      </w:r>
      <w:r>
        <w:rPr>
          <w:rFonts w:ascii="仿宋_GB2312" w:eastAsia="仿宋_GB2312" w:hint="eastAsia"/>
          <w:sz w:val="32"/>
          <w:szCs w:val="32"/>
        </w:rPr>
        <w:t>0</w:t>
      </w:r>
      <w:r>
        <w:rPr>
          <w:rFonts w:ascii="仿宋_GB2312" w:eastAsia="仿宋_GB2312"/>
          <w:sz w:val="32"/>
          <w:szCs w:val="32"/>
        </w:rPr>
        <w:t>辆、特种专业技术用车</w:t>
      </w:r>
      <w:r>
        <w:rPr>
          <w:rFonts w:ascii="仿宋_GB2312" w:eastAsia="仿宋_GB2312" w:hint="eastAsia"/>
          <w:sz w:val="32"/>
          <w:szCs w:val="32"/>
        </w:rPr>
        <w:t>0</w:t>
      </w:r>
      <w:r>
        <w:rPr>
          <w:rFonts w:ascii="仿宋_GB2312" w:eastAsia="仿宋_GB2312"/>
          <w:sz w:val="32"/>
          <w:szCs w:val="32"/>
        </w:rPr>
        <w:t>辆、其他用车</w:t>
      </w:r>
      <w:r>
        <w:rPr>
          <w:rFonts w:ascii="仿宋_GB2312" w:eastAsia="仿宋_GB2312" w:hint="eastAsia"/>
          <w:sz w:val="32"/>
          <w:szCs w:val="32"/>
        </w:rPr>
        <w:t>0</w:t>
      </w:r>
      <w:r>
        <w:rPr>
          <w:rFonts w:ascii="仿宋_GB2312" w:eastAsia="仿宋_GB2312"/>
          <w:sz w:val="32"/>
          <w:szCs w:val="32"/>
        </w:rPr>
        <w:t>辆（为我部门</w:t>
      </w:r>
      <w:r>
        <w:rPr>
          <w:rFonts w:ascii="仿宋_GB2312" w:eastAsia="仿宋_GB2312" w:hint="eastAsia"/>
          <w:sz w:val="32"/>
          <w:szCs w:val="32"/>
        </w:rPr>
        <w:t>及</w:t>
      </w:r>
      <w:r>
        <w:rPr>
          <w:rFonts w:ascii="仿宋_GB2312" w:eastAsia="仿宋_GB2312"/>
          <w:sz w:val="32"/>
          <w:szCs w:val="32"/>
        </w:rPr>
        <w:t>所属单位用于</w:t>
      </w:r>
      <w:r>
        <w:rPr>
          <w:rFonts w:ascii="仿宋_GB2312" w:eastAsia="仿宋_GB2312" w:hint="eastAsia"/>
          <w:sz w:val="32"/>
          <w:szCs w:val="32"/>
        </w:rPr>
        <w:t>***</w:t>
      </w:r>
      <w:r>
        <w:rPr>
          <w:rFonts w:ascii="仿宋_GB2312" w:eastAsia="仿宋_GB2312"/>
          <w:sz w:val="32"/>
          <w:szCs w:val="32"/>
        </w:rPr>
        <w:t>等方面的车辆）；单价</w:t>
      </w:r>
      <w:r>
        <w:rPr>
          <w:rFonts w:ascii="仿宋_GB2312" w:eastAsia="仿宋_GB2312"/>
          <w:sz w:val="32"/>
          <w:szCs w:val="32"/>
        </w:rPr>
        <w:t>50</w:t>
      </w:r>
      <w:r>
        <w:rPr>
          <w:rFonts w:ascii="仿宋_GB2312" w:eastAsia="仿宋_GB2312"/>
          <w:sz w:val="32"/>
          <w:szCs w:val="32"/>
        </w:rPr>
        <w:t>万元以上通用设备</w:t>
      </w:r>
      <w:r>
        <w:rPr>
          <w:rFonts w:ascii="仿宋_GB2312" w:eastAsia="仿宋_GB2312" w:hint="eastAsia"/>
          <w:sz w:val="32"/>
          <w:szCs w:val="32"/>
        </w:rPr>
        <w:t>0</w:t>
      </w:r>
      <w:r>
        <w:rPr>
          <w:rFonts w:ascii="仿宋_GB2312" w:eastAsia="仿宋_GB2312"/>
          <w:sz w:val="32"/>
          <w:szCs w:val="32"/>
        </w:rPr>
        <w:t>台（套），单价</w:t>
      </w:r>
      <w:r>
        <w:rPr>
          <w:rFonts w:ascii="仿宋_GB2312" w:eastAsia="仿宋_GB2312"/>
          <w:sz w:val="32"/>
          <w:szCs w:val="32"/>
        </w:rPr>
        <w:t>100</w:t>
      </w:r>
      <w:r>
        <w:rPr>
          <w:rFonts w:ascii="仿宋_GB2312" w:eastAsia="仿宋_GB2312"/>
          <w:sz w:val="32"/>
          <w:szCs w:val="32"/>
        </w:rPr>
        <w:t>万元以上专用设备</w:t>
      </w:r>
      <w:r>
        <w:rPr>
          <w:rFonts w:ascii="仿宋_GB2312" w:eastAsia="仿宋_GB2312" w:hint="eastAsia"/>
          <w:sz w:val="32"/>
          <w:szCs w:val="32"/>
        </w:rPr>
        <w:t>0</w:t>
      </w:r>
      <w:r>
        <w:rPr>
          <w:rFonts w:ascii="仿宋_GB2312" w:eastAsia="仿宋_GB2312"/>
          <w:sz w:val="32"/>
          <w:szCs w:val="32"/>
        </w:rPr>
        <w:t>台（套）。</w:t>
      </w:r>
    </w:p>
    <w:p w:rsidR="006721B2" w:rsidRDefault="006721B2">
      <w:pPr>
        <w:ind w:firstLine="640"/>
        <w:rPr>
          <w:rFonts w:ascii="仿宋_GB2312" w:eastAsia="仿宋_GB2312"/>
          <w:sz w:val="32"/>
          <w:szCs w:val="32"/>
        </w:rPr>
      </w:pPr>
    </w:p>
    <w:p w:rsidR="006721B2" w:rsidRDefault="00E24F5D">
      <w:pPr>
        <w:jc w:val="center"/>
        <w:rPr>
          <w:rFonts w:ascii="仿宋_GB2312" w:eastAsia="仿宋_GB2312"/>
          <w:b/>
          <w:sz w:val="32"/>
          <w:szCs w:val="32"/>
        </w:rPr>
      </w:pPr>
      <w:r>
        <w:rPr>
          <w:rFonts w:ascii="仿宋_GB2312" w:eastAsia="仿宋_GB2312" w:hint="eastAsia"/>
          <w:b/>
          <w:sz w:val="32"/>
          <w:szCs w:val="32"/>
        </w:rPr>
        <w:t>第四部分名词解释</w:t>
      </w:r>
    </w:p>
    <w:p w:rsidR="006721B2" w:rsidRDefault="00E24F5D">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财政拨款收入：指</w:t>
      </w:r>
      <w:r>
        <w:rPr>
          <w:rFonts w:ascii="仿宋_GB2312" w:eastAsia="仿宋_GB2312" w:hint="eastAsia"/>
          <w:sz w:val="32"/>
          <w:szCs w:val="32"/>
        </w:rPr>
        <w:t>本级</w:t>
      </w:r>
      <w:r>
        <w:rPr>
          <w:rFonts w:ascii="仿宋_GB2312" w:eastAsia="仿宋_GB2312"/>
          <w:sz w:val="32"/>
          <w:szCs w:val="32"/>
        </w:rPr>
        <w:t>财政当年拨付的资金。</w:t>
      </w:r>
    </w:p>
    <w:p w:rsidR="006721B2" w:rsidRDefault="00E24F5D">
      <w:pPr>
        <w:ind w:firstLineChars="200" w:firstLine="640"/>
        <w:rPr>
          <w:rFonts w:ascii="仿宋_GB2312" w:eastAsia="仿宋_GB2312"/>
          <w:sz w:val="32"/>
          <w:szCs w:val="32"/>
        </w:rPr>
      </w:pPr>
      <w:r>
        <w:rPr>
          <w:rFonts w:ascii="仿宋_GB2312" w:eastAsia="仿宋_GB2312"/>
          <w:sz w:val="32"/>
          <w:szCs w:val="32"/>
        </w:rPr>
        <w:lastRenderedPageBreak/>
        <w:t>二</w:t>
      </w:r>
      <w:r>
        <w:rPr>
          <w:rFonts w:ascii="仿宋_GB2312" w:eastAsia="仿宋_GB2312" w:hint="eastAsia"/>
          <w:sz w:val="32"/>
          <w:szCs w:val="32"/>
        </w:rPr>
        <w:t>、</w:t>
      </w:r>
      <w:r>
        <w:rPr>
          <w:rFonts w:ascii="仿宋_GB2312" w:eastAsia="仿宋_GB2312"/>
          <w:sz w:val="32"/>
          <w:szCs w:val="32"/>
        </w:rPr>
        <w:t>上级补助收入：指事业单位从主管部门和上级单位取得的非财政补助收入。</w:t>
      </w:r>
    </w:p>
    <w:p w:rsidR="006721B2" w:rsidRDefault="00E24F5D">
      <w:pPr>
        <w:ind w:firstLineChars="200" w:firstLine="640"/>
        <w:rPr>
          <w:rFonts w:ascii="仿宋_GB2312" w:eastAsia="仿宋_GB2312"/>
          <w:sz w:val="32"/>
          <w:szCs w:val="32"/>
        </w:rPr>
      </w:pPr>
      <w:r>
        <w:rPr>
          <w:rFonts w:ascii="仿宋_GB2312" w:eastAsia="仿宋_GB2312"/>
          <w:sz w:val="32"/>
          <w:szCs w:val="32"/>
        </w:rPr>
        <w:t>三</w:t>
      </w:r>
      <w:r>
        <w:rPr>
          <w:rFonts w:ascii="仿宋_GB2312" w:eastAsia="仿宋_GB2312" w:hint="eastAsia"/>
          <w:sz w:val="32"/>
          <w:szCs w:val="32"/>
        </w:rPr>
        <w:t>、</w:t>
      </w:r>
      <w:r>
        <w:rPr>
          <w:rFonts w:ascii="仿宋_GB2312" w:eastAsia="仿宋_GB2312"/>
          <w:sz w:val="32"/>
          <w:szCs w:val="32"/>
        </w:rPr>
        <w:t>事业收入：指事业单位开展专业业务活动及其辅助活动取得的收入。</w:t>
      </w:r>
    </w:p>
    <w:p w:rsidR="006721B2" w:rsidRDefault="00E24F5D">
      <w:pPr>
        <w:ind w:firstLineChars="200" w:firstLine="640"/>
        <w:rPr>
          <w:rFonts w:ascii="仿宋_GB2312" w:eastAsia="仿宋_GB2312"/>
          <w:sz w:val="32"/>
          <w:szCs w:val="32"/>
        </w:rPr>
      </w:pPr>
      <w:r>
        <w:rPr>
          <w:rFonts w:ascii="仿宋_GB2312" w:eastAsia="仿宋_GB2312"/>
          <w:sz w:val="32"/>
          <w:szCs w:val="32"/>
        </w:rPr>
        <w:t>四</w:t>
      </w:r>
      <w:r>
        <w:rPr>
          <w:rFonts w:ascii="仿宋_GB2312" w:eastAsia="仿宋_GB2312" w:hint="eastAsia"/>
          <w:sz w:val="32"/>
          <w:szCs w:val="32"/>
        </w:rPr>
        <w:t>、</w:t>
      </w:r>
      <w:r>
        <w:rPr>
          <w:rFonts w:ascii="仿宋_GB2312" w:eastAsia="仿宋_GB2312"/>
          <w:sz w:val="32"/>
          <w:szCs w:val="32"/>
        </w:rPr>
        <w:t>经营收入：指事业单位在专业业务活动及其辅助活动之外开展非独立核算经营活动取得的收入。</w:t>
      </w:r>
    </w:p>
    <w:p w:rsidR="006721B2" w:rsidRDefault="00E24F5D">
      <w:pPr>
        <w:ind w:firstLineChars="200" w:firstLine="640"/>
        <w:rPr>
          <w:rFonts w:ascii="仿宋_GB2312" w:eastAsia="仿宋_GB2312"/>
          <w:sz w:val="32"/>
          <w:szCs w:val="32"/>
        </w:rPr>
      </w:pPr>
      <w:r>
        <w:rPr>
          <w:rFonts w:ascii="仿宋_GB2312" w:eastAsia="仿宋_GB2312"/>
          <w:sz w:val="32"/>
          <w:szCs w:val="32"/>
        </w:rPr>
        <w:t>五</w:t>
      </w:r>
      <w:r>
        <w:rPr>
          <w:rFonts w:ascii="仿宋_GB2312" w:eastAsia="仿宋_GB2312" w:hint="eastAsia"/>
          <w:sz w:val="32"/>
          <w:szCs w:val="32"/>
        </w:rPr>
        <w:t>、</w:t>
      </w:r>
      <w:r>
        <w:rPr>
          <w:rFonts w:ascii="仿宋_GB2312" w:eastAsia="仿宋_GB2312"/>
          <w:sz w:val="32"/>
          <w:szCs w:val="32"/>
        </w:rPr>
        <w:t>附属单位缴款：指事业单位附属的独立核算单位按规定标准或比例缴纳的各项收入。</w:t>
      </w:r>
    </w:p>
    <w:p w:rsidR="006721B2" w:rsidRDefault="00E24F5D">
      <w:pPr>
        <w:ind w:firstLineChars="200" w:firstLine="640"/>
        <w:rPr>
          <w:rFonts w:ascii="仿宋_GB2312" w:eastAsia="仿宋_GB2312"/>
          <w:sz w:val="32"/>
          <w:szCs w:val="32"/>
        </w:rPr>
      </w:pPr>
      <w:r>
        <w:rPr>
          <w:rFonts w:ascii="仿宋_GB2312" w:eastAsia="仿宋_GB2312"/>
          <w:sz w:val="32"/>
          <w:szCs w:val="32"/>
        </w:rPr>
        <w:t>六</w:t>
      </w:r>
      <w:r>
        <w:rPr>
          <w:rFonts w:ascii="仿宋_GB2312" w:eastAsia="仿宋_GB2312" w:hint="eastAsia"/>
          <w:sz w:val="32"/>
          <w:szCs w:val="32"/>
        </w:rPr>
        <w:t>、</w:t>
      </w:r>
      <w:r>
        <w:rPr>
          <w:rFonts w:ascii="仿宋_GB2312" w:eastAsia="仿宋_GB2312"/>
          <w:sz w:val="32"/>
          <w:szCs w:val="32"/>
        </w:rPr>
        <w:t>其他收入：指除上述</w:t>
      </w:r>
      <w:r>
        <w:rPr>
          <w:rFonts w:ascii="仿宋_GB2312" w:eastAsia="仿宋_GB2312"/>
          <w:sz w:val="32"/>
          <w:szCs w:val="32"/>
        </w:rPr>
        <w:t>“</w:t>
      </w:r>
      <w:r>
        <w:rPr>
          <w:rFonts w:ascii="仿宋_GB2312" w:eastAsia="仿宋_GB2312"/>
          <w:sz w:val="32"/>
          <w:szCs w:val="32"/>
        </w:rPr>
        <w:t>财政拨款收入</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事业收入</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经营收入</w:t>
      </w:r>
      <w:r>
        <w:rPr>
          <w:rFonts w:ascii="仿宋_GB2312" w:eastAsia="仿宋_GB2312"/>
          <w:sz w:val="32"/>
          <w:szCs w:val="32"/>
        </w:rPr>
        <w:t>”</w:t>
      </w:r>
      <w:r>
        <w:rPr>
          <w:rFonts w:ascii="仿宋_GB2312" w:eastAsia="仿宋_GB2312"/>
          <w:sz w:val="32"/>
          <w:szCs w:val="32"/>
        </w:rPr>
        <w:t>等以外的收入，如投资收益、利息收入等。</w:t>
      </w:r>
    </w:p>
    <w:p w:rsidR="006721B2" w:rsidRDefault="00E24F5D">
      <w:pPr>
        <w:ind w:firstLineChars="200" w:firstLine="640"/>
        <w:rPr>
          <w:rFonts w:ascii="仿宋_GB2312" w:eastAsia="仿宋_GB2312"/>
          <w:sz w:val="32"/>
          <w:szCs w:val="32"/>
        </w:rPr>
      </w:pPr>
      <w:r>
        <w:rPr>
          <w:rFonts w:ascii="仿宋_GB2312" w:eastAsia="仿宋_GB2312"/>
          <w:sz w:val="32"/>
          <w:szCs w:val="32"/>
        </w:rPr>
        <w:t>七</w:t>
      </w:r>
      <w:r>
        <w:rPr>
          <w:rFonts w:ascii="仿宋_GB2312" w:eastAsia="仿宋_GB2312" w:hint="eastAsia"/>
          <w:sz w:val="32"/>
          <w:szCs w:val="32"/>
        </w:rPr>
        <w:t>、</w:t>
      </w:r>
      <w:r>
        <w:rPr>
          <w:rFonts w:ascii="仿宋_GB2312" w:eastAsia="仿宋_GB2312"/>
          <w:sz w:val="32"/>
          <w:szCs w:val="32"/>
        </w:rPr>
        <w:t>用事业基金弥补收支差额：指事业单位在当年的</w:t>
      </w:r>
      <w:r>
        <w:rPr>
          <w:rFonts w:ascii="仿宋_GB2312" w:eastAsia="仿宋_GB2312"/>
          <w:sz w:val="32"/>
          <w:szCs w:val="32"/>
        </w:rPr>
        <w:t>“</w:t>
      </w:r>
      <w:r>
        <w:rPr>
          <w:rFonts w:ascii="仿宋_GB2312" w:eastAsia="仿宋_GB2312"/>
          <w:sz w:val="32"/>
          <w:szCs w:val="32"/>
        </w:rPr>
        <w:t>财政拨款收入</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财政拨款结转和结余资金</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事业收入</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经营收入</w:t>
      </w:r>
      <w:r>
        <w:rPr>
          <w:rFonts w:ascii="仿宋_GB2312" w:eastAsia="仿宋_GB2312"/>
          <w:sz w:val="32"/>
          <w:szCs w:val="32"/>
        </w:rPr>
        <w:t>”</w:t>
      </w:r>
      <w:r>
        <w:rPr>
          <w:rFonts w:ascii="仿宋_GB2312" w:eastAsia="仿宋_GB2312"/>
          <w:sz w:val="32"/>
          <w:szCs w:val="32"/>
        </w:rPr>
        <w:t>和</w:t>
      </w:r>
      <w:r>
        <w:rPr>
          <w:rFonts w:ascii="仿宋_GB2312" w:eastAsia="仿宋_GB2312"/>
          <w:sz w:val="32"/>
          <w:szCs w:val="32"/>
        </w:rPr>
        <w:t>“</w:t>
      </w:r>
      <w:r>
        <w:rPr>
          <w:rFonts w:ascii="仿宋_GB2312" w:eastAsia="仿宋_GB2312"/>
          <w:sz w:val="32"/>
          <w:szCs w:val="32"/>
        </w:rPr>
        <w:t>其他收入</w:t>
      </w:r>
      <w:r>
        <w:rPr>
          <w:rFonts w:ascii="仿宋_GB2312" w:eastAsia="仿宋_GB2312"/>
          <w:sz w:val="32"/>
          <w:szCs w:val="32"/>
        </w:rPr>
        <w:t>”</w:t>
      </w:r>
      <w:r>
        <w:rPr>
          <w:rFonts w:ascii="仿宋_GB2312" w:eastAsia="仿宋_GB2312"/>
          <w:sz w:val="32"/>
          <w:szCs w:val="32"/>
        </w:rPr>
        <w:t>不足以安排当年支出的情况下，使用以前年度积累的事业基金（即事业单位当年收支相抵后，按国家规定提取、用于弥补以后年度收支差额的基金）弥补当年收支缺口的资金。</w:t>
      </w:r>
    </w:p>
    <w:p w:rsidR="006721B2" w:rsidRDefault="00E24F5D">
      <w:pPr>
        <w:ind w:firstLineChars="200" w:firstLine="640"/>
        <w:rPr>
          <w:rFonts w:ascii="仿宋_GB2312" w:eastAsia="仿宋_GB2312"/>
          <w:sz w:val="32"/>
          <w:szCs w:val="32"/>
        </w:rPr>
      </w:pPr>
      <w:r>
        <w:rPr>
          <w:rFonts w:ascii="仿宋_GB2312" w:eastAsia="仿宋_GB2312"/>
          <w:sz w:val="32"/>
          <w:szCs w:val="32"/>
        </w:rPr>
        <w:t>八</w:t>
      </w:r>
      <w:r>
        <w:rPr>
          <w:rFonts w:ascii="仿宋_GB2312" w:eastAsia="仿宋_GB2312" w:hint="eastAsia"/>
          <w:sz w:val="32"/>
          <w:szCs w:val="32"/>
        </w:rPr>
        <w:t>、</w:t>
      </w:r>
      <w:r>
        <w:rPr>
          <w:rFonts w:ascii="仿宋_GB2312" w:eastAsia="仿宋_GB2312"/>
          <w:sz w:val="32"/>
          <w:szCs w:val="32"/>
        </w:rPr>
        <w:t>上年结转和结余：指以前年度支出预算因客</w:t>
      </w:r>
      <w:r>
        <w:rPr>
          <w:rFonts w:ascii="仿宋_GB2312" w:eastAsia="仿宋_GB2312"/>
          <w:sz w:val="32"/>
          <w:szCs w:val="32"/>
        </w:rPr>
        <w:t>观条件变化未执行完毕、结转到本年度按有关规定继续使用的资金，既包括财政拨款结转和结余，也包括事业收入、经营收入、其他收入的结转和结余。</w:t>
      </w:r>
    </w:p>
    <w:p w:rsidR="006721B2" w:rsidRDefault="00E24F5D">
      <w:pPr>
        <w:ind w:firstLineChars="200" w:firstLine="640"/>
        <w:rPr>
          <w:rFonts w:ascii="仿宋_GB2312" w:eastAsia="仿宋_GB2312"/>
          <w:sz w:val="32"/>
          <w:szCs w:val="32"/>
        </w:rPr>
      </w:pPr>
      <w:r>
        <w:rPr>
          <w:rFonts w:ascii="仿宋_GB2312" w:eastAsia="仿宋_GB2312"/>
          <w:sz w:val="32"/>
          <w:szCs w:val="32"/>
        </w:rPr>
        <w:t>九</w:t>
      </w:r>
      <w:r>
        <w:rPr>
          <w:rFonts w:ascii="仿宋_GB2312" w:eastAsia="仿宋_GB2312" w:hint="eastAsia"/>
          <w:sz w:val="32"/>
          <w:szCs w:val="32"/>
        </w:rPr>
        <w:t>、</w:t>
      </w:r>
      <w:r>
        <w:rPr>
          <w:rFonts w:ascii="仿宋_GB2312" w:eastAsia="仿宋_GB2312"/>
          <w:sz w:val="32"/>
          <w:szCs w:val="32"/>
        </w:rPr>
        <w:t>住房保障支出（类）住房改革支出（款）：指</w:t>
      </w:r>
      <w:r>
        <w:rPr>
          <w:rFonts w:ascii="仿宋_GB2312" w:eastAsia="仿宋_GB2312" w:hint="eastAsia"/>
          <w:sz w:val="32"/>
          <w:szCs w:val="32"/>
        </w:rPr>
        <w:t>**</w:t>
      </w:r>
      <w:r>
        <w:rPr>
          <w:rFonts w:ascii="仿宋_GB2312" w:eastAsia="仿宋_GB2312"/>
          <w:sz w:val="32"/>
          <w:szCs w:val="32"/>
        </w:rPr>
        <w:t>机关及</w:t>
      </w:r>
      <w:r>
        <w:rPr>
          <w:rFonts w:ascii="仿宋_GB2312" w:eastAsia="仿宋_GB2312" w:hint="eastAsia"/>
          <w:sz w:val="32"/>
          <w:szCs w:val="32"/>
        </w:rPr>
        <w:t>所</w:t>
      </w:r>
      <w:r>
        <w:rPr>
          <w:rFonts w:ascii="仿宋_GB2312" w:eastAsia="仿宋_GB2312"/>
          <w:sz w:val="32"/>
          <w:szCs w:val="32"/>
        </w:rPr>
        <w:t>属单位按照国家政策规定用于住房改革方面的支出。包括住房</w:t>
      </w:r>
      <w:r>
        <w:rPr>
          <w:rFonts w:ascii="仿宋_GB2312" w:eastAsia="仿宋_GB2312"/>
          <w:sz w:val="32"/>
          <w:szCs w:val="32"/>
        </w:rPr>
        <w:lastRenderedPageBreak/>
        <w:t>公积金、提租补贴和购房补贴三个项级科目。</w:t>
      </w:r>
      <w:r>
        <w:rPr>
          <w:rFonts w:ascii="仿宋_GB2312" w:eastAsia="仿宋_GB2312"/>
          <w:sz w:val="32"/>
          <w:szCs w:val="32"/>
        </w:rPr>
        <w:t>1.</w:t>
      </w:r>
      <w:r>
        <w:rPr>
          <w:rFonts w:ascii="仿宋_GB2312" w:eastAsia="仿宋_GB2312"/>
          <w:sz w:val="32"/>
          <w:szCs w:val="32"/>
        </w:rPr>
        <w:t>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w:t>
      </w:r>
      <w:r>
        <w:rPr>
          <w:rFonts w:ascii="仿宋_GB2312" w:eastAsia="仿宋_GB2312"/>
          <w:sz w:val="32"/>
          <w:szCs w:val="32"/>
        </w:rPr>
        <w:t>务）工资、年终一次性奖金、特殊岗位津贴、艰苦边远地区津贴，规范后发放的工作性津贴、生活性补贴等；事业单位缴存基数包括国家统一规定的岗位工资、薪级工资、绩效工资、艰苦边远地区津贴、特殊岗位津贴等。单位和职工住房公积金缴存比例均不得低于</w:t>
      </w:r>
      <w:r>
        <w:rPr>
          <w:rFonts w:ascii="仿宋_GB2312" w:eastAsia="仿宋_GB2312"/>
          <w:sz w:val="32"/>
          <w:szCs w:val="32"/>
        </w:rPr>
        <w:t>5%</w:t>
      </w:r>
      <w:r>
        <w:rPr>
          <w:rFonts w:ascii="仿宋_GB2312" w:eastAsia="仿宋_GB2312"/>
          <w:sz w:val="32"/>
          <w:szCs w:val="32"/>
        </w:rPr>
        <w:t>，不得高于</w:t>
      </w:r>
      <w:r>
        <w:rPr>
          <w:rFonts w:ascii="仿宋_GB2312" w:eastAsia="仿宋_GB2312"/>
          <w:sz w:val="32"/>
          <w:szCs w:val="32"/>
        </w:rPr>
        <w:t>12%</w:t>
      </w: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提租补贴：指按照</w:t>
      </w:r>
      <w:r>
        <w:rPr>
          <w:rFonts w:ascii="仿宋_GB2312" w:eastAsia="仿宋_GB2312" w:hint="eastAsia"/>
          <w:sz w:val="32"/>
          <w:szCs w:val="32"/>
        </w:rPr>
        <w:t>房改政策规定的标准</w:t>
      </w:r>
      <w:r>
        <w:rPr>
          <w:rFonts w:ascii="仿宋_GB2312" w:eastAsia="仿宋_GB2312"/>
          <w:sz w:val="32"/>
          <w:szCs w:val="32"/>
        </w:rPr>
        <w:t>，</w:t>
      </w:r>
      <w:r>
        <w:rPr>
          <w:rFonts w:ascii="仿宋_GB2312" w:eastAsia="仿宋_GB2312" w:hint="eastAsia"/>
          <w:sz w:val="32"/>
          <w:szCs w:val="32"/>
        </w:rPr>
        <w:t>向职工发放的租金补贴，</w:t>
      </w:r>
      <w:r>
        <w:rPr>
          <w:rFonts w:ascii="仿宋_GB2312" w:eastAsia="仿宋_GB2312"/>
          <w:sz w:val="32"/>
          <w:szCs w:val="32"/>
        </w:rPr>
        <w:t>人均标准</w:t>
      </w:r>
      <w:r>
        <w:rPr>
          <w:rFonts w:ascii="仿宋_GB2312" w:eastAsia="仿宋_GB2312" w:hint="eastAsia"/>
          <w:sz w:val="32"/>
          <w:szCs w:val="32"/>
        </w:rPr>
        <w:t>*</w:t>
      </w:r>
      <w:r>
        <w:rPr>
          <w:rFonts w:ascii="仿宋_GB2312" w:eastAsia="仿宋_GB2312"/>
          <w:sz w:val="32"/>
          <w:szCs w:val="32"/>
        </w:rPr>
        <w:t>元</w:t>
      </w:r>
      <w:r>
        <w:rPr>
          <w:rFonts w:ascii="仿宋_GB2312" w:eastAsia="仿宋_GB2312"/>
          <w:sz w:val="32"/>
          <w:szCs w:val="32"/>
        </w:rPr>
        <w:t>/</w:t>
      </w:r>
      <w:r>
        <w:rPr>
          <w:rFonts w:ascii="仿宋_GB2312" w:eastAsia="仿宋_GB2312"/>
          <w:sz w:val="32"/>
          <w:szCs w:val="32"/>
        </w:rPr>
        <w:t>月。</w:t>
      </w:r>
      <w:r>
        <w:rPr>
          <w:rFonts w:ascii="仿宋_GB2312" w:eastAsia="仿宋_GB2312"/>
          <w:sz w:val="32"/>
          <w:szCs w:val="32"/>
        </w:rPr>
        <w:t>3.</w:t>
      </w:r>
      <w:r>
        <w:rPr>
          <w:rFonts w:ascii="仿宋_GB2312" w:eastAsia="仿宋_GB2312"/>
          <w:sz w:val="32"/>
          <w:szCs w:val="32"/>
        </w:rPr>
        <w:t>购房补贴：</w:t>
      </w:r>
      <w:r>
        <w:rPr>
          <w:rFonts w:ascii="仿宋_GB2312" w:eastAsia="仿宋_GB2312" w:hint="eastAsia"/>
          <w:sz w:val="32"/>
          <w:szCs w:val="32"/>
        </w:rPr>
        <w:t>指</w:t>
      </w:r>
      <w:r>
        <w:rPr>
          <w:rFonts w:ascii="仿宋_GB2312" w:eastAsia="仿宋_GB2312" w:hint="eastAsia"/>
          <w:sz w:val="32"/>
          <w:szCs w:val="32"/>
        </w:rPr>
        <w:t>1998</w:t>
      </w:r>
      <w:r>
        <w:rPr>
          <w:rFonts w:ascii="仿宋_GB2312" w:eastAsia="仿宋_GB2312" w:hint="eastAsia"/>
          <w:sz w:val="32"/>
          <w:szCs w:val="32"/>
        </w:rPr>
        <w:t>年住房分配货币化改革以后，按照国家房改政策规定，向无房职工、住房面积未达到规定标准的职工发放的住房补贴。</w:t>
      </w:r>
    </w:p>
    <w:p w:rsidR="006721B2" w:rsidRDefault="00E24F5D">
      <w:pPr>
        <w:ind w:firstLineChars="200" w:firstLine="640"/>
        <w:rPr>
          <w:rFonts w:ascii="仿宋_GB2312" w:eastAsia="仿宋_GB2312"/>
          <w:sz w:val="32"/>
          <w:szCs w:val="32"/>
        </w:rPr>
      </w:pPr>
      <w:r>
        <w:rPr>
          <w:rFonts w:ascii="仿宋_GB2312" w:eastAsia="仿宋_GB2312"/>
          <w:sz w:val="32"/>
          <w:szCs w:val="32"/>
        </w:rPr>
        <w:t>十</w:t>
      </w:r>
      <w:r>
        <w:rPr>
          <w:rFonts w:ascii="仿宋_GB2312" w:eastAsia="仿宋_GB2312" w:hint="eastAsia"/>
          <w:sz w:val="32"/>
          <w:szCs w:val="32"/>
        </w:rPr>
        <w:t>、</w:t>
      </w:r>
      <w:r>
        <w:rPr>
          <w:rFonts w:ascii="仿宋_GB2312" w:eastAsia="仿宋_GB2312"/>
          <w:sz w:val="32"/>
          <w:szCs w:val="32"/>
        </w:rPr>
        <w:t>结余分配：指当年结余的分配情况。主要包括事业</w:t>
      </w:r>
      <w:r>
        <w:rPr>
          <w:rFonts w:ascii="仿宋_GB2312" w:eastAsia="仿宋_GB2312"/>
          <w:sz w:val="32"/>
          <w:szCs w:val="32"/>
        </w:rPr>
        <w:t>单位按规定提取的职工福利基金，交纳所得税、转入事业基金以外的结余分配情况。</w:t>
      </w:r>
    </w:p>
    <w:p w:rsidR="006721B2" w:rsidRDefault="00E24F5D">
      <w:pPr>
        <w:ind w:firstLineChars="200" w:firstLine="640"/>
        <w:rPr>
          <w:rFonts w:ascii="仿宋_GB2312" w:eastAsia="仿宋_GB2312"/>
          <w:sz w:val="32"/>
          <w:szCs w:val="32"/>
        </w:rPr>
      </w:pPr>
      <w:r>
        <w:rPr>
          <w:rFonts w:ascii="仿宋_GB2312" w:eastAsia="仿宋_GB2312"/>
          <w:sz w:val="32"/>
          <w:szCs w:val="32"/>
        </w:rPr>
        <w:t>十一</w:t>
      </w:r>
      <w:r>
        <w:rPr>
          <w:rFonts w:ascii="仿宋_GB2312" w:eastAsia="仿宋_GB2312" w:hint="eastAsia"/>
          <w:sz w:val="32"/>
          <w:szCs w:val="32"/>
        </w:rPr>
        <w:t>、</w:t>
      </w:r>
      <w:r>
        <w:rPr>
          <w:rFonts w:ascii="仿宋_GB2312" w:eastAsia="仿宋_GB2312"/>
          <w:sz w:val="32"/>
          <w:szCs w:val="32"/>
        </w:rPr>
        <w:t>年末结转和结余：指本年度或以前年度预算安排、因客观条件变化无法按原计划实施，需要延迟到以后年度按有关规定继续使用的资金，既包括财政拨款结转和结余，也包括事业收入、经营收入、其他收入的结转和结余。</w:t>
      </w:r>
    </w:p>
    <w:p w:rsidR="006721B2" w:rsidRDefault="00E24F5D">
      <w:pPr>
        <w:ind w:firstLineChars="200" w:firstLine="640"/>
        <w:rPr>
          <w:rFonts w:ascii="仿宋_GB2312" w:eastAsia="仿宋_GB2312"/>
          <w:sz w:val="32"/>
          <w:szCs w:val="32"/>
        </w:rPr>
      </w:pPr>
      <w:r>
        <w:rPr>
          <w:rFonts w:ascii="仿宋_GB2312" w:eastAsia="仿宋_GB2312"/>
          <w:sz w:val="32"/>
          <w:szCs w:val="32"/>
        </w:rPr>
        <w:t>十二</w:t>
      </w:r>
      <w:r>
        <w:rPr>
          <w:rFonts w:ascii="仿宋_GB2312" w:eastAsia="仿宋_GB2312" w:hint="eastAsia"/>
          <w:sz w:val="32"/>
          <w:szCs w:val="32"/>
        </w:rPr>
        <w:t>、</w:t>
      </w:r>
      <w:r>
        <w:rPr>
          <w:rFonts w:ascii="仿宋_GB2312" w:eastAsia="仿宋_GB2312"/>
          <w:sz w:val="32"/>
          <w:szCs w:val="32"/>
        </w:rPr>
        <w:t>基本支出：指为保障机构正常运转、完成日常工作任</w:t>
      </w:r>
      <w:r>
        <w:rPr>
          <w:rFonts w:ascii="仿宋_GB2312" w:eastAsia="仿宋_GB2312"/>
          <w:sz w:val="32"/>
          <w:szCs w:val="32"/>
        </w:rPr>
        <w:lastRenderedPageBreak/>
        <w:t>务而发生的人员支出和公用支出。</w:t>
      </w:r>
    </w:p>
    <w:p w:rsidR="006721B2" w:rsidRDefault="00E24F5D">
      <w:pPr>
        <w:ind w:firstLineChars="200" w:firstLine="640"/>
        <w:rPr>
          <w:rFonts w:ascii="仿宋_GB2312" w:eastAsia="仿宋_GB2312"/>
          <w:sz w:val="32"/>
          <w:szCs w:val="32"/>
        </w:rPr>
      </w:pPr>
      <w:r>
        <w:rPr>
          <w:rFonts w:ascii="仿宋_GB2312" w:eastAsia="仿宋_GB2312"/>
          <w:sz w:val="32"/>
          <w:szCs w:val="32"/>
        </w:rPr>
        <w:t>十三</w:t>
      </w:r>
      <w:r>
        <w:rPr>
          <w:rFonts w:ascii="仿宋_GB2312" w:eastAsia="仿宋_GB2312" w:hint="eastAsia"/>
          <w:sz w:val="32"/>
          <w:szCs w:val="32"/>
        </w:rPr>
        <w:t>、</w:t>
      </w:r>
      <w:r>
        <w:rPr>
          <w:rFonts w:ascii="仿宋_GB2312" w:eastAsia="仿宋_GB2312"/>
          <w:sz w:val="32"/>
          <w:szCs w:val="32"/>
        </w:rPr>
        <w:t>项目支出：指在基本支出之外为完成特定行政任务和事业发展目标所发生的支出。</w:t>
      </w:r>
    </w:p>
    <w:p w:rsidR="006721B2" w:rsidRDefault="00E24F5D">
      <w:pPr>
        <w:ind w:firstLineChars="200" w:firstLine="640"/>
        <w:rPr>
          <w:rFonts w:ascii="仿宋_GB2312" w:eastAsia="仿宋_GB2312"/>
          <w:sz w:val="32"/>
          <w:szCs w:val="32"/>
        </w:rPr>
      </w:pPr>
      <w:r>
        <w:rPr>
          <w:rFonts w:ascii="仿宋_GB2312" w:eastAsia="仿宋_GB2312"/>
          <w:sz w:val="32"/>
          <w:szCs w:val="32"/>
        </w:rPr>
        <w:t>十四</w:t>
      </w:r>
      <w:r>
        <w:rPr>
          <w:rFonts w:ascii="仿宋_GB2312" w:eastAsia="仿宋_GB2312" w:hint="eastAsia"/>
          <w:sz w:val="32"/>
          <w:szCs w:val="32"/>
        </w:rPr>
        <w:t>、</w:t>
      </w:r>
      <w:r>
        <w:rPr>
          <w:rFonts w:ascii="仿宋_GB2312" w:eastAsia="仿宋_GB2312"/>
          <w:sz w:val="32"/>
          <w:szCs w:val="32"/>
        </w:rPr>
        <w:t>经营支出：指事业单位在专业业务活动及其辅助活动之外开展非独立核算</w:t>
      </w:r>
      <w:r>
        <w:rPr>
          <w:rFonts w:ascii="仿宋_GB2312" w:eastAsia="仿宋_GB2312"/>
          <w:sz w:val="32"/>
          <w:szCs w:val="32"/>
        </w:rPr>
        <w:t>经营活动发生的支出。</w:t>
      </w:r>
    </w:p>
    <w:p w:rsidR="006721B2" w:rsidRDefault="00E24F5D">
      <w:pPr>
        <w:ind w:firstLineChars="200" w:firstLine="640"/>
        <w:rPr>
          <w:rFonts w:ascii="仿宋_GB2312" w:eastAsia="仿宋_GB2312"/>
          <w:sz w:val="32"/>
          <w:szCs w:val="32"/>
        </w:rPr>
      </w:pPr>
      <w:r>
        <w:rPr>
          <w:rFonts w:ascii="仿宋_GB2312" w:eastAsia="仿宋_GB2312"/>
          <w:sz w:val="32"/>
          <w:szCs w:val="32"/>
        </w:rPr>
        <w:t>十五</w:t>
      </w:r>
      <w:r>
        <w:rPr>
          <w:rFonts w:ascii="仿宋_GB2312" w:eastAsia="仿宋_GB2312" w:hint="eastAsia"/>
          <w:sz w:val="32"/>
          <w:szCs w:val="32"/>
        </w:rPr>
        <w:t>、</w:t>
      </w:r>
      <w:r>
        <w:rPr>
          <w:rFonts w:ascii="仿宋_GB2312" w:eastAsia="仿宋_GB2312"/>
          <w:sz w:val="32"/>
          <w:szCs w:val="32"/>
        </w:rPr>
        <w:t>对附属单位补助支出：指预算单位对所属单位补助发生的支出。</w:t>
      </w:r>
    </w:p>
    <w:p w:rsidR="006721B2" w:rsidRDefault="00E24F5D">
      <w:pPr>
        <w:ind w:firstLineChars="200" w:firstLine="640"/>
        <w:rPr>
          <w:rFonts w:ascii="仿宋_GB2312" w:eastAsia="仿宋_GB2312"/>
          <w:sz w:val="32"/>
          <w:szCs w:val="32"/>
        </w:rPr>
      </w:pPr>
      <w:r>
        <w:rPr>
          <w:rFonts w:ascii="仿宋_GB2312" w:eastAsia="仿宋_GB2312"/>
          <w:sz w:val="32"/>
          <w:szCs w:val="32"/>
        </w:rPr>
        <w:t>十六</w:t>
      </w:r>
      <w:r>
        <w:rPr>
          <w:rFonts w:ascii="仿宋_GB2312" w:eastAsia="仿宋_GB2312" w:hint="eastAsia"/>
          <w:sz w:val="32"/>
          <w:szCs w:val="32"/>
        </w:rPr>
        <w:t>、</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rsidR="006721B2" w:rsidRDefault="00E24F5D">
      <w:pPr>
        <w:ind w:firstLineChars="200" w:firstLine="640"/>
        <w:rPr>
          <w:rFonts w:ascii="仿宋_GB2312" w:eastAsia="仿宋_GB2312"/>
          <w:sz w:val="32"/>
          <w:szCs w:val="32"/>
        </w:rPr>
      </w:pPr>
      <w:r>
        <w:rPr>
          <w:rFonts w:ascii="仿宋_GB2312" w:eastAsia="仿宋_GB2312"/>
          <w:sz w:val="32"/>
          <w:szCs w:val="32"/>
        </w:rPr>
        <w:t>十七</w:t>
      </w:r>
      <w:r>
        <w:rPr>
          <w:rFonts w:ascii="仿宋_GB2312" w:eastAsia="仿宋_GB2312" w:hint="eastAsia"/>
          <w:sz w:val="32"/>
          <w:szCs w:val="32"/>
        </w:rPr>
        <w:t>、</w:t>
      </w:r>
      <w:r>
        <w:rPr>
          <w:rFonts w:ascii="仿宋_GB2312" w:eastAsia="仿宋_GB2312"/>
          <w:sz w:val="32"/>
          <w:szCs w:val="32"/>
        </w:rPr>
        <w:t>机关运行经费：为保障行政单位（含参照公</w:t>
      </w:r>
      <w:r>
        <w:rPr>
          <w:rFonts w:ascii="仿宋_GB2312" w:eastAsia="仿宋_GB2312"/>
          <w:sz w:val="32"/>
          <w:szCs w:val="32"/>
        </w:rPr>
        <w:t>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721B2" w:rsidRDefault="006721B2">
      <w:pPr>
        <w:ind w:firstLineChars="200" w:firstLine="420"/>
      </w:pPr>
    </w:p>
    <w:p w:rsidR="006721B2" w:rsidRDefault="006721B2"/>
    <w:sectPr w:rsidR="006721B2" w:rsidSect="006721B2">
      <w:footerReference w:type="even" r:id="rId8"/>
      <w:footerReference w:type="default" r:id="rId9"/>
      <w:pgSz w:w="11906" w:h="16838"/>
      <w:pgMar w:top="1814" w:right="1531" w:bottom="1814" w:left="1531" w:header="851" w:footer="992" w:gutter="0"/>
      <w:cols w:space="720"/>
      <w:titlePg/>
      <w:docGrid w:type="lines" w:linePitch="62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F5D" w:rsidRDefault="00E24F5D" w:rsidP="006721B2">
      <w:r>
        <w:separator/>
      </w:r>
    </w:p>
  </w:endnote>
  <w:endnote w:type="continuationSeparator" w:id="1">
    <w:p w:rsidR="00E24F5D" w:rsidRDefault="00E24F5D" w:rsidP="006721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B2" w:rsidRDefault="006721B2">
    <w:pPr>
      <w:pStyle w:val="a3"/>
      <w:framePr w:wrap="around" w:vAnchor="text" w:hAnchor="margin" w:xAlign="center" w:y="1"/>
      <w:rPr>
        <w:rStyle w:val="a4"/>
      </w:rPr>
    </w:pPr>
    <w:r>
      <w:fldChar w:fldCharType="begin"/>
    </w:r>
    <w:r w:rsidR="00E24F5D">
      <w:rPr>
        <w:rStyle w:val="a4"/>
      </w:rPr>
      <w:instrText xml:space="preserve">PAGE  </w:instrText>
    </w:r>
    <w:r>
      <w:fldChar w:fldCharType="end"/>
    </w:r>
  </w:p>
  <w:p w:rsidR="006721B2" w:rsidRDefault="006721B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B2" w:rsidRDefault="006721B2">
    <w:pPr>
      <w:pStyle w:val="a3"/>
      <w:framePr w:wrap="around" w:vAnchor="text" w:hAnchor="margin" w:xAlign="center" w:y="1"/>
      <w:rPr>
        <w:rStyle w:val="a4"/>
      </w:rPr>
    </w:pPr>
    <w:r>
      <w:fldChar w:fldCharType="begin"/>
    </w:r>
    <w:r w:rsidR="00E24F5D">
      <w:rPr>
        <w:rStyle w:val="a4"/>
      </w:rPr>
      <w:instrText xml:space="preserve">PAGE  </w:instrText>
    </w:r>
    <w:r>
      <w:fldChar w:fldCharType="separate"/>
    </w:r>
    <w:r w:rsidR="0078246D">
      <w:rPr>
        <w:rStyle w:val="a4"/>
        <w:noProof/>
      </w:rPr>
      <w:t>2</w:t>
    </w:r>
    <w:r>
      <w:fldChar w:fldCharType="end"/>
    </w:r>
  </w:p>
  <w:p w:rsidR="006721B2" w:rsidRDefault="006721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F5D" w:rsidRDefault="00E24F5D" w:rsidP="006721B2">
      <w:r>
        <w:separator/>
      </w:r>
    </w:p>
  </w:footnote>
  <w:footnote w:type="continuationSeparator" w:id="1">
    <w:p w:rsidR="00E24F5D" w:rsidRDefault="00E24F5D" w:rsidP="00672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6DEF6"/>
    <w:multiLevelType w:val="singleLevel"/>
    <w:tmpl w:val="59F6DEF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0D7674"/>
    <w:rsid w:val="006721B2"/>
    <w:rsid w:val="0078246D"/>
    <w:rsid w:val="00E24F5D"/>
    <w:rsid w:val="26E34EE0"/>
    <w:rsid w:val="3B0D7674"/>
    <w:rsid w:val="54C875AB"/>
    <w:rsid w:val="64284E70"/>
    <w:rsid w:val="71700E2F"/>
    <w:rsid w:val="7C7D1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1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721B2"/>
    <w:pPr>
      <w:tabs>
        <w:tab w:val="center" w:pos="4153"/>
        <w:tab w:val="right" w:pos="8306"/>
      </w:tabs>
      <w:snapToGrid w:val="0"/>
      <w:jc w:val="left"/>
    </w:pPr>
    <w:rPr>
      <w:sz w:val="18"/>
      <w:szCs w:val="18"/>
    </w:rPr>
  </w:style>
  <w:style w:type="character" w:styleId="a4">
    <w:name w:val="page number"/>
    <w:basedOn w:val="a0"/>
    <w:qFormat/>
    <w:rsid w:val="006721B2"/>
  </w:style>
  <w:style w:type="paragraph" w:customStyle="1" w:styleId="1">
    <w:name w:val="正文1"/>
    <w:basedOn w:val="a"/>
    <w:qFormat/>
    <w:rsid w:val="006721B2"/>
    <w:pPr>
      <w:widowControl/>
    </w:pPr>
    <w:rPr>
      <w:rFonts w:eastAsia="Times New Roman"/>
      <w:kern w:val="0"/>
      <w:szCs w:val="20"/>
      <w:lang w:val="zh-CN"/>
    </w:rPr>
  </w:style>
  <w:style w:type="paragraph" w:styleId="a5">
    <w:name w:val="header"/>
    <w:basedOn w:val="a"/>
    <w:link w:val="Char"/>
    <w:rsid w:val="00782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246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1694</Words>
  <Characters>9659</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guide</cp:lastModifiedBy>
  <cp:revision>2</cp:revision>
  <cp:lastPrinted>2017-10-30T08:11:00Z</cp:lastPrinted>
  <dcterms:created xsi:type="dcterms:W3CDTF">2017-10-30T03:32:00Z</dcterms:created>
  <dcterms:modified xsi:type="dcterms:W3CDTF">2022-06-20T03:41:00Z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